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3.xml" ContentType="application/vnd.openxmlformats-officedocument.wordprocessingml.header+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A376A9" w14:textId="0C8D9D20" w:rsidR="00CB1E66" w:rsidRDefault="003B7C45" w:rsidP="003D14B8">
      <w:pPr>
        <w:pStyle w:val="ListaCDE"/>
      </w:pPr>
      <w:r>
        <w:rPr>
          <w:noProof/>
          <w:lang w:eastAsia="pl-PL"/>
        </w:rPr>
        <mc:AlternateContent>
          <mc:Choice Requires="wps">
            <w:drawing>
              <wp:anchor distT="0" distB="0" distL="114300" distR="114300" simplePos="0" relativeHeight="251638272" behindDoc="0" locked="0" layoutInCell="1" allowOverlap="1" wp14:anchorId="22ECD882" wp14:editId="733AAF8B">
                <wp:simplePos x="0" y="0"/>
                <wp:positionH relativeFrom="column">
                  <wp:posOffset>3556635</wp:posOffset>
                </wp:positionH>
                <wp:positionV relativeFrom="paragraph">
                  <wp:posOffset>328930</wp:posOffset>
                </wp:positionV>
                <wp:extent cx="2667000" cy="1304925"/>
                <wp:effectExtent l="0" t="0" r="0" b="9525"/>
                <wp:wrapNone/>
                <wp:docPr id="86" name="Pole tekstow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1304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4EED1D" w14:textId="77777777" w:rsidR="00D94055" w:rsidRPr="002F18E2" w:rsidRDefault="00D94055" w:rsidP="002F18E2">
                            <w:pPr>
                              <w:rPr>
                                <w:sz w:val="20"/>
                                <w:szCs w:val="20"/>
                              </w:rPr>
                            </w:pPr>
                            <w:r w:rsidRPr="002F18E2">
                              <w:rPr>
                                <w:sz w:val="20"/>
                                <w:szCs w:val="20"/>
                              </w:rPr>
                              <w:t>ZAŁĄCZNIK NR ……….</w:t>
                            </w:r>
                          </w:p>
                          <w:p w14:paraId="06EB721E" w14:textId="77777777" w:rsidR="00D94055" w:rsidRPr="002F18E2" w:rsidRDefault="00D94055" w:rsidP="002F18E2">
                            <w:pPr>
                              <w:rPr>
                                <w:sz w:val="20"/>
                                <w:szCs w:val="20"/>
                              </w:rPr>
                            </w:pPr>
                            <w:r w:rsidRPr="002F18E2">
                              <w:rPr>
                                <w:sz w:val="20"/>
                                <w:szCs w:val="20"/>
                              </w:rPr>
                              <w:t xml:space="preserve">DO UCHWAŁY NR …………………. </w:t>
                            </w:r>
                          </w:p>
                          <w:p w14:paraId="118590B0" w14:textId="4E674DC1" w:rsidR="00D94055" w:rsidRPr="002F18E2" w:rsidRDefault="00D94055" w:rsidP="002F18E2">
                            <w:pPr>
                              <w:rPr>
                                <w:sz w:val="20"/>
                                <w:szCs w:val="20"/>
                              </w:rPr>
                            </w:pPr>
                            <w:r>
                              <w:rPr>
                                <w:sz w:val="20"/>
                                <w:szCs w:val="20"/>
                              </w:rPr>
                              <w:t>RADY MIEJSKIEJ USTRZYKI DOLNE</w:t>
                            </w:r>
                          </w:p>
                          <w:p w14:paraId="4C0C74B9" w14:textId="77777777" w:rsidR="00D94055" w:rsidRPr="002F18E2" w:rsidRDefault="00D94055" w:rsidP="002F18E2">
                            <w:pPr>
                              <w:rPr>
                                <w:sz w:val="20"/>
                                <w:szCs w:val="20"/>
                              </w:rPr>
                            </w:pPr>
                            <w:r w:rsidRPr="002F18E2">
                              <w:rPr>
                                <w:sz w:val="20"/>
                                <w:szCs w:val="20"/>
                              </w:rPr>
                              <w:t>Z DNIA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2ECD882" id="_x0000_t202" coordsize="21600,21600" o:spt="202" path="m,l,21600r21600,l21600,xe">
                <v:stroke joinstyle="miter"/>
                <v:path gradientshapeok="t" o:connecttype="rect"/>
              </v:shapetype>
              <v:shape id="Pole tekstowe 54" o:spid="_x0000_s1026" type="#_x0000_t202" style="position:absolute;left:0;text-align:left;margin-left:280.05pt;margin-top:25.9pt;width:210pt;height:102.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" fillcolor="white [3201]" stroked="f" strokeweight=".5pt">
                <v:textbox>
                  <w:txbxContent>
                    <w:p w14:paraId="784EED1D" w14:textId="77777777" w:rsidR="00D94055" w:rsidRPr="002F18E2" w:rsidRDefault="00D94055" w:rsidP="002F18E2">
                      <w:pPr>
                        <w:rPr>
                          <w:sz w:val="20"/>
                          <w:szCs w:val="20"/>
                        </w:rPr>
                      </w:pPr>
                      <w:r w:rsidRPr="002F18E2">
                        <w:rPr>
                          <w:sz w:val="20"/>
                          <w:szCs w:val="20"/>
                        </w:rPr>
                        <w:t>ZAŁĄCZNIK NR ……….</w:t>
                      </w:r>
                    </w:p>
                    <w:p w14:paraId="06EB721E" w14:textId="77777777" w:rsidR="00D94055" w:rsidRPr="002F18E2" w:rsidRDefault="00D94055" w:rsidP="002F18E2">
                      <w:pPr>
                        <w:rPr>
                          <w:sz w:val="20"/>
                          <w:szCs w:val="20"/>
                        </w:rPr>
                      </w:pPr>
                      <w:r w:rsidRPr="002F18E2">
                        <w:rPr>
                          <w:sz w:val="20"/>
                          <w:szCs w:val="20"/>
                        </w:rPr>
                        <w:t xml:space="preserve">DO UCHWAŁY NR …………………. </w:t>
                      </w:r>
                    </w:p>
                    <w:p w14:paraId="118590B0" w14:textId="4E674DC1" w:rsidR="00D94055" w:rsidRPr="002F18E2" w:rsidRDefault="00D94055" w:rsidP="002F18E2">
                      <w:pPr>
                        <w:rPr>
                          <w:sz w:val="20"/>
                          <w:szCs w:val="20"/>
                        </w:rPr>
                      </w:pPr>
                      <w:r>
                        <w:rPr>
                          <w:sz w:val="20"/>
                          <w:szCs w:val="20"/>
                        </w:rPr>
                        <w:t>RADY MIEJSKIEJ USTRZYKI DOLNE</w:t>
                      </w:r>
                    </w:p>
                    <w:p w14:paraId="4C0C74B9" w14:textId="77777777" w:rsidR="00D94055" w:rsidRPr="002F18E2" w:rsidRDefault="00D94055" w:rsidP="002F18E2">
                      <w:pPr>
                        <w:rPr>
                          <w:sz w:val="20"/>
                          <w:szCs w:val="20"/>
                        </w:rPr>
                      </w:pPr>
                      <w:r w:rsidRPr="002F18E2">
                        <w:rPr>
                          <w:sz w:val="20"/>
                          <w:szCs w:val="20"/>
                        </w:rPr>
                        <w:t>Z DNIA ……………………………………….</w:t>
                      </w:r>
                    </w:p>
                  </w:txbxContent>
                </v:textbox>
              </v:shape>
            </w:pict>
          </mc:Fallback>
        </mc:AlternateContent>
      </w:r>
      <w:r w:rsidR="00AF11EB">
        <w:t xml:space="preserve"> </w:t>
      </w:r>
    </w:p>
    <w:p w14:paraId="4E0BFF8B" w14:textId="77777777" w:rsidR="00FF0CCF" w:rsidRDefault="003A66B4" w:rsidP="006145FA">
      <w:pPr>
        <w:pStyle w:val="Tytu"/>
        <w:spacing w:after="0" w:line="240" w:lineRule="auto"/>
        <w:jc w:val="left"/>
        <w:outlineLvl w:val="9"/>
        <w:rPr>
          <w:rStyle w:val="Tytuksiki1"/>
          <w:b/>
          <w:bCs w:val="0"/>
          <w:smallCaps/>
          <w:spacing w:val="0"/>
        </w:rPr>
      </w:pPr>
      <w:r>
        <w:rPr>
          <w:noProof/>
          <w:lang w:eastAsia="pl-PL"/>
        </w:rPr>
        <mc:AlternateContent>
          <mc:Choice Requires="wps">
            <w:drawing>
              <wp:anchor distT="0" distB="0" distL="114300" distR="114300" simplePos="0" relativeHeight="251664896" behindDoc="0" locked="0" layoutInCell="1" allowOverlap="1" wp14:anchorId="2D6D49CE" wp14:editId="6861FCB6">
                <wp:simplePos x="0" y="0"/>
                <wp:positionH relativeFrom="column">
                  <wp:posOffset>425450</wp:posOffset>
                </wp:positionH>
                <wp:positionV relativeFrom="paragraph">
                  <wp:posOffset>626110</wp:posOffset>
                </wp:positionV>
                <wp:extent cx="763749" cy="763749"/>
                <wp:effectExtent l="76200" t="76200" r="74930" b="74930"/>
                <wp:wrapNone/>
                <wp:docPr id="299" name="Elipsa 299"/>
                <wp:cNvGraphicFramePr/>
                <a:graphic xmlns:a="http://schemas.openxmlformats.org/drawingml/2006/main">
                  <a:graphicData uri="http://schemas.microsoft.com/office/word/2010/wordprocessingShape">
                    <wps:wsp>
                      <wps:cNvSpPr/>
                      <wps:spPr>
                        <a:xfrm>
                          <a:off x="0" y="0"/>
                          <a:ext cx="763749" cy="763749"/>
                        </a:xfrm>
                        <a:prstGeom prst="ellipse">
                          <a:avLst/>
                        </a:prstGeom>
                        <a:blipFill dpi="0" rotWithShape="1">
                          <a:blip r:embed="rId8">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6DF262" id="Elipsa 299" o:spid="_x0000_s1026" style="position:absolute;margin-left:33.5pt;margin-top:49.3pt;width:60.15pt;height:60.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w0AGoDAAAAKCMARgIAAAYAAwEDAAEAAAAGAAAAGgEFAAEAAABYJAAA&#10;GwEFAAEAAABgJAAAKAEDAAEAAAACAAAAAQIEAAEAAABoJAAAAgIEAAEAAAD0EgAAAAAAAEgAAAAB&#10;AAAASAAAAAEAAAD/2P/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" stroked="f" strokeweight="1.52778mm">
                <v:fill r:id="rId9" o:title="" recolor="t" rotate="t" type="frame"/>
                <v:stroke linestyle="thickThin"/>
                <v:shadow on="t" type="perspective" color="black" opacity="26214f" offset="0,0" matrix="66847f,,,66847f"/>
              </v:oval>
            </w:pict>
          </mc:Fallback>
        </mc:AlternateContent>
      </w:r>
      <w:r w:rsidR="004F1B1C">
        <w:rPr>
          <w:noProof/>
          <w:lang w:eastAsia="pl-PL"/>
        </w:rPr>
        <mc:AlternateContent>
          <mc:Choice Requires="wps">
            <w:drawing>
              <wp:anchor distT="0" distB="0" distL="114300" distR="114300" simplePos="0" relativeHeight="251636224" behindDoc="1" locked="0" layoutInCell="1" allowOverlap="1" wp14:anchorId="4418150B" wp14:editId="41F505D9">
                <wp:simplePos x="0" y="0"/>
                <wp:positionH relativeFrom="column">
                  <wp:posOffset>-318135</wp:posOffset>
                </wp:positionH>
                <wp:positionV relativeFrom="paragraph">
                  <wp:posOffset>1052195</wp:posOffset>
                </wp:positionV>
                <wp:extent cx="2964815" cy="8125460"/>
                <wp:effectExtent l="0" t="0" r="6985" b="8890"/>
                <wp:wrapNone/>
                <wp:docPr id="58" name="Prostokąt 58"/>
                <wp:cNvGraphicFramePr/>
                <a:graphic xmlns:a="http://schemas.openxmlformats.org/drawingml/2006/main">
                  <a:graphicData uri="http://schemas.microsoft.com/office/word/2010/wordprocessingShape">
                    <wps:wsp>
                      <wps:cNvSpPr/>
                      <wps:spPr>
                        <a:xfrm>
                          <a:off x="0" y="0"/>
                          <a:ext cx="2964815" cy="8125460"/>
                        </a:xfrm>
                        <a:prstGeom prst="rect">
                          <a:avLst/>
                        </a:prstGeom>
                        <a:gradFill flip="none" rotWithShape="1">
                          <a:gsLst>
                            <a:gs pos="24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9369D7" w14:textId="77777777" w:rsidR="00D94055" w:rsidRDefault="00D94055" w:rsidP="00C033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8150B" id="Prostokąt 58" o:spid="_x0000_s1027" style="position:absolute;margin-left:-25.05pt;margin-top:82.85pt;width:233.45pt;height:639.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" fillcolor="#f7fafd [180]" stroked="f" strokeweight="1.52778mm">
                <v:fill color2="#cde0f2 [980]" rotate="t" colors="0 #f7fafd;15729f #f7fafd;48497f #b5d2ec;54395f #b5d2ec" focus="100%" type="gradient"/>
                <v:stroke linestyle="thickThin"/>
                <v:textbox>
                  <w:txbxContent>
                    <w:p w14:paraId="709369D7" w14:textId="77777777" w:rsidR="00D94055" w:rsidRDefault="00D94055" w:rsidP="00C03306">
                      <w:pPr>
                        <w:jc w:val="center"/>
                      </w:pPr>
                    </w:p>
                  </w:txbxContent>
                </v:textbox>
              </v:rect>
            </w:pict>
          </mc:Fallback>
        </mc:AlternateContent>
      </w:r>
    </w:p>
    <w:p w14:paraId="3D5762A5" w14:textId="77777777" w:rsidR="00EB162B" w:rsidRPr="009529D3" w:rsidRDefault="00EB162B" w:rsidP="00535589">
      <w:pPr>
        <w:pStyle w:val="Tytu"/>
        <w:spacing w:after="0" w:line="276" w:lineRule="auto"/>
        <w:jc w:val="left"/>
        <w:outlineLvl w:val="9"/>
        <w:rPr>
          <w:rStyle w:val="Tytuksiki1"/>
          <w:b/>
          <w:bCs w:val="0"/>
          <w:smallCaps/>
          <w:spacing w:val="0"/>
          <w:sz w:val="48"/>
          <w:szCs w:val="84"/>
        </w:rPr>
      </w:pPr>
    </w:p>
    <w:p w14:paraId="5C70240A" w14:textId="77777777" w:rsidR="008240A2" w:rsidRPr="008240A2" w:rsidRDefault="004F1B1C" w:rsidP="00D35C8E">
      <w:pPr>
        <w:pStyle w:val="Tytu"/>
        <w:spacing w:after="0" w:line="276" w:lineRule="auto"/>
        <w:jc w:val="left"/>
        <w:outlineLvl w:val="9"/>
        <w:rPr>
          <w:sz w:val="84"/>
          <w:szCs w:val="84"/>
        </w:rPr>
      </w:pPr>
      <w:r w:rsidRPr="004F1B1C">
        <w:rPr>
          <w:noProof/>
          <w:lang w:eastAsia="pl-PL"/>
        </w:rPr>
        <mc:AlternateContent>
          <mc:Choice Requires="wps">
            <w:drawing>
              <wp:anchor distT="0" distB="0" distL="114300" distR="114300" simplePos="0" relativeHeight="251658752" behindDoc="1" locked="0" layoutInCell="1" allowOverlap="1" wp14:anchorId="7E8F509A" wp14:editId="5B14220C">
                <wp:simplePos x="0" y="0"/>
                <wp:positionH relativeFrom="column">
                  <wp:posOffset>1940093</wp:posOffset>
                </wp:positionH>
                <wp:positionV relativeFrom="paragraph">
                  <wp:posOffset>1011438</wp:posOffset>
                </wp:positionV>
                <wp:extent cx="1399592" cy="1399592"/>
                <wp:effectExtent l="76200" t="95250" r="86360" b="86360"/>
                <wp:wrapNone/>
                <wp:docPr id="292" name="Elipsa 292"/>
                <wp:cNvGraphicFramePr/>
                <a:graphic xmlns:a="http://schemas.openxmlformats.org/drawingml/2006/main">
                  <a:graphicData uri="http://schemas.microsoft.com/office/word/2010/wordprocessingShape">
                    <wps:wsp>
                      <wps:cNvSpPr/>
                      <wps:spPr>
                        <a:xfrm>
                          <a:off x="0" y="0"/>
                          <a:ext cx="1399592" cy="1399592"/>
                        </a:xfrm>
                        <a:prstGeom prst="ellipse">
                          <a:avLst/>
                        </a:prstGeom>
                        <a:solidFill>
                          <a:schemeClr val="accent1">
                            <a:lumMod val="20000"/>
                            <a:lumOff val="8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5B92E6" id="Elipsa 292" o:spid="_x0000_s1026" style="position:absolute;margin-left:152.75pt;margin-top:79.65pt;width:110.2pt;height:110.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" fillcolor="#deeaf6 [660]" stroked="f" strokeweight="1.52778mm">
                <v:stroke linestyle="thickThin"/>
                <v:shadow on="t" type="perspective" color="black" opacity="26214f" offset="0,0" matrix="66847f,,,66847f"/>
              </v:oval>
            </w:pict>
          </mc:Fallback>
        </mc:AlternateContent>
      </w:r>
      <w:r w:rsidR="008240A2">
        <w:rPr>
          <w:rStyle w:val="Tytuksiki1"/>
          <w:b/>
          <w:bCs w:val="0"/>
          <w:smallCaps/>
          <w:spacing w:val="0"/>
          <w:sz w:val="84"/>
          <w:szCs w:val="84"/>
        </w:rPr>
        <w:t>PLAN GOSPODARKI NISKOEMISYJNEJ</w:t>
      </w:r>
    </w:p>
    <w:p w14:paraId="73721FC6" w14:textId="492E544C" w:rsidR="00AF11EB" w:rsidRDefault="008B5EE0" w:rsidP="00AF11EB">
      <w:pPr>
        <w:pStyle w:val="Podtytu"/>
        <w:spacing w:after="0" w:line="240" w:lineRule="auto"/>
        <w:outlineLvl w:val="9"/>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03306">
        <w:rPr>
          <w:b/>
          <w:noProof/>
          <w:color w:val="A5A5A5" w:themeColor="accent3"/>
          <w:sz w:val="44"/>
          <w:lang w:eastAsia="pl-P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4294967294" distB="4294967294" distL="114300" distR="114300" simplePos="0" relativeHeight="251637248" behindDoc="0" locked="0" layoutInCell="1" allowOverlap="1" wp14:anchorId="7F0F448D" wp14:editId="1906390A">
                <wp:simplePos x="0" y="0"/>
                <wp:positionH relativeFrom="column">
                  <wp:posOffset>27305</wp:posOffset>
                </wp:positionH>
                <wp:positionV relativeFrom="paragraph">
                  <wp:posOffset>29210</wp:posOffset>
                </wp:positionV>
                <wp:extent cx="5305425" cy="0"/>
                <wp:effectExtent l="0" t="0" r="28575" b="19050"/>
                <wp:wrapNone/>
                <wp:docPr id="85" name="Łącznik prosty ze strzałką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5425" cy="0"/>
                        </a:xfrm>
                        <a:prstGeom prst="straightConnector1">
                          <a:avLst/>
                        </a:prstGeom>
                        <a:noFill/>
                        <a:ln w="1905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6C6C44" id="_x0000_t32" coordsize="21600,21600" o:spt="32" o:oned="t" path="m,l21600,21600e" filled="f">
                <v:path arrowok="t" fillok="f" o:connecttype="none"/>
                <o:lock v:ext="edit" shapetype="t"/>
              </v:shapetype>
              <v:shape id="Łącznik prosty ze strzałką 39" o:spid="_x0000_s1026" type="#_x0000_t32" style="position:absolute;margin-left:2.15pt;margin-top:2.3pt;width:417.75pt;height:0;z-index:251637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" strokecolor="#44546a [3215]" strokeweight="1.5pt"/>
            </w:pict>
          </mc:Fallback>
        </mc:AlternateContent>
      </w:r>
      <w:r w:rsidR="006B356D" w:rsidRPr="00C03306">
        <w:rPr>
          <w:b/>
          <w:color w:val="A5A5A5" w:themeColor="accent3"/>
          <w:sz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dla</w:t>
      </w:r>
      <w:r w:rsidR="006B356D" w:rsidRPr="00C03306">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F4CF5">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Miasta i </w:t>
      </w:r>
      <w:r w:rsidR="00D93D43">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Gminy Ustrzyki Dolne</w:t>
      </w:r>
    </w:p>
    <w:p w14:paraId="567B4D16" w14:textId="62D5C10E" w:rsidR="00AF11EB" w:rsidRPr="00AF11EB" w:rsidRDefault="00AF11EB" w:rsidP="00AF11EB">
      <w:pPr>
        <w:pStyle w:val="Podtytu"/>
        <w:spacing w:after="0" w:line="240" w:lineRule="auto"/>
        <w:outlineLvl w:val="9"/>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A5A5A5" w:themeColor="accent3"/>
          <w:sz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 lata 2015-2020 z perspektywą do roku 2021</w:t>
      </w:r>
    </w:p>
    <w:p w14:paraId="4C2B611E" w14:textId="389BB9A9" w:rsidR="00FF0CCF" w:rsidRDefault="00AF11EB" w:rsidP="00FF0CCF">
      <w:r>
        <w:rPr>
          <w:noProof/>
          <w:lang w:eastAsia="pl-PL"/>
        </w:rPr>
        <mc:AlternateContent>
          <mc:Choice Requires="wps">
            <w:drawing>
              <wp:anchor distT="0" distB="0" distL="114300" distR="114300" simplePos="0" relativeHeight="251662848" behindDoc="0" locked="0" layoutInCell="1" allowOverlap="1" wp14:anchorId="01B861B1" wp14:editId="667BF48E">
                <wp:simplePos x="0" y="0"/>
                <wp:positionH relativeFrom="column">
                  <wp:posOffset>88265</wp:posOffset>
                </wp:positionH>
                <wp:positionV relativeFrom="paragraph">
                  <wp:posOffset>154305</wp:posOffset>
                </wp:positionV>
                <wp:extent cx="1760220" cy="1760220"/>
                <wp:effectExtent l="95250" t="95250" r="87630" b="87630"/>
                <wp:wrapNone/>
                <wp:docPr id="289" name="Elipsa 289"/>
                <wp:cNvGraphicFramePr/>
                <a:graphic xmlns:a="http://schemas.openxmlformats.org/drawingml/2006/main">
                  <a:graphicData uri="http://schemas.microsoft.com/office/word/2010/wordprocessingShape">
                    <wps:wsp>
                      <wps:cNvSpPr/>
                      <wps:spPr>
                        <a:xfrm>
                          <a:off x="0" y="0"/>
                          <a:ext cx="1760220" cy="1760220"/>
                        </a:xfrm>
                        <a:prstGeom prst="ellipse">
                          <a:avLst/>
                        </a:prstGeom>
                        <a:blipFill dpi="0" rotWithShape="1">
                          <a:blip r:embed="rId10">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D659A2" id="Elipsa 289" o:spid="_x0000_s1026" style="position:absolute;margin-left:6.95pt;margin-top:12.15pt;width:138.6pt;height:138.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" stroked="f" strokeweight="1.52778mm">
                <v:fill r:id="rId11" o:title="" recolor="t" rotate="t" type="frame"/>
                <v:stroke linestyle="thickThin"/>
                <v:shadow on="t" type="perspective" color="black" opacity="26214f" offset="0,0" matrix="66847f,,,66847f"/>
              </v:oval>
            </w:pict>
          </mc:Fallback>
        </mc:AlternateContent>
      </w:r>
    </w:p>
    <w:p w14:paraId="3739A626" w14:textId="77777777" w:rsidR="00FF0CCF" w:rsidRDefault="00FF0CCF" w:rsidP="00FF0CCF"/>
    <w:p w14:paraId="39A7C903" w14:textId="77777777" w:rsidR="00FF0CCF" w:rsidRDefault="00FF0CCF" w:rsidP="00FF0CCF"/>
    <w:p w14:paraId="74D73D52" w14:textId="77777777" w:rsidR="00FF0CCF" w:rsidRDefault="00FF0CCF" w:rsidP="00FF0CCF"/>
    <w:p w14:paraId="00586CB4" w14:textId="77777777" w:rsidR="00FF0CCF" w:rsidRDefault="005F7FB3" w:rsidP="00FF0CCF">
      <w:r>
        <w:rPr>
          <w:noProof/>
          <w:lang w:eastAsia="pl-PL"/>
        </w:rPr>
        <mc:AlternateContent>
          <mc:Choice Requires="wps">
            <w:drawing>
              <wp:anchor distT="0" distB="0" distL="114300" distR="114300" simplePos="0" relativeHeight="251660800" behindDoc="0" locked="0" layoutInCell="1" allowOverlap="1" wp14:anchorId="4CD2DA2C" wp14:editId="5495F4DD">
                <wp:simplePos x="0" y="0"/>
                <wp:positionH relativeFrom="column">
                  <wp:posOffset>759369</wp:posOffset>
                </wp:positionH>
                <wp:positionV relativeFrom="paragraph">
                  <wp:posOffset>166370</wp:posOffset>
                </wp:positionV>
                <wp:extent cx="2672715" cy="2672715"/>
                <wp:effectExtent l="95250" t="95250" r="89535" b="89535"/>
                <wp:wrapNone/>
                <wp:docPr id="288" name="Elipsa 288"/>
                <wp:cNvGraphicFramePr/>
                <a:graphic xmlns:a="http://schemas.openxmlformats.org/drawingml/2006/main">
                  <a:graphicData uri="http://schemas.microsoft.com/office/word/2010/wordprocessingShape">
                    <wps:wsp>
                      <wps:cNvSpPr/>
                      <wps:spPr>
                        <a:xfrm>
                          <a:off x="0" y="0"/>
                          <a:ext cx="2672715" cy="2672715"/>
                        </a:xfrm>
                        <a:prstGeom prst="ellipse">
                          <a:avLst/>
                        </a:prstGeom>
                        <a:blipFill dpi="0" rotWithShape="1">
                          <a:blip r:embed="rId12">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1F071" id="Elipsa 288" o:spid="_x0000_s1026" style="position:absolute;margin-left:59.8pt;margin-top:13.1pt;width:210.45pt;height:210.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" stroked="f" strokeweight="1.52778mm">
                <v:fill r:id="rId13" o:title="" recolor="t" rotate="t" type="frame"/>
                <v:stroke linestyle="thickThin"/>
                <v:shadow on="t" type="perspective" color="black" opacity="26214f" offset="0,0" matrix="66847f,,,66847f"/>
              </v:oval>
            </w:pict>
          </mc:Fallback>
        </mc:AlternateContent>
      </w:r>
      <w:r w:rsidR="004F1B1C">
        <w:rPr>
          <w:noProof/>
          <w:lang w:eastAsia="pl-PL"/>
        </w:rPr>
        <mc:AlternateContent>
          <mc:Choice Requires="wps">
            <w:drawing>
              <wp:anchor distT="0" distB="0" distL="114300" distR="114300" simplePos="0" relativeHeight="251661824" behindDoc="0" locked="0" layoutInCell="1" allowOverlap="1" wp14:anchorId="781CB4D4" wp14:editId="17DFB275">
                <wp:simplePos x="0" y="0"/>
                <wp:positionH relativeFrom="column">
                  <wp:posOffset>134620</wp:posOffset>
                </wp:positionH>
                <wp:positionV relativeFrom="paragraph">
                  <wp:posOffset>297180</wp:posOffset>
                </wp:positionV>
                <wp:extent cx="982980" cy="982980"/>
                <wp:effectExtent l="76200" t="76200" r="83820" b="83820"/>
                <wp:wrapNone/>
                <wp:docPr id="290" name="Elipsa 290"/>
                <wp:cNvGraphicFramePr/>
                <a:graphic xmlns:a="http://schemas.openxmlformats.org/drawingml/2006/main">
                  <a:graphicData uri="http://schemas.microsoft.com/office/word/2010/wordprocessingShape">
                    <wps:wsp>
                      <wps:cNvSpPr/>
                      <wps:spPr>
                        <a:xfrm>
                          <a:off x="0" y="0"/>
                          <a:ext cx="982980" cy="982980"/>
                        </a:xfrm>
                        <a:prstGeom prst="ellipse">
                          <a:avLst/>
                        </a:prstGeom>
                        <a:blipFill dpi="0" rotWithShape="1">
                          <a:blip r:embed="rId14">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E88A3" id="Elipsa 290" o:spid="_x0000_s1026" style="position:absolute;margin-left:10.6pt;margin-top:23.4pt;width:77.4pt;height:77.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OrwEjrwDcAAUAAAAAC88LzwvTC9ML1wvXC9sL2wvfC9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gwAACfwAAApOAAAK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IEAAASaAAAEtAAABK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CrAAARGgAAEXEAABF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iAAAB6gAAAewAAAH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Dw/eHBhY2tldCBlbmQ9&#10;J3cnPz7/2wBDAAIBAQIBAQICAgICAgICAwUDAwMDAwYEBAMFBwYHBwcGBwcICQsJCAgKCAcHCg0K&#10;CgsMDAwMBwkODw0MDgsMDAz/2wBDAQICAgMDAwYDAwYMCAcIDAwMDAwMDAwMDAwMDAwMDAwMDAwM&#10;DAwMDAwMDAwMDAwMDAwMDAwMDAwMDAwMDAwMDAz/wAARCAEd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" stroked="f" strokeweight="1.52778mm">
                <v:fill r:id="rId15" o:title="" recolor="t" rotate="t" type="frame"/>
                <v:stroke linestyle="thickThin"/>
                <v:shadow on="t" type="perspective" color="black" opacity="26214f" offset="0,0" matrix="66847f,,,66847f"/>
              </v:oval>
            </w:pict>
          </mc:Fallback>
        </mc:AlternateContent>
      </w:r>
    </w:p>
    <w:p w14:paraId="5B4ED6E2" w14:textId="77777777" w:rsidR="00FF0CCF" w:rsidRDefault="00FF0CCF" w:rsidP="00FF0CCF"/>
    <w:p w14:paraId="7A967D5B" w14:textId="77777777" w:rsidR="00FF0CCF" w:rsidRDefault="00FF0CCF" w:rsidP="00FF0CCF"/>
    <w:p w14:paraId="7A5411CD" w14:textId="77777777" w:rsidR="00FF0CCF" w:rsidRDefault="00FF0CCF" w:rsidP="00FF0CCF"/>
    <w:p w14:paraId="063BEE85" w14:textId="77777777" w:rsidR="00FF0CCF" w:rsidRDefault="00FF0CCF" w:rsidP="00FF0CCF"/>
    <w:p w14:paraId="443A2056" w14:textId="77777777" w:rsidR="0009164A" w:rsidRDefault="0009164A" w:rsidP="006145FA"/>
    <w:p w14:paraId="04F749AE" w14:textId="2FCAD5AC" w:rsidR="00D22E5C" w:rsidRDefault="001B7563" w:rsidP="001B7563">
      <w:pPr>
        <w:tabs>
          <w:tab w:val="left" w:pos="7210"/>
        </w:tabs>
        <w:ind w:firstLine="709"/>
      </w:pPr>
      <w:r>
        <w:tab/>
      </w:r>
    </w:p>
    <w:p w14:paraId="1DD241CC" w14:textId="77777777" w:rsidR="00D22E5C" w:rsidRDefault="00D22E5C" w:rsidP="009871DF">
      <w:pPr>
        <w:ind w:firstLine="709"/>
      </w:pPr>
    </w:p>
    <w:p w14:paraId="263301AF" w14:textId="77777777" w:rsidR="00C03306" w:rsidRDefault="0065639D" w:rsidP="009871DF">
      <w:pPr>
        <w:ind w:firstLine="709"/>
      </w:pPr>
      <w:r>
        <w:rPr>
          <w:noProof/>
          <w:lang w:eastAsia="pl-PL"/>
        </w:rPr>
        <mc:AlternateContent>
          <mc:Choice Requires="wps">
            <w:drawing>
              <wp:anchor distT="45720" distB="45720" distL="114300" distR="114300" simplePos="0" relativeHeight="251673088" behindDoc="0" locked="0" layoutInCell="1" allowOverlap="1" wp14:anchorId="68DF13B7" wp14:editId="510440BA">
                <wp:simplePos x="0" y="0"/>
                <wp:positionH relativeFrom="column">
                  <wp:posOffset>934720</wp:posOffset>
                </wp:positionH>
                <wp:positionV relativeFrom="paragraph">
                  <wp:posOffset>483235</wp:posOffset>
                </wp:positionV>
                <wp:extent cx="3829050" cy="1404620"/>
                <wp:effectExtent l="0" t="0" r="0" b="0"/>
                <wp:wrapNone/>
                <wp:docPr id="3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404620"/>
                        </a:xfrm>
                        <a:prstGeom prst="rect">
                          <a:avLst/>
                        </a:prstGeom>
                        <a:noFill/>
                        <a:ln w="9525">
                          <a:noFill/>
                          <a:miter lim="800000"/>
                          <a:headEnd/>
                          <a:tailEnd/>
                        </a:ln>
                      </wps:spPr>
                      <wps:txbx>
                        <w:txbxContent>
                          <w:p w14:paraId="3FD3748D" w14:textId="3609C4AC" w:rsidR="00D94055" w:rsidRPr="00A916EA" w:rsidRDefault="00D94055" w:rsidP="0065639D">
                            <w:pPr>
                              <w:pStyle w:val="Stopka"/>
                              <w:jc w:val="center"/>
                              <w:rPr>
                                <w:color w:val="00B050"/>
                              </w:rPr>
                            </w:pPr>
                            <w:r>
                              <w:rPr>
                                <w:color w:val="44546A" w:themeColor="text2"/>
                              </w:rPr>
                              <w:t>USTRZYKI DOLNE,GRUDZIEŃ 2015 r.</w:t>
                            </w:r>
                            <w:r>
                              <w:rPr>
                                <w:color w:val="44546A" w:themeColor="text2"/>
                              </w:rPr>
                              <w:br/>
                            </w:r>
                            <w:r w:rsidRPr="00A916EA">
                              <w:rPr>
                                <w:color w:val="00B050"/>
                              </w:rPr>
                              <w:t xml:space="preserve">Aktualizacja: </w:t>
                            </w:r>
                            <w:r>
                              <w:rPr>
                                <w:color w:val="00B050"/>
                              </w:rPr>
                              <w:t>styczeń 2019</w:t>
                            </w:r>
                            <w:r w:rsidRPr="00A916EA">
                              <w:rPr>
                                <w:color w:val="00B050"/>
                              </w:rPr>
                              <w:t xml:space="preserve"> 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DF13B7" id="Pole tekstowe 2" o:spid="_x0000_s1028" type="#_x0000_t202" style="position:absolute;left:0;text-align:left;margin-left:73.6pt;margin-top:38.05pt;width:301.5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" filled="f" stroked="f">
                <v:textbox style="mso-fit-shape-to-text:t">
                  <w:txbxContent>
                    <w:p w14:paraId="3FD3748D" w14:textId="3609C4AC" w:rsidR="00D94055" w:rsidRPr="00A916EA" w:rsidRDefault="00D94055" w:rsidP="0065639D">
                      <w:pPr>
                        <w:pStyle w:val="Stopka"/>
                        <w:jc w:val="center"/>
                        <w:rPr>
                          <w:color w:val="00B050"/>
                        </w:rPr>
                      </w:pPr>
                      <w:r>
                        <w:rPr>
                          <w:color w:val="44546A" w:themeColor="text2"/>
                        </w:rPr>
                        <w:t>USTRZYKI DOLNE,GRUDZIEŃ 2015 r.</w:t>
                      </w:r>
                      <w:r>
                        <w:rPr>
                          <w:color w:val="44546A" w:themeColor="text2"/>
                        </w:rPr>
                        <w:br/>
                      </w:r>
                      <w:r w:rsidRPr="00A916EA">
                        <w:rPr>
                          <w:color w:val="00B050"/>
                        </w:rPr>
                        <w:t xml:space="preserve">Aktualizacja: </w:t>
                      </w:r>
                      <w:r>
                        <w:rPr>
                          <w:color w:val="00B050"/>
                        </w:rPr>
                        <w:t>styczeń 2019</w:t>
                      </w:r>
                      <w:r w:rsidRPr="00A916EA">
                        <w:rPr>
                          <w:color w:val="00B050"/>
                        </w:rPr>
                        <w:t xml:space="preserve"> r.</w:t>
                      </w:r>
                    </w:p>
                  </w:txbxContent>
                </v:textbox>
              </v:shape>
            </w:pict>
          </mc:Fallback>
        </mc:AlternateContent>
      </w:r>
    </w:p>
    <w:p w14:paraId="6A51C8B9" w14:textId="77777777" w:rsidR="00045EB8" w:rsidRDefault="00045EB8" w:rsidP="009871DF">
      <w:pPr>
        <w:ind w:firstLine="709"/>
      </w:pPr>
    </w:p>
    <w:p w14:paraId="0DD4507F" w14:textId="77777777" w:rsidR="00FF0CCF" w:rsidRPr="006314D4" w:rsidRDefault="00FF0CCF" w:rsidP="009871DF">
      <w:pPr>
        <w:ind w:firstLine="709"/>
      </w:pPr>
      <w:r w:rsidRPr="006314D4">
        <w:lastRenderedPageBreak/>
        <w:t>Opracowanie:</w:t>
      </w:r>
    </w:p>
    <w:p w14:paraId="2520DB46" w14:textId="77777777" w:rsidR="00FF0CCF" w:rsidRPr="004030F9" w:rsidRDefault="00FF0CCF" w:rsidP="00FF0CCF">
      <w:pPr>
        <w:ind w:left="850"/>
      </w:pPr>
      <w:r w:rsidRPr="004030F9">
        <w:rPr>
          <w:noProof/>
          <w:lang w:eastAsia="pl-PL"/>
        </w:rPr>
        <w:drawing>
          <wp:anchor distT="0" distB="0" distL="114300" distR="114300" simplePos="0" relativeHeight="251639296" behindDoc="0" locked="0" layoutInCell="1" allowOverlap="1" wp14:anchorId="2B34015A" wp14:editId="0524B51D">
            <wp:simplePos x="0" y="0"/>
            <wp:positionH relativeFrom="column">
              <wp:posOffset>-43815</wp:posOffset>
            </wp:positionH>
            <wp:positionV relativeFrom="paragraph">
              <wp:posOffset>72390</wp:posOffset>
            </wp:positionV>
            <wp:extent cx="3838575" cy="1476375"/>
            <wp:effectExtent l="0" t="0" r="0" b="0"/>
            <wp:wrapSquare wrapText="bothSides"/>
            <wp:docPr id="14" name="Obraz 0" descr="logoC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logoCDE.jpg"/>
                    <pic:cNvPicPr>
                      <a:picLocks noChangeAspect="1" noChangeArrowheads="1"/>
                    </pic:cNvPicPr>
                  </pic:nvPicPr>
                  <pic:blipFill>
                    <a:blip r:embed="rId16" cstate="print"/>
                    <a:srcRect/>
                    <a:stretch>
                      <a:fillRect/>
                    </a:stretch>
                  </pic:blipFill>
                  <pic:spPr bwMode="auto">
                    <a:xfrm>
                      <a:off x="0" y="0"/>
                      <a:ext cx="3838575" cy="1476375"/>
                    </a:xfrm>
                    <a:prstGeom prst="rect">
                      <a:avLst/>
                    </a:prstGeom>
                    <a:noFill/>
                    <a:ln w="9525">
                      <a:noFill/>
                      <a:miter lim="800000"/>
                      <a:headEnd/>
                      <a:tailEnd/>
                    </a:ln>
                  </pic:spPr>
                </pic:pic>
              </a:graphicData>
            </a:graphic>
          </wp:anchor>
        </w:drawing>
      </w:r>
    </w:p>
    <w:p w14:paraId="7888DCAD" w14:textId="77777777" w:rsidR="00FF0CCF" w:rsidRPr="004030F9" w:rsidRDefault="00FF0CCF" w:rsidP="00FF0CCF">
      <w:pPr>
        <w:ind w:left="850"/>
      </w:pPr>
    </w:p>
    <w:p w14:paraId="3586C74B" w14:textId="77777777" w:rsidR="00FF0CCF" w:rsidRPr="004030F9" w:rsidRDefault="00FF0CCF" w:rsidP="00FF0CCF">
      <w:pPr>
        <w:ind w:left="850"/>
      </w:pPr>
    </w:p>
    <w:p w14:paraId="0E985833" w14:textId="77777777" w:rsidR="00FF0CCF" w:rsidRPr="004030F9" w:rsidRDefault="00FF0CCF" w:rsidP="00FF0CCF">
      <w:pPr>
        <w:ind w:left="850"/>
      </w:pPr>
    </w:p>
    <w:p w14:paraId="057C48BD" w14:textId="77777777" w:rsidR="00FF0CCF" w:rsidRPr="004030F9" w:rsidRDefault="00E10C08" w:rsidP="00FF0CCF">
      <w:pPr>
        <w:ind w:left="850"/>
      </w:pPr>
      <w:r>
        <w:rPr>
          <w:noProof/>
          <w:lang w:eastAsia="pl-PL"/>
        </w:rPr>
        <mc:AlternateContent>
          <mc:Choice Requires="wps">
            <w:drawing>
              <wp:anchor distT="4294967294" distB="4294967294" distL="114300" distR="114300" simplePos="0" relativeHeight="251642368" behindDoc="0" locked="0" layoutInCell="1" allowOverlap="1" wp14:anchorId="6C44BDB9" wp14:editId="242F5825">
                <wp:simplePos x="0" y="0"/>
                <wp:positionH relativeFrom="column">
                  <wp:posOffset>-3371850</wp:posOffset>
                </wp:positionH>
                <wp:positionV relativeFrom="paragraph">
                  <wp:posOffset>215900</wp:posOffset>
                </wp:positionV>
                <wp:extent cx="3190875" cy="0"/>
                <wp:effectExtent l="0" t="0" r="9525" b="19050"/>
                <wp:wrapNone/>
                <wp:docPr id="7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0875" cy="0"/>
                        </a:xfrm>
                        <a:prstGeom prst="straightConnector1">
                          <a:avLst/>
                        </a:prstGeom>
                        <a:ln w="19050">
                          <a:headEnd/>
                          <a:tailEnd/>
                        </a:ln>
                        <a:extLst/>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E18BD0D" id="AutoShape 10" o:spid="_x0000_s1026" type="#_x0000_t32" style="position:absolute;margin-left:-265.5pt;margin-top:17pt;width:251.25pt;height:0;z-index:251642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" strokecolor="#70ad47 [3209]" strokeweight="1.5pt"/>
            </w:pict>
          </mc:Fallback>
        </mc:AlternateContent>
      </w:r>
    </w:p>
    <w:p w14:paraId="0BFF3495" w14:textId="77777777" w:rsidR="00FF0CCF" w:rsidRPr="003E2BC5" w:rsidRDefault="00FF0CCF" w:rsidP="00FF0CCF">
      <w:pPr>
        <w:ind w:left="850"/>
        <w:rPr>
          <w:rFonts w:ascii="Calibri" w:hAnsi="Calibri"/>
          <w:b/>
          <w:sz w:val="28"/>
          <w:szCs w:val="28"/>
        </w:rPr>
      </w:pPr>
      <w:r w:rsidRPr="003E2BC5">
        <w:rPr>
          <w:rFonts w:ascii="Calibri" w:hAnsi="Calibri"/>
          <w:b/>
          <w:sz w:val="28"/>
          <w:szCs w:val="28"/>
        </w:rPr>
        <w:t>Centrum Doradztwa Energetycznego Sp. z o.o.</w:t>
      </w:r>
    </w:p>
    <w:p w14:paraId="5890FB43" w14:textId="77777777" w:rsidR="00FF0CCF" w:rsidRPr="003E2BC5" w:rsidRDefault="00FF0CCF" w:rsidP="00FF0CCF">
      <w:pPr>
        <w:ind w:left="850"/>
        <w:rPr>
          <w:rFonts w:ascii="Calibri" w:hAnsi="Calibri"/>
        </w:rPr>
      </w:pPr>
    </w:p>
    <w:p w14:paraId="4D042FF3" w14:textId="77777777" w:rsidR="00FF0CCF" w:rsidRPr="006314D4" w:rsidRDefault="00FF0CCF" w:rsidP="00FF0CCF">
      <w:pPr>
        <w:ind w:left="850"/>
        <w:rPr>
          <w:b/>
        </w:rPr>
      </w:pPr>
      <w:r w:rsidRPr="006314D4">
        <w:rPr>
          <w:b/>
        </w:rPr>
        <w:t>Biuro:</w:t>
      </w:r>
    </w:p>
    <w:p w14:paraId="34B06BB9" w14:textId="19922A80" w:rsidR="00FF0CCF" w:rsidRPr="00EB0F0F" w:rsidRDefault="00FF0CCF" w:rsidP="00FF0CCF">
      <w:pPr>
        <w:ind w:left="850"/>
        <w:rPr>
          <w:color w:val="00B050"/>
        </w:rPr>
      </w:pPr>
      <w:r w:rsidRPr="00EB0F0F">
        <w:rPr>
          <w:color w:val="00B050"/>
        </w:rPr>
        <w:t xml:space="preserve">ul. </w:t>
      </w:r>
      <w:r w:rsidR="00EB0F0F" w:rsidRPr="00EB0F0F">
        <w:rPr>
          <w:color w:val="00B050"/>
        </w:rPr>
        <w:t>Katowicka 80</w:t>
      </w:r>
    </w:p>
    <w:p w14:paraId="6F216801" w14:textId="77777777" w:rsidR="00FF0CCF" w:rsidRPr="006314D4" w:rsidRDefault="00FF0CCF" w:rsidP="00FF0CCF">
      <w:pPr>
        <w:ind w:left="850"/>
      </w:pPr>
      <w:r w:rsidRPr="006314D4">
        <w:t>43-190 Mikołów</w:t>
      </w:r>
    </w:p>
    <w:p w14:paraId="6F9FD95C" w14:textId="77777777" w:rsidR="00FF0CCF" w:rsidRPr="003E2BC5" w:rsidRDefault="00FF0CCF" w:rsidP="00FF0CCF">
      <w:pPr>
        <w:ind w:left="850"/>
        <w:rPr>
          <w:rFonts w:ascii="Calibri" w:hAnsi="Calibri"/>
        </w:rPr>
      </w:pPr>
    </w:p>
    <w:p w14:paraId="626286F2" w14:textId="77777777" w:rsidR="00FF0CCF" w:rsidRPr="00C03306" w:rsidRDefault="00FF0CCF" w:rsidP="00FF0CCF">
      <w:pPr>
        <w:ind w:left="850"/>
        <w:rPr>
          <w:rFonts w:ascii="Calibri" w:hAnsi="Calibri"/>
          <w:b/>
        </w:rPr>
      </w:pPr>
      <w:r w:rsidRPr="00C03306">
        <w:rPr>
          <w:rFonts w:ascii="Calibri" w:hAnsi="Calibri"/>
          <w:b/>
        </w:rPr>
        <w:t>Tel/fax: 32 326 78 16</w:t>
      </w:r>
    </w:p>
    <w:p w14:paraId="78DFDABC" w14:textId="77777777" w:rsidR="00FF0CCF" w:rsidRPr="00554BB4" w:rsidRDefault="00FF0CCF" w:rsidP="00FF0CCF">
      <w:pPr>
        <w:ind w:left="850"/>
        <w:rPr>
          <w:rFonts w:ascii="Calibri" w:hAnsi="Calibri"/>
          <w:lang w:val="en-US"/>
        </w:rPr>
      </w:pPr>
      <w:r w:rsidRPr="00554BB4">
        <w:rPr>
          <w:rFonts w:ascii="Calibri" w:hAnsi="Calibri"/>
          <w:lang w:val="en-US"/>
        </w:rPr>
        <w:t>e-mail: biuro@ekocde.pl</w:t>
      </w:r>
    </w:p>
    <w:p w14:paraId="3ED762EC" w14:textId="77777777" w:rsidR="00FF0CCF" w:rsidRPr="00554BB4" w:rsidRDefault="00FF0CCF" w:rsidP="00FF0CCF">
      <w:pPr>
        <w:ind w:left="850"/>
        <w:rPr>
          <w:rFonts w:ascii="Calibri" w:hAnsi="Calibri"/>
          <w:lang w:val="en-US"/>
        </w:rPr>
      </w:pPr>
    </w:p>
    <w:p w14:paraId="67FABEB0" w14:textId="77777777" w:rsidR="00FF0CCF" w:rsidRPr="00C03306" w:rsidRDefault="00FF0CCF" w:rsidP="00FF0CCF">
      <w:pPr>
        <w:ind w:left="850"/>
        <w:rPr>
          <w:b/>
          <w:lang w:val="en-US"/>
        </w:rPr>
      </w:pPr>
      <w:proofErr w:type="spellStart"/>
      <w:r w:rsidRPr="00C03306">
        <w:rPr>
          <w:b/>
          <w:lang w:val="en-US"/>
        </w:rPr>
        <w:t>Zespół</w:t>
      </w:r>
      <w:proofErr w:type="spellEnd"/>
      <w:r w:rsidRPr="00C03306">
        <w:rPr>
          <w:b/>
          <w:lang w:val="en-US"/>
        </w:rPr>
        <w:t xml:space="preserve"> </w:t>
      </w:r>
      <w:proofErr w:type="spellStart"/>
      <w:r w:rsidRPr="00C03306">
        <w:rPr>
          <w:b/>
          <w:lang w:val="en-US"/>
        </w:rPr>
        <w:t>autorów</w:t>
      </w:r>
      <w:proofErr w:type="spellEnd"/>
      <w:r w:rsidRPr="00C03306">
        <w:rPr>
          <w:b/>
          <w:lang w:val="en-US"/>
        </w:rPr>
        <w:t>:</w:t>
      </w:r>
    </w:p>
    <w:p w14:paraId="197266AB" w14:textId="77777777" w:rsidR="002F326F" w:rsidRDefault="002F326F" w:rsidP="002F326F">
      <w:pPr>
        <w:ind w:left="850"/>
        <w:rPr>
          <w:i/>
        </w:rPr>
      </w:pPr>
      <w:r w:rsidRPr="00660735">
        <w:rPr>
          <w:i/>
        </w:rPr>
        <w:t>Agnieszka Kopańska</w:t>
      </w:r>
    </w:p>
    <w:p w14:paraId="5C5C0A92" w14:textId="520E6485" w:rsidR="008C36D7" w:rsidRDefault="008C36D7" w:rsidP="002F326F">
      <w:pPr>
        <w:ind w:left="850"/>
        <w:rPr>
          <w:i/>
        </w:rPr>
      </w:pPr>
      <w:r>
        <w:rPr>
          <w:i/>
        </w:rPr>
        <w:t>Ewa Lutogniewska</w:t>
      </w:r>
    </w:p>
    <w:p w14:paraId="54D963D8" w14:textId="77777777" w:rsidR="002F326F" w:rsidRPr="008B0F20" w:rsidRDefault="002F326F" w:rsidP="002F326F">
      <w:pPr>
        <w:ind w:left="850"/>
        <w:rPr>
          <w:i/>
        </w:rPr>
      </w:pPr>
      <w:r w:rsidRPr="008B0F20">
        <w:rPr>
          <w:i/>
        </w:rPr>
        <w:t>Klaudia Moroń</w:t>
      </w:r>
    </w:p>
    <w:p w14:paraId="32D83860" w14:textId="77777777" w:rsidR="002F326F" w:rsidRPr="00660735" w:rsidRDefault="002F326F" w:rsidP="002F326F">
      <w:pPr>
        <w:ind w:left="850"/>
        <w:rPr>
          <w:i/>
        </w:rPr>
      </w:pPr>
      <w:r w:rsidRPr="00660735">
        <w:rPr>
          <w:i/>
        </w:rPr>
        <w:t xml:space="preserve">Michał </w:t>
      </w:r>
      <w:proofErr w:type="spellStart"/>
      <w:r w:rsidRPr="00660735">
        <w:rPr>
          <w:i/>
        </w:rPr>
        <w:t>Mroskowiak</w:t>
      </w:r>
      <w:proofErr w:type="spellEnd"/>
    </w:p>
    <w:p w14:paraId="2BF78BB9" w14:textId="77777777" w:rsidR="002F326F" w:rsidRPr="00660735" w:rsidRDefault="002F326F" w:rsidP="002F326F">
      <w:pPr>
        <w:ind w:left="850"/>
        <w:rPr>
          <w:i/>
        </w:rPr>
      </w:pPr>
      <w:r w:rsidRPr="00660735">
        <w:rPr>
          <w:i/>
        </w:rPr>
        <w:t>Wojciech Płachetka</w:t>
      </w:r>
    </w:p>
    <w:p w14:paraId="52B811AC" w14:textId="77777777" w:rsidR="004604FB" w:rsidRPr="00660735" w:rsidRDefault="004604FB" w:rsidP="002F326F">
      <w:pPr>
        <w:ind w:left="850"/>
        <w:rPr>
          <w:i/>
        </w:rPr>
      </w:pPr>
      <w:r>
        <w:rPr>
          <w:i/>
        </w:rPr>
        <w:t>Aleksandra Szlachta</w:t>
      </w:r>
    </w:p>
    <w:p w14:paraId="7A8AC8AD" w14:textId="77777777" w:rsidR="00FF0CCF" w:rsidRDefault="002F326F" w:rsidP="002F326F">
      <w:pPr>
        <w:ind w:left="850"/>
        <w:rPr>
          <w:i/>
        </w:rPr>
      </w:pPr>
      <w:r w:rsidRPr="00660735">
        <w:rPr>
          <w:i/>
        </w:rPr>
        <w:t>Ewelina Tabor</w:t>
      </w:r>
    </w:p>
    <w:p w14:paraId="394182D8" w14:textId="77777777" w:rsidR="008B0F20" w:rsidRDefault="008B0F20" w:rsidP="002F326F">
      <w:pPr>
        <w:ind w:left="850"/>
        <w:rPr>
          <w:i/>
        </w:rPr>
      </w:pPr>
    </w:p>
    <w:p w14:paraId="214564D3" w14:textId="77777777" w:rsidR="008B0F20" w:rsidRPr="008B0F20" w:rsidRDefault="008B0F20" w:rsidP="002F326F">
      <w:pPr>
        <w:ind w:left="850"/>
        <w:rPr>
          <w:b/>
        </w:rPr>
      </w:pPr>
      <w:r w:rsidRPr="008B0F20">
        <w:rPr>
          <w:b/>
        </w:rPr>
        <w:t>Kierownik projektu:</w:t>
      </w:r>
    </w:p>
    <w:p w14:paraId="7E39A9A5" w14:textId="77777777" w:rsidR="008B0F20" w:rsidRPr="00660735" w:rsidRDefault="008B0F20" w:rsidP="002F326F">
      <w:pPr>
        <w:ind w:left="850"/>
      </w:pPr>
      <w:r>
        <w:rPr>
          <w:i/>
        </w:rPr>
        <w:t xml:space="preserve">Agnieszka </w:t>
      </w:r>
      <w:proofErr w:type="spellStart"/>
      <w:r>
        <w:rPr>
          <w:i/>
        </w:rPr>
        <w:t>Skrabut</w:t>
      </w:r>
      <w:proofErr w:type="spellEnd"/>
    </w:p>
    <w:p w14:paraId="052E2B96" w14:textId="77777777" w:rsidR="00FF0CCF" w:rsidRDefault="00FF0CCF" w:rsidP="00FF0CCF"/>
    <w:bookmarkStart w:id="0" w:name="_Toc434486373" w:displacedByCustomXml="next"/>
    <w:bookmarkStart w:id="1" w:name="_Toc427068413" w:displacedByCustomXml="next"/>
    <w:bookmarkStart w:id="2" w:name="_Toc427236612" w:displacedByCustomXml="next"/>
    <w:bookmarkStart w:id="3" w:name="_Toc401062312" w:displacedByCustomXml="next"/>
    <w:sdt>
      <w:sdtPr>
        <w:rPr>
          <w:rFonts w:eastAsiaTheme="majorEastAsia"/>
          <w:b w:val="0"/>
          <w:bCs w:val="0"/>
          <w:noProof/>
          <w:color w:val="auto"/>
          <w:sz w:val="22"/>
          <w:szCs w:val="22"/>
          <w14:textOutline w14:w="0" w14:cap="rnd" w14:cmpd="sng" w14:algn="ctr">
            <w14:noFill/>
            <w14:prstDash w14:val="solid"/>
            <w14:bevel/>
          </w14:textOutline>
        </w:rPr>
        <w:id w:val="-1204012085"/>
        <w:docPartObj>
          <w:docPartGallery w:val="Table of Contents"/>
          <w:docPartUnique/>
        </w:docPartObj>
      </w:sdtPr>
      <w:sdtEndPr/>
      <w:sdtContent>
        <w:p w14:paraId="27B97C0A" w14:textId="1CAFF3AD" w:rsidR="00045EB8" w:rsidRDefault="00DA0585" w:rsidP="00673037">
          <w:pPr>
            <w:pStyle w:val="Czci"/>
            <w:spacing w:line="276" w:lineRule="auto"/>
            <w:ind w:left="-1560"/>
            <w:rPr>
              <w:noProof/>
            </w:rPr>
          </w:pPr>
          <w:r>
            <w:t>Spis treści</w:t>
          </w:r>
          <w:bookmarkEnd w:id="2"/>
          <w:bookmarkEnd w:id="1"/>
          <w:bookmarkEnd w:id="0"/>
          <w:r>
            <w:fldChar w:fldCharType="begin"/>
          </w:r>
          <w:r>
            <w:instrText xml:space="preserve"> TOC \o "1-3" \h \z \u </w:instrText>
          </w:r>
          <w:r>
            <w:fldChar w:fldCharType="separate"/>
          </w:r>
        </w:p>
        <w:p w14:paraId="11D85EA8" w14:textId="045F4DDB"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373" w:history="1">
            <w:r w:rsidR="00045EB8" w:rsidRPr="00045EB8">
              <w:rPr>
                <w:rStyle w:val="Hipercze"/>
                <w:sz w:val="20"/>
                <w:szCs w:val="20"/>
              </w:rPr>
              <w:t>Spis treści</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_Toc434486373 \h </w:instrText>
            </w:r>
            <w:r w:rsidR="00045EB8" w:rsidRPr="00045EB8">
              <w:rPr>
                <w:webHidden/>
                <w:sz w:val="20"/>
                <w:szCs w:val="20"/>
              </w:rPr>
            </w:r>
            <w:r w:rsidR="00045EB8" w:rsidRPr="00045EB8">
              <w:rPr>
                <w:webHidden/>
                <w:sz w:val="20"/>
                <w:szCs w:val="20"/>
              </w:rPr>
              <w:fldChar w:fldCharType="separate"/>
            </w:r>
            <w:r w:rsidR="009A681C">
              <w:rPr>
                <w:webHidden/>
                <w:sz w:val="20"/>
                <w:szCs w:val="20"/>
              </w:rPr>
              <w:t>3</w:t>
            </w:r>
            <w:r w:rsidR="00045EB8" w:rsidRPr="00045EB8">
              <w:rPr>
                <w:webHidden/>
                <w:sz w:val="20"/>
                <w:szCs w:val="20"/>
              </w:rPr>
              <w:fldChar w:fldCharType="end"/>
            </w:r>
          </w:hyperlink>
        </w:p>
        <w:p w14:paraId="34B41066" w14:textId="6AB29FE3"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374" w:history="1">
            <w:r w:rsidR="00045EB8" w:rsidRPr="00045EB8">
              <w:rPr>
                <w:rStyle w:val="Hipercze"/>
                <w:sz w:val="20"/>
                <w:szCs w:val="20"/>
              </w:rPr>
              <w:t>Streszczenie w języku niespecjalistycznym</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_Toc434486374 \h </w:instrText>
            </w:r>
            <w:r w:rsidR="00045EB8" w:rsidRPr="00045EB8">
              <w:rPr>
                <w:webHidden/>
                <w:sz w:val="20"/>
                <w:szCs w:val="20"/>
              </w:rPr>
            </w:r>
            <w:r w:rsidR="00045EB8" w:rsidRPr="00045EB8">
              <w:rPr>
                <w:webHidden/>
                <w:sz w:val="20"/>
                <w:szCs w:val="20"/>
              </w:rPr>
              <w:fldChar w:fldCharType="separate"/>
            </w:r>
            <w:r w:rsidR="009A681C">
              <w:rPr>
                <w:webHidden/>
                <w:sz w:val="20"/>
                <w:szCs w:val="20"/>
              </w:rPr>
              <w:t>5</w:t>
            </w:r>
            <w:r w:rsidR="00045EB8" w:rsidRPr="00045EB8">
              <w:rPr>
                <w:webHidden/>
                <w:sz w:val="20"/>
                <w:szCs w:val="20"/>
              </w:rPr>
              <w:fldChar w:fldCharType="end"/>
            </w:r>
          </w:hyperlink>
        </w:p>
        <w:p w14:paraId="7AE5E9D3" w14:textId="3C551E37"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375" w:history="1">
            <w:r w:rsidR="00045EB8" w:rsidRPr="00045EB8">
              <w:rPr>
                <w:rStyle w:val="Hipercze"/>
                <w:sz w:val="20"/>
                <w:szCs w:val="20"/>
              </w:rPr>
              <w:t>Ogólna strategia</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_Toc434486375 \h </w:instrText>
            </w:r>
            <w:r w:rsidR="00045EB8" w:rsidRPr="00045EB8">
              <w:rPr>
                <w:webHidden/>
                <w:sz w:val="20"/>
                <w:szCs w:val="20"/>
              </w:rPr>
            </w:r>
            <w:r w:rsidR="00045EB8" w:rsidRPr="00045EB8">
              <w:rPr>
                <w:webHidden/>
                <w:sz w:val="20"/>
                <w:szCs w:val="20"/>
              </w:rPr>
              <w:fldChar w:fldCharType="separate"/>
            </w:r>
            <w:r w:rsidR="009A681C">
              <w:rPr>
                <w:webHidden/>
                <w:sz w:val="20"/>
                <w:szCs w:val="20"/>
              </w:rPr>
              <w:t>11</w:t>
            </w:r>
            <w:r w:rsidR="00045EB8" w:rsidRPr="00045EB8">
              <w:rPr>
                <w:webHidden/>
                <w:sz w:val="20"/>
                <w:szCs w:val="20"/>
              </w:rPr>
              <w:fldChar w:fldCharType="end"/>
            </w:r>
          </w:hyperlink>
        </w:p>
        <w:p w14:paraId="61483C83" w14:textId="2C3447B6" w:rsidR="00045EB8" w:rsidRPr="00045EB8" w:rsidRDefault="00C56FD8" w:rsidP="00045EB8">
          <w:pPr>
            <w:pStyle w:val="Spistreci2"/>
            <w:rPr>
              <w:rFonts w:eastAsiaTheme="minorEastAsia" w:cstheme="minorBidi"/>
              <w:noProof/>
              <w:sz w:val="20"/>
              <w:szCs w:val="20"/>
              <w:lang w:eastAsia="pl-PL"/>
            </w:rPr>
          </w:pPr>
          <w:hyperlink w:anchor="_Toc434486376" w:history="1">
            <w:r w:rsidR="00045EB8" w:rsidRPr="00045EB8">
              <w:rPr>
                <w:rStyle w:val="Hipercze"/>
                <w:rFonts w:eastAsiaTheme="majorEastAsia"/>
                <w:noProof/>
                <w:sz w:val="20"/>
                <w:szCs w:val="20"/>
              </w:rPr>
              <w:t>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CELE STRATEGICZNE I SZCZEGÓŁOWE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_Toc434486376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w:t>
            </w:r>
            <w:r w:rsidR="00045EB8" w:rsidRPr="00045EB8">
              <w:rPr>
                <w:noProof/>
                <w:webHidden/>
                <w:sz w:val="20"/>
                <w:szCs w:val="20"/>
              </w:rPr>
              <w:fldChar w:fldCharType="end"/>
            </w:r>
          </w:hyperlink>
        </w:p>
        <w:p w14:paraId="2B4646FB" w14:textId="31C78258" w:rsidR="00045EB8" w:rsidRPr="00045EB8" w:rsidRDefault="00C56FD8" w:rsidP="00045EB8">
          <w:pPr>
            <w:pStyle w:val="Spistreci2"/>
            <w:rPr>
              <w:rFonts w:eastAsiaTheme="minorEastAsia" w:cstheme="minorBidi"/>
              <w:noProof/>
              <w:sz w:val="20"/>
              <w:szCs w:val="20"/>
              <w:lang w:eastAsia="pl-PL"/>
            </w:rPr>
          </w:pPr>
          <w:hyperlink w:anchor="_Toc434486377" w:history="1">
            <w:r w:rsidR="00045EB8" w:rsidRPr="00045EB8">
              <w:rPr>
                <w:rStyle w:val="Hipercze"/>
                <w:rFonts w:eastAsiaTheme="majorEastAsia"/>
                <w:noProof/>
                <w:sz w:val="20"/>
                <w:szCs w:val="20"/>
              </w:rPr>
              <w:t>1.1.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ZAŁOŻENIA DO PLANU GOSPODARKI NISKOEMISYJNEJ</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_Toc434486377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12</w:t>
            </w:r>
            <w:r w:rsidR="00045EB8" w:rsidRPr="00045EB8">
              <w:rPr>
                <w:noProof/>
                <w:webHidden/>
                <w:sz w:val="20"/>
                <w:szCs w:val="20"/>
              </w:rPr>
              <w:fldChar w:fldCharType="end"/>
            </w:r>
          </w:hyperlink>
        </w:p>
        <w:p w14:paraId="421DD969" w14:textId="2D90C527" w:rsidR="00045EB8" w:rsidRPr="00045EB8" w:rsidRDefault="00C56FD8" w:rsidP="00045EB8">
          <w:pPr>
            <w:pStyle w:val="Spistreci2"/>
            <w:rPr>
              <w:rFonts w:eastAsiaTheme="minorEastAsia" w:cstheme="minorBidi"/>
              <w:noProof/>
              <w:sz w:val="20"/>
              <w:szCs w:val="20"/>
              <w:lang w:eastAsia="pl-PL"/>
            </w:rPr>
          </w:pPr>
          <w:hyperlink w:anchor="_Toc434486378" w:history="1">
            <w:r w:rsidR="00045EB8" w:rsidRPr="00045EB8">
              <w:rPr>
                <w:rStyle w:val="Hipercze"/>
                <w:rFonts w:eastAsiaTheme="majorEastAsia"/>
                <w:noProof/>
                <w:sz w:val="20"/>
                <w:szCs w:val="20"/>
              </w:rPr>
              <w:t>1.2.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WIZJA I MISJA PLANU</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_Toc434486378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14</w:t>
            </w:r>
            <w:r w:rsidR="00045EB8" w:rsidRPr="00045EB8">
              <w:rPr>
                <w:noProof/>
                <w:webHidden/>
                <w:sz w:val="20"/>
                <w:szCs w:val="20"/>
              </w:rPr>
              <w:fldChar w:fldCharType="end"/>
            </w:r>
          </w:hyperlink>
        </w:p>
        <w:p w14:paraId="0E2A5CE7" w14:textId="567CE225" w:rsidR="00045EB8" w:rsidRPr="00045EB8" w:rsidRDefault="00C56FD8" w:rsidP="00045EB8">
          <w:pPr>
            <w:pStyle w:val="Spistreci2"/>
            <w:rPr>
              <w:rFonts w:eastAsiaTheme="minorEastAsia" w:cstheme="minorBidi"/>
              <w:noProof/>
              <w:sz w:val="20"/>
              <w:szCs w:val="20"/>
              <w:lang w:eastAsia="pl-PL"/>
            </w:rPr>
          </w:pPr>
          <w:hyperlink w:anchor="_Toc434486379" w:history="1">
            <w:r w:rsidR="00045EB8" w:rsidRPr="00045EB8">
              <w:rPr>
                <w:rStyle w:val="Hipercze"/>
                <w:rFonts w:eastAsiaTheme="majorEastAsia"/>
                <w:noProof/>
                <w:sz w:val="20"/>
                <w:szCs w:val="20"/>
              </w:rPr>
              <w:t>1.3.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CELE STRATEGICZNE I OPERACYJNE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_Toc434486379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15</w:t>
            </w:r>
            <w:r w:rsidR="00045EB8" w:rsidRPr="00045EB8">
              <w:rPr>
                <w:noProof/>
                <w:webHidden/>
                <w:sz w:val="20"/>
                <w:szCs w:val="20"/>
              </w:rPr>
              <w:fldChar w:fldCharType="end"/>
            </w:r>
          </w:hyperlink>
        </w:p>
        <w:p w14:paraId="0A3AAF89" w14:textId="6591B47B" w:rsidR="00045EB8" w:rsidRPr="00045EB8" w:rsidRDefault="00C56FD8" w:rsidP="00045EB8">
          <w:pPr>
            <w:pStyle w:val="Spistreci2"/>
            <w:rPr>
              <w:rFonts w:eastAsiaTheme="minorEastAsia" w:cstheme="minorBidi"/>
              <w:noProof/>
              <w:sz w:val="20"/>
              <w:szCs w:val="20"/>
              <w:lang w:eastAsia="pl-PL"/>
            </w:rPr>
          </w:pPr>
          <w:hyperlink w:anchor="_Toc434486380" w:history="1">
            <w:r w:rsidR="00045EB8" w:rsidRPr="00045EB8">
              <w:rPr>
                <w:rStyle w:val="Hipercze"/>
                <w:rFonts w:eastAsiaTheme="majorEastAsia"/>
                <w:noProof/>
                <w:sz w:val="20"/>
                <w:szCs w:val="20"/>
              </w:rPr>
              <w:t>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GOSPODARKA NISKOEMISYJNA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17</w:t>
            </w:r>
            <w:r w:rsidR="00045EB8" w:rsidRPr="00045EB8">
              <w:rPr>
                <w:noProof/>
                <w:webHidden/>
                <w:sz w:val="20"/>
                <w:szCs w:val="20"/>
              </w:rPr>
              <w:fldChar w:fldCharType="end"/>
            </w:r>
          </w:hyperlink>
        </w:p>
        <w:p w14:paraId="086CD54B" w14:textId="39BD083A" w:rsidR="00045EB8" w:rsidRPr="00045EB8" w:rsidRDefault="00C56FD8" w:rsidP="00045EB8">
          <w:pPr>
            <w:pStyle w:val="Spistreci2"/>
            <w:rPr>
              <w:rFonts w:eastAsiaTheme="minorEastAsia" w:cstheme="minorBidi"/>
              <w:noProof/>
              <w:sz w:val="20"/>
              <w:szCs w:val="20"/>
              <w:lang w:eastAsia="pl-PL"/>
            </w:rPr>
          </w:pPr>
          <w:hyperlink w:anchor="_Toc434486381" w:history="1">
            <w:r w:rsidR="00045EB8" w:rsidRPr="00045EB8">
              <w:rPr>
                <w:rStyle w:val="Hipercze"/>
                <w:rFonts w:eastAsiaTheme="majorEastAsia"/>
                <w:noProof/>
                <w:sz w:val="20"/>
                <w:szCs w:val="20"/>
              </w:rPr>
              <w:t>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ŹRÓDŁA PRAWA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_Toc434486381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19</w:t>
            </w:r>
            <w:r w:rsidR="00045EB8" w:rsidRPr="00045EB8">
              <w:rPr>
                <w:noProof/>
                <w:webHidden/>
                <w:sz w:val="20"/>
                <w:szCs w:val="20"/>
              </w:rPr>
              <w:fldChar w:fldCharType="end"/>
            </w:r>
          </w:hyperlink>
        </w:p>
        <w:p w14:paraId="523F4C67" w14:textId="027B932E" w:rsidR="00045EB8" w:rsidRPr="00045EB8" w:rsidRDefault="00C56FD8" w:rsidP="00045EB8">
          <w:pPr>
            <w:pStyle w:val="Spistreci2"/>
            <w:rPr>
              <w:rFonts w:eastAsiaTheme="minorEastAsia" w:cstheme="minorBidi"/>
              <w:noProof/>
              <w:sz w:val="20"/>
              <w:szCs w:val="20"/>
              <w:lang w:eastAsia="pl-PL"/>
            </w:rPr>
          </w:pPr>
          <w:hyperlink w:anchor="_Toc434486382" w:history="1">
            <w:r w:rsidR="00045EB8" w:rsidRPr="00045EB8">
              <w:rPr>
                <w:rStyle w:val="Hipercze"/>
                <w:rFonts w:eastAsiaTheme="majorEastAsia"/>
                <w:noProof/>
                <w:sz w:val="20"/>
                <w:szCs w:val="20"/>
              </w:rPr>
              <w:t>3.1.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PRAWO MIĘDZYNARODOWE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19</w:t>
            </w:r>
            <w:r w:rsidR="00045EB8" w:rsidRPr="00045EB8">
              <w:rPr>
                <w:noProof/>
                <w:webHidden/>
                <w:sz w:val="20"/>
                <w:szCs w:val="20"/>
              </w:rPr>
              <w:fldChar w:fldCharType="end"/>
            </w:r>
          </w:hyperlink>
        </w:p>
        <w:p w14:paraId="6162E10F" w14:textId="35D3E02A" w:rsidR="00045EB8" w:rsidRPr="00045EB8" w:rsidRDefault="00C56FD8" w:rsidP="00045EB8">
          <w:pPr>
            <w:pStyle w:val="Spistreci2"/>
            <w:rPr>
              <w:rFonts w:eastAsiaTheme="minorEastAsia" w:cstheme="minorBidi"/>
              <w:noProof/>
              <w:sz w:val="20"/>
              <w:szCs w:val="20"/>
              <w:lang w:eastAsia="pl-PL"/>
            </w:rPr>
          </w:pPr>
          <w:hyperlink w:anchor="_Toc434486383" w:history="1">
            <w:r w:rsidR="00045EB8" w:rsidRPr="00045EB8">
              <w:rPr>
                <w:rStyle w:val="Hipercze"/>
                <w:rFonts w:eastAsiaTheme="majorEastAsia"/>
                <w:noProof/>
                <w:sz w:val="20"/>
                <w:szCs w:val="20"/>
              </w:rPr>
              <w:t>3.2.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PRAWO KRAJOWE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20</w:t>
            </w:r>
            <w:r w:rsidR="00045EB8" w:rsidRPr="00045EB8">
              <w:rPr>
                <w:noProof/>
                <w:webHidden/>
                <w:sz w:val="20"/>
                <w:szCs w:val="20"/>
              </w:rPr>
              <w:fldChar w:fldCharType="end"/>
            </w:r>
          </w:hyperlink>
        </w:p>
        <w:p w14:paraId="2960EDE4" w14:textId="1635992A" w:rsidR="00045EB8" w:rsidRPr="00045EB8" w:rsidRDefault="00C56FD8" w:rsidP="00045EB8">
          <w:pPr>
            <w:pStyle w:val="Spistreci2"/>
            <w:rPr>
              <w:rFonts w:eastAsiaTheme="minorEastAsia" w:cstheme="minorBidi"/>
              <w:noProof/>
              <w:sz w:val="20"/>
              <w:szCs w:val="20"/>
              <w:lang w:eastAsia="pl-PL"/>
            </w:rPr>
          </w:pPr>
          <w:hyperlink w:anchor="_Toc434486384" w:history="1">
            <w:r w:rsidR="00045EB8" w:rsidRPr="00045EB8">
              <w:rPr>
                <w:rStyle w:val="Hipercze"/>
                <w:rFonts w:eastAsiaTheme="majorEastAsia"/>
                <w:noProof/>
                <w:sz w:val="20"/>
                <w:szCs w:val="20"/>
              </w:rPr>
              <w:t>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CELE I STRATEGIE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_Toc434486384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23</w:t>
            </w:r>
            <w:r w:rsidR="00045EB8" w:rsidRPr="00045EB8">
              <w:rPr>
                <w:noProof/>
                <w:webHidden/>
                <w:sz w:val="20"/>
                <w:szCs w:val="20"/>
              </w:rPr>
              <w:fldChar w:fldCharType="end"/>
            </w:r>
          </w:hyperlink>
        </w:p>
        <w:p w14:paraId="06931DD2" w14:textId="6E48A863" w:rsidR="00045EB8" w:rsidRPr="00045EB8" w:rsidRDefault="00C56FD8" w:rsidP="00045EB8">
          <w:pPr>
            <w:pStyle w:val="Spistreci2"/>
            <w:rPr>
              <w:rFonts w:eastAsiaTheme="minorEastAsia" w:cstheme="minorBidi"/>
              <w:noProof/>
              <w:sz w:val="20"/>
              <w:szCs w:val="20"/>
              <w:lang w:eastAsia="pl-PL"/>
            </w:rPr>
          </w:pPr>
          <w:hyperlink w:anchor="_Toc434486385" w:history="1">
            <w:r w:rsidR="00045EB8" w:rsidRPr="00045EB8">
              <w:rPr>
                <w:rStyle w:val="Hipercze"/>
                <w:rFonts w:eastAsiaTheme="majorEastAsia"/>
                <w:noProof/>
                <w:sz w:val="20"/>
                <w:szCs w:val="20"/>
              </w:rPr>
              <w:t>4.1.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WYMIAR KRAJOWY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_Toc434486385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23</w:t>
            </w:r>
            <w:r w:rsidR="00045EB8" w:rsidRPr="00045EB8">
              <w:rPr>
                <w:noProof/>
                <w:webHidden/>
                <w:sz w:val="20"/>
                <w:szCs w:val="20"/>
              </w:rPr>
              <w:fldChar w:fldCharType="end"/>
            </w:r>
          </w:hyperlink>
        </w:p>
        <w:p w14:paraId="54EBBA89" w14:textId="24B53B3C" w:rsidR="00045EB8" w:rsidRPr="00045EB8" w:rsidRDefault="00C56FD8" w:rsidP="00045EB8">
          <w:pPr>
            <w:pStyle w:val="Spistreci2"/>
            <w:rPr>
              <w:rFonts w:eastAsiaTheme="minorEastAsia" w:cstheme="minorBidi"/>
              <w:noProof/>
              <w:sz w:val="20"/>
              <w:szCs w:val="20"/>
              <w:lang w:eastAsia="pl-PL"/>
            </w:rPr>
          </w:pPr>
          <w:hyperlink w:anchor="_Toc434486386" w:history="1">
            <w:r w:rsidR="00045EB8" w:rsidRPr="00045EB8">
              <w:rPr>
                <w:rStyle w:val="Hipercze"/>
                <w:rFonts w:eastAsiaTheme="majorEastAsia"/>
                <w:noProof/>
                <w:sz w:val="20"/>
                <w:szCs w:val="20"/>
              </w:rPr>
              <w:t>4.2.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WYMIAR REGIONALNY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26</w:t>
            </w:r>
            <w:r w:rsidR="00045EB8" w:rsidRPr="00045EB8">
              <w:rPr>
                <w:noProof/>
                <w:webHidden/>
                <w:sz w:val="20"/>
                <w:szCs w:val="20"/>
              </w:rPr>
              <w:fldChar w:fldCharType="end"/>
            </w:r>
          </w:hyperlink>
        </w:p>
        <w:p w14:paraId="725FEAEA" w14:textId="522F4007" w:rsidR="00045EB8" w:rsidRPr="00045EB8" w:rsidRDefault="00C56FD8" w:rsidP="00045EB8">
          <w:pPr>
            <w:pStyle w:val="Spistreci2"/>
            <w:rPr>
              <w:rFonts w:eastAsiaTheme="minorEastAsia" w:cstheme="minorBidi"/>
              <w:noProof/>
              <w:sz w:val="20"/>
              <w:szCs w:val="20"/>
              <w:lang w:eastAsia="pl-PL"/>
            </w:rPr>
          </w:pPr>
          <w:hyperlink w:anchor="_Toc434486387" w:history="1">
            <w:r w:rsidR="00045EB8" w:rsidRPr="00045EB8">
              <w:rPr>
                <w:rStyle w:val="Hipercze"/>
                <w:rFonts w:eastAsiaTheme="majorEastAsia"/>
                <w:noProof/>
                <w:sz w:val="20"/>
                <w:szCs w:val="20"/>
              </w:rPr>
              <w:t>4.3.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WYMIAR LOKALNY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_Toc434486387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34</w:t>
            </w:r>
            <w:r w:rsidR="00045EB8" w:rsidRPr="00045EB8">
              <w:rPr>
                <w:noProof/>
                <w:webHidden/>
                <w:sz w:val="20"/>
                <w:szCs w:val="20"/>
              </w:rPr>
              <w:fldChar w:fldCharType="end"/>
            </w:r>
          </w:hyperlink>
        </w:p>
        <w:p w14:paraId="64C40858" w14:textId="27FE96C7"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388" w:history="1">
            <w:r w:rsidR="00045EB8" w:rsidRPr="00045EB8">
              <w:rPr>
                <w:rStyle w:val="Hipercze"/>
                <w:sz w:val="20"/>
                <w:szCs w:val="20"/>
              </w:rPr>
              <w:t>Stan obecny</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_Toc434486388 \h </w:instrText>
            </w:r>
            <w:r w:rsidR="00045EB8" w:rsidRPr="00045EB8">
              <w:rPr>
                <w:webHidden/>
                <w:sz w:val="20"/>
                <w:szCs w:val="20"/>
              </w:rPr>
            </w:r>
            <w:r w:rsidR="00045EB8" w:rsidRPr="00045EB8">
              <w:rPr>
                <w:webHidden/>
                <w:sz w:val="20"/>
                <w:szCs w:val="20"/>
              </w:rPr>
              <w:fldChar w:fldCharType="separate"/>
            </w:r>
            <w:r w:rsidR="009A681C">
              <w:rPr>
                <w:webHidden/>
                <w:sz w:val="20"/>
                <w:szCs w:val="20"/>
              </w:rPr>
              <w:t>39</w:t>
            </w:r>
            <w:r w:rsidR="00045EB8" w:rsidRPr="00045EB8">
              <w:rPr>
                <w:webHidden/>
                <w:sz w:val="20"/>
                <w:szCs w:val="20"/>
              </w:rPr>
              <w:fldChar w:fldCharType="end"/>
            </w:r>
          </w:hyperlink>
        </w:p>
        <w:p w14:paraId="4F810331" w14:textId="103E5FC2" w:rsidR="00045EB8" w:rsidRPr="00045EB8" w:rsidRDefault="00C56FD8" w:rsidP="00045EB8">
          <w:pPr>
            <w:pStyle w:val="Spistreci2"/>
            <w:rPr>
              <w:rFonts w:eastAsiaTheme="minorEastAsia" w:cstheme="minorBidi"/>
              <w:noProof/>
              <w:sz w:val="20"/>
              <w:szCs w:val="20"/>
              <w:lang w:eastAsia="pl-PL"/>
            </w:rPr>
          </w:pPr>
          <w:hyperlink w:anchor="_Toc434486389" w:history="1">
            <w:r w:rsidR="00045EB8" w:rsidRPr="00045EB8">
              <w:rPr>
                <w:rStyle w:val="Hipercze"/>
                <w:rFonts w:eastAsiaTheme="majorEastAsia"/>
                <w:noProof/>
                <w:sz w:val="20"/>
                <w:szCs w:val="20"/>
              </w:rPr>
              <w:t>5.</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CHARAKTERYSTYKA INWENTRYZOWANEGO OBSZARU</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_Toc434486389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39</w:t>
            </w:r>
            <w:r w:rsidR="00045EB8" w:rsidRPr="00045EB8">
              <w:rPr>
                <w:noProof/>
                <w:webHidden/>
                <w:sz w:val="20"/>
                <w:szCs w:val="20"/>
              </w:rPr>
              <w:fldChar w:fldCharType="end"/>
            </w:r>
          </w:hyperlink>
        </w:p>
        <w:p w14:paraId="236445DF" w14:textId="5A7E0CE6" w:rsidR="00045EB8" w:rsidRPr="00045EB8" w:rsidRDefault="00C56FD8" w:rsidP="00045EB8">
          <w:pPr>
            <w:pStyle w:val="Spistreci2"/>
            <w:rPr>
              <w:rFonts w:eastAsiaTheme="minorEastAsia" w:cstheme="minorBidi"/>
              <w:noProof/>
              <w:sz w:val="20"/>
              <w:szCs w:val="20"/>
              <w:lang w:eastAsia="pl-PL"/>
            </w:rPr>
          </w:pPr>
          <w:hyperlink w:anchor="_Toc434486390" w:history="1">
            <w:r w:rsidR="00045EB8" w:rsidRPr="00045EB8">
              <w:rPr>
                <w:rStyle w:val="Hipercze"/>
                <w:rFonts w:eastAsiaTheme="majorEastAsia"/>
                <w:noProof/>
                <w:sz w:val="20"/>
                <w:szCs w:val="20"/>
              </w:rPr>
              <w:t>5.1.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POŁOŻENIE GMINY USTRZYKI DOLNE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39</w:t>
            </w:r>
            <w:r w:rsidR="00045EB8" w:rsidRPr="00045EB8">
              <w:rPr>
                <w:noProof/>
                <w:webHidden/>
                <w:sz w:val="20"/>
                <w:szCs w:val="20"/>
              </w:rPr>
              <w:fldChar w:fldCharType="end"/>
            </w:r>
          </w:hyperlink>
        </w:p>
        <w:p w14:paraId="58D93209" w14:textId="11EF0450" w:rsidR="00045EB8" w:rsidRPr="00045EB8" w:rsidRDefault="00C56FD8" w:rsidP="00045EB8">
          <w:pPr>
            <w:pStyle w:val="Spistreci2"/>
            <w:rPr>
              <w:rFonts w:eastAsiaTheme="minorEastAsia" w:cstheme="minorBidi"/>
              <w:noProof/>
              <w:sz w:val="20"/>
              <w:szCs w:val="20"/>
              <w:lang w:eastAsia="pl-PL"/>
            </w:rPr>
          </w:pPr>
          <w:hyperlink w:anchor="_Toc434486391" w:history="1">
            <w:r w:rsidR="00045EB8" w:rsidRPr="00045EB8">
              <w:rPr>
                <w:rStyle w:val="Hipercze"/>
                <w:rFonts w:eastAsiaTheme="majorEastAsia"/>
                <w:noProof/>
                <w:sz w:val="20"/>
                <w:szCs w:val="20"/>
              </w:rPr>
              <w:t>5.2.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WALORY PRZYRODNICZO - TURYSTYCZNE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_Toc434486391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41</w:t>
            </w:r>
            <w:r w:rsidR="00045EB8" w:rsidRPr="00045EB8">
              <w:rPr>
                <w:noProof/>
                <w:webHidden/>
                <w:sz w:val="20"/>
                <w:szCs w:val="20"/>
              </w:rPr>
              <w:fldChar w:fldCharType="end"/>
            </w:r>
          </w:hyperlink>
        </w:p>
        <w:p w14:paraId="1F615BB0" w14:textId="268974C5" w:rsidR="00045EB8" w:rsidRPr="00045EB8" w:rsidRDefault="00C56FD8" w:rsidP="00045EB8">
          <w:pPr>
            <w:pStyle w:val="Spistreci2"/>
            <w:rPr>
              <w:rFonts w:eastAsiaTheme="minorEastAsia" w:cstheme="minorBidi"/>
              <w:noProof/>
              <w:sz w:val="20"/>
              <w:szCs w:val="20"/>
              <w:lang w:eastAsia="pl-PL"/>
            </w:rPr>
          </w:pPr>
          <w:hyperlink w:anchor="_Toc434486392" w:history="1">
            <w:r w:rsidR="00045EB8" w:rsidRPr="00045EB8">
              <w:rPr>
                <w:rStyle w:val="Hipercze"/>
                <w:rFonts w:eastAsiaTheme="majorEastAsia"/>
                <w:noProof/>
                <w:sz w:val="20"/>
                <w:szCs w:val="20"/>
              </w:rPr>
              <w:t>5.3.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STAN POWIETRZA NA TERENIE GMINY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43</w:t>
            </w:r>
            <w:r w:rsidR="00045EB8" w:rsidRPr="00045EB8">
              <w:rPr>
                <w:noProof/>
                <w:webHidden/>
                <w:sz w:val="20"/>
                <w:szCs w:val="20"/>
              </w:rPr>
              <w:fldChar w:fldCharType="end"/>
            </w:r>
          </w:hyperlink>
        </w:p>
        <w:p w14:paraId="75072F4C" w14:textId="079BF2F7" w:rsidR="00045EB8" w:rsidRPr="00045EB8" w:rsidRDefault="00C56FD8" w:rsidP="00045EB8">
          <w:pPr>
            <w:pStyle w:val="Spistreci2"/>
            <w:rPr>
              <w:rFonts w:eastAsiaTheme="minorEastAsia" w:cstheme="minorBidi"/>
              <w:noProof/>
              <w:sz w:val="20"/>
              <w:szCs w:val="20"/>
              <w:lang w:eastAsia="pl-PL"/>
            </w:rPr>
          </w:pPr>
          <w:hyperlink w:anchor="_Toc434486393" w:history="1">
            <w:r w:rsidR="00045EB8">
              <w:rPr>
                <w:rStyle w:val="Hipercze"/>
                <w:rFonts w:eastAsiaTheme="majorEastAsia"/>
                <w:noProof/>
                <w:sz w:val="20"/>
                <w:szCs w:val="20"/>
              </w:rPr>
              <w:t>5</w:t>
            </w:r>
            <w:r w:rsidR="00045EB8" w:rsidRPr="00045EB8">
              <w:rPr>
                <w:rStyle w:val="Hipercze"/>
                <w:rFonts w:eastAsiaTheme="majorEastAsia"/>
                <w:noProof/>
                <w:sz w:val="20"/>
                <w:szCs w:val="20"/>
              </w:rPr>
              <w:t>.4.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DEMOGRAFIA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51</w:t>
            </w:r>
            <w:r w:rsidR="00045EB8" w:rsidRPr="00045EB8">
              <w:rPr>
                <w:noProof/>
                <w:webHidden/>
                <w:sz w:val="20"/>
                <w:szCs w:val="20"/>
              </w:rPr>
              <w:fldChar w:fldCharType="end"/>
            </w:r>
          </w:hyperlink>
        </w:p>
        <w:p w14:paraId="2FAE77F0" w14:textId="041EF14E" w:rsidR="00045EB8" w:rsidRPr="00045EB8" w:rsidRDefault="00C56FD8" w:rsidP="00045EB8">
          <w:pPr>
            <w:pStyle w:val="Spistreci2"/>
            <w:rPr>
              <w:rFonts w:eastAsiaTheme="minorEastAsia" w:cstheme="minorBidi"/>
              <w:noProof/>
              <w:sz w:val="20"/>
              <w:szCs w:val="20"/>
              <w:lang w:eastAsia="pl-PL"/>
            </w:rPr>
          </w:pPr>
          <w:hyperlink w:anchor="_Toc434486394" w:history="1">
            <w:r w:rsidR="00045EB8">
              <w:rPr>
                <w:rStyle w:val="Hipercze"/>
                <w:rFonts w:eastAsiaTheme="majorEastAsia"/>
                <w:noProof/>
                <w:sz w:val="20"/>
                <w:szCs w:val="20"/>
              </w:rPr>
              <w:t>5.5</w:t>
            </w:r>
            <w:r w:rsidR="00045EB8" w:rsidRPr="00045EB8">
              <w:rPr>
                <w:rStyle w:val="Hipercze"/>
                <w:rFonts w:eastAsiaTheme="majorEastAsia"/>
                <w:noProof/>
                <w:sz w:val="20"/>
                <w:szCs w:val="20"/>
              </w:rPr>
              <w:t>.</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MIESZKALNICTWO</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_Toc434486394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52</w:t>
            </w:r>
            <w:r w:rsidR="00045EB8" w:rsidRPr="00045EB8">
              <w:rPr>
                <w:noProof/>
                <w:webHidden/>
                <w:sz w:val="20"/>
                <w:szCs w:val="20"/>
              </w:rPr>
              <w:fldChar w:fldCharType="end"/>
            </w:r>
          </w:hyperlink>
        </w:p>
        <w:p w14:paraId="533BF972" w14:textId="767D0F77" w:rsidR="00045EB8" w:rsidRPr="00045EB8" w:rsidRDefault="00C56FD8" w:rsidP="00045EB8">
          <w:pPr>
            <w:pStyle w:val="Spistreci2"/>
            <w:rPr>
              <w:rFonts w:eastAsiaTheme="minorEastAsia" w:cstheme="minorBidi"/>
              <w:noProof/>
              <w:sz w:val="20"/>
              <w:szCs w:val="20"/>
              <w:lang w:eastAsia="pl-PL"/>
            </w:rPr>
          </w:pPr>
          <w:hyperlink w:anchor="_Toc434486395" w:history="1">
            <w:r w:rsidR="00045EB8">
              <w:rPr>
                <w:rStyle w:val="Hipercze"/>
                <w:rFonts w:eastAsiaTheme="majorEastAsia"/>
                <w:noProof/>
                <w:sz w:val="20"/>
                <w:szCs w:val="20"/>
              </w:rPr>
              <w:t>5.6</w:t>
            </w:r>
            <w:r w:rsidR="00045EB8" w:rsidRPr="00045EB8">
              <w:rPr>
                <w:rStyle w:val="Hipercze"/>
                <w:rFonts w:eastAsiaTheme="majorEastAsia"/>
                <w:noProof/>
                <w:sz w:val="20"/>
                <w:szCs w:val="20"/>
              </w:rPr>
              <w:t>.</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DZIAŁALNOŚĆ GOSPODARCZA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_Toc434486395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56</w:t>
            </w:r>
            <w:r w:rsidR="00045EB8" w:rsidRPr="00045EB8">
              <w:rPr>
                <w:noProof/>
                <w:webHidden/>
                <w:sz w:val="20"/>
                <w:szCs w:val="20"/>
              </w:rPr>
              <w:fldChar w:fldCharType="end"/>
            </w:r>
          </w:hyperlink>
        </w:p>
        <w:p w14:paraId="3EDD5A4A" w14:textId="155F558B" w:rsidR="00045EB8" w:rsidRPr="00045EB8" w:rsidRDefault="00C56FD8" w:rsidP="00045EB8">
          <w:pPr>
            <w:pStyle w:val="Spistreci2"/>
            <w:rPr>
              <w:rFonts w:eastAsiaTheme="minorEastAsia" w:cstheme="minorBidi"/>
              <w:noProof/>
              <w:sz w:val="20"/>
              <w:szCs w:val="20"/>
              <w:lang w:eastAsia="pl-PL"/>
            </w:rPr>
          </w:pPr>
          <w:hyperlink w:anchor="_Toc434486396" w:history="1">
            <w:r w:rsidR="00045EB8" w:rsidRPr="00045EB8">
              <w:rPr>
                <w:rStyle w:val="Hipercze"/>
                <w:rFonts w:eastAsiaTheme="majorEastAsia"/>
                <w:noProof/>
                <w:sz w:val="20"/>
                <w:szCs w:val="20"/>
              </w:rPr>
              <w:t>6.</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ASPEKTY ORGANIZACYJNE I FINANSOWE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59</w:t>
            </w:r>
            <w:r w:rsidR="00045EB8" w:rsidRPr="00045EB8">
              <w:rPr>
                <w:noProof/>
                <w:webHidden/>
                <w:sz w:val="20"/>
                <w:szCs w:val="20"/>
              </w:rPr>
              <w:fldChar w:fldCharType="end"/>
            </w:r>
          </w:hyperlink>
        </w:p>
        <w:p w14:paraId="4CDD947C" w14:textId="04DF8BD0" w:rsidR="00045EB8" w:rsidRPr="00045EB8" w:rsidRDefault="00C56FD8" w:rsidP="00045EB8">
          <w:pPr>
            <w:pStyle w:val="Spistreci2"/>
            <w:rPr>
              <w:rFonts w:eastAsiaTheme="minorEastAsia" w:cstheme="minorBidi"/>
              <w:noProof/>
              <w:sz w:val="20"/>
              <w:szCs w:val="20"/>
              <w:lang w:eastAsia="pl-PL"/>
            </w:rPr>
          </w:pPr>
          <w:hyperlink w:anchor="_Toc434486397" w:history="1">
            <w:r w:rsidR="00045EB8" w:rsidRPr="00045EB8">
              <w:rPr>
                <w:rStyle w:val="Hipercze"/>
                <w:rFonts w:eastAsiaTheme="majorEastAsia"/>
                <w:noProof/>
                <w:sz w:val="20"/>
                <w:szCs w:val="20"/>
              </w:rPr>
              <w:t>6.1.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UNIJNA PERSPEKTYWA BUDŻETOWA 2014-2020</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_Toc434486397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60</w:t>
            </w:r>
            <w:r w:rsidR="00045EB8" w:rsidRPr="00045EB8">
              <w:rPr>
                <w:noProof/>
                <w:webHidden/>
                <w:sz w:val="20"/>
                <w:szCs w:val="20"/>
              </w:rPr>
              <w:fldChar w:fldCharType="end"/>
            </w:r>
          </w:hyperlink>
        </w:p>
        <w:p w14:paraId="6B963D73" w14:textId="1171BDD5" w:rsidR="00045EB8" w:rsidRPr="00045EB8" w:rsidRDefault="00C56FD8" w:rsidP="00045EB8">
          <w:pPr>
            <w:pStyle w:val="Spistreci2"/>
            <w:rPr>
              <w:rFonts w:eastAsiaTheme="minorEastAsia" w:cstheme="minorBidi"/>
              <w:noProof/>
              <w:sz w:val="20"/>
              <w:szCs w:val="20"/>
              <w:lang w:eastAsia="pl-PL"/>
            </w:rPr>
          </w:pPr>
          <w:hyperlink w:anchor="_Toc434486398" w:history="1">
            <w:r w:rsidR="00045EB8" w:rsidRPr="00045EB8">
              <w:rPr>
                <w:rStyle w:val="Hipercze"/>
                <w:rFonts w:eastAsiaTheme="majorEastAsia"/>
                <w:noProof/>
                <w:sz w:val="20"/>
                <w:szCs w:val="20"/>
              </w:rPr>
              <w:t>6.2.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ŚRODKI NFOŚIGW</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_Toc434486398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62</w:t>
            </w:r>
            <w:r w:rsidR="00045EB8" w:rsidRPr="00045EB8">
              <w:rPr>
                <w:noProof/>
                <w:webHidden/>
                <w:sz w:val="20"/>
                <w:szCs w:val="20"/>
              </w:rPr>
              <w:fldChar w:fldCharType="end"/>
            </w:r>
          </w:hyperlink>
        </w:p>
        <w:p w14:paraId="7DC04DE6" w14:textId="46AD99BE" w:rsidR="00045EB8" w:rsidRPr="00045EB8" w:rsidRDefault="00C56FD8" w:rsidP="00045EB8">
          <w:pPr>
            <w:pStyle w:val="Spistreci2"/>
            <w:rPr>
              <w:rFonts w:eastAsiaTheme="minorEastAsia" w:cstheme="minorBidi"/>
              <w:noProof/>
              <w:sz w:val="20"/>
              <w:szCs w:val="20"/>
              <w:lang w:eastAsia="pl-PL"/>
            </w:rPr>
          </w:pPr>
          <w:hyperlink w:anchor="_Toc434486399" w:history="1">
            <w:r w:rsidR="00045EB8" w:rsidRPr="00045EB8">
              <w:rPr>
                <w:rStyle w:val="Hipercze"/>
                <w:rFonts w:eastAsiaTheme="majorEastAsia"/>
                <w:noProof/>
                <w:sz w:val="20"/>
                <w:szCs w:val="20"/>
              </w:rPr>
              <w:t>6.3.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ŚRODKI WFOŚIGW</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_Toc434486399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66</w:t>
            </w:r>
            <w:r w:rsidR="00045EB8" w:rsidRPr="00045EB8">
              <w:rPr>
                <w:noProof/>
                <w:webHidden/>
                <w:sz w:val="20"/>
                <w:szCs w:val="20"/>
              </w:rPr>
              <w:fldChar w:fldCharType="end"/>
            </w:r>
          </w:hyperlink>
        </w:p>
        <w:p w14:paraId="55796AC3" w14:textId="6806D8D4" w:rsidR="00045EB8" w:rsidRPr="00045EB8" w:rsidRDefault="00C56FD8" w:rsidP="00045EB8">
          <w:pPr>
            <w:pStyle w:val="Spistreci2"/>
            <w:rPr>
              <w:rFonts w:eastAsiaTheme="minorEastAsia" w:cstheme="minorBidi"/>
              <w:noProof/>
              <w:sz w:val="20"/>
              <w:szCs w:val="20"/>
              <w:lang w:eastAsia="pl-PL"/>
            </w:rPr>
          </w:pPr>
          <w:hyperlink w:anchor="_Toc434486400" w:history="1">
            <w:r w:rsidR="00045EB8" w:rsidRPr="00045EB8">
              <w:rPr>
                <w:rStyle w:val="Hipercze"/>
                <w:rFonts w:eastAsiaTheme="majorEastAsia"/>
                <w:noProof/>
                <w:sz w:val="20"/>
                <w:szCs w:val="20"/>
              </w:rPr>
              <w:t>6.4.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INNE PROGRAMY KRAJOWE I MIĘDZYNARODOWE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69</w:t>
            </w:r>
            <w:r w:rsidR="00045EB8" w:rsidRPr="00045EB8">
              <w:rPr>
                <w:noProof/>
                <w:webHidden/>
                <w:sz w:val="20"/>
                <w:szCs w:val="20"/>
              </w:rPr>
              <w:fldChar w:fldCharType="end"/>
            </w:r>
          </w:hyperlink>
        </w:p>
        <w:p w14:paraId="2E019E92" w14:textId="014C0C15"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401" w:history="1">
            <w:r w:rsidR="00045EB8" w:rsidRPr="00045EB8">
              <w:rPr>
                <w:rStyle w:val="Hipercze"/>
                <w:sz w:val="20"/>
                <w:szCs w:val="20"/>
              </w:rPr>
              <w:t>Wyniki bazowej inwentaryzacji emisji dwutlenku węgla</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_Toc434486401 \h </w:instrText>
            </w:r>
            <w:r w:rsidR="00045EB8" w:rsidRPr="00045EB8">
              <w:rPr>
                <w:webHidden/>
                <w:sz w:val="20"/>
                <w:szCs w:val="20"/>
              </w:rPr>
            </w:r>
            <w:r w:rsidR="00045EB8" w:rsidRPr="00045EB8">
              <w:rPr>
                <w:webHidden/>
                <w:sz w:val="20"/>
                <w:szCs w:val="20"/>
              </w:rPr>
              <w:fldChar w:fldCharType="separate"/>
            </w:r>
            <w:r w:rsidR="009A681C">
              <w:rPr>
                <w:webHidden/>
                <w:sz w:val="20"/>
                <w:szCs w:val="20"/>
              </w:rPr>
              <w:t>72</w:t>
            </w:r>
            <w:r w:rsidR="00045EB8" w:rsidRPr="00045EB8">
              <w:rPr>
                <w:webHidden/>
                <w:sz w:val="20"/>
                <w:szCs w:val="20"/>
              </w:rPr>
              <w:fldChar w:fldCharType="end"/>
            </w:r>
          </w:hyperlink>
        </w:p>
        <w:p w14:paraId="0F2D17D1" w14:textId="66AB8937" w:rsidR="00045EB8" w:rsidRPr="00045EB8" w:rsidRDefault="00C56FD8" w:rsidP="00045EB8">
          <w:pPr>
            <w:pStyle w:val="Spistreci2"/>
            <w:rPr>
              <w:rFonts w:eastAsiaTheme="minorEastAsia" w:cstheme="minorBidi"/>
              <w:noProof/>
              <w:sz w:val="20"/>
              <w:szCs w:val="20"/>
              <w:lang w:eastAsia="pl-PL"/>
            </w:rPr>
          </w:pPr>
          <w:hyperlink w:anchor="_Toc434486402" w:history="1">
            <w:r w:rsidR="00045EB8" w:rsidRPr="00045EB8">
              <w:rPr>
                <w:rStyle w:val="Hipercze"/>
                <w:rFonts w:eastAsiaTheme="majorEastAsia"/>
                <w:noProof/>
                <w:sz w:val="20"/>
                <w:szCs w:val="20"/>
              </w:rPr>
              <w:t>7.</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METODOLOGIA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72</w:t>
            </w:r>
            <w:r w:rsidR="00045EB8" w:rsidRPr="00045EB8">
              <w:rPr>
                <w:noProof/>
                <w:webHidden/>
                <w:sz w:val="20"/>
                <w:szCs w:val="20"/>
              </w:rPr>
              <w:fldChar w:fldCharType="end"/>
            </w:r>
          </w:hyperlink>
        </w:p>
        <w:p w14:paraId="4FF7590F" w14:textId="0C3E2884" w:rsidR="00045EB8" w:rsidRPr="00045EB8" w:rsidRDefault="00C56FD8" w:rsidP="00045EB8">
          <w:pPr>
            <w:pStyle w:val="Spistreci2"/>
            <w:rPr>
              <w:rFonts w:eastAsiaTheme="minorEastAsia" w:cstheme="minorBidi"/>
              <w:noProof/>
              <w:sz w:val="20"/>
              <w:szCs w:val="20"/>
              <w:lang w:eastAsia="pl-PL"/>
            </w:rPr>
          </w:pPr>
          <w:hyperlink w:anchor="_Toc434486403" w:history="1">
            <w:r w:rsidR="00045EB8" w:rsidRPr="00045EB8">
              <w:rPr>
                <w:rStyle w:val="Hipercze"/>
                <w:rFonts w:eastAsiaTheme="majorEastAsia"/>
                <w:noProof/>
                <w:sz w:val="20"/>
                <w:szCs w:val="20"/>
              </w:rPr>
              <w:t>7.1.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CZYNNIKI WPŁYWAJĄCE NA EMISJĘ</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75</w:t>
            </w:r>
            <w:r w:rsidR="00045EB8" w:rsidRPr="00045EB8">
              <w:rPr>
                <w:noProof/>
                <w:webHidden/>
                <w:sz w:val="20"/>
                <w:szCs w:val="20"/>
              </w:rPr>
              <w:fldChar w:fldCharType="end"/>
            </w:r>
          </w:hyperlink>
        </w:p>
        <w:p w14:paraId="5F206DC3" w14:textId="1F7330CB" w:rsidR="00045EB8" w:rsidRPr="00045EB8" w:rsidRDefault="00C56FD8" w:rsidP="00045EB8">
          <w:pPr>
            <w:pStyle w:val="Spistreci2"/>
            <w:rPr>
              <w:rFonts w:eastAsiaTheme="minorEastAsia" w:cstheme="minorBidi"/>
              <w:noProof/>
              <w:sz w:val="20"/>
              <w:szCs w:val="20"/>
              <w:lang w:eastAsia="pl-PL"/>
            </w:rPr>
          </w:pPr>
          <w:hyperlink w:anchor="_Toc434486404" w:history="1">
            <w:r w:rsidR="00045EB8" w:rsidRPr="00045EB8">
              <w:rPr>
                <w:rStyle w:val="Hipercze"/>
                <w:rFonts w:eastAsiaTheme="majorEastAsia"/>
                <w:noProof/>
                <w:sz w:val="20"/>
                <w:szCs w:val="20"/>
              </w:rPr>
              <w:t>8.</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INWENTARYZACJA I PROGNOZA EMISJI DO 2020 R.</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_Toc434486404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77</w:t>
            </w:r>
            <w:r w:rsidR="00045EB8" w:rsidRPr="00045EB8">
              <w:rPr>
                <w:noProof/>
                <w:webHidden/>
                <w:sz w:val="20"/>
                <w:szCs w:val="20"/>
              </w:rPr>
              <w:fldChar w:fldCharType="end"/>
            </w:r>
          </w:hyperlink>
        </w:p>
        <w:p w14:paraId="7A1FBF75" w14:textId="6CB8C9B0" w:rsidR="00045EB8" w:rsidRPr="00045EB8" w:rsidRDefault="00C56FD8" w:rsidP="00045EB8">
          <w:pPr>
            <w:pStyle w:val="Spistreci2"/>
            <w:rPr>
              <w:rFonts w:eastAsiaTheme="minorEastAsia" w:cstheme="minorBidi"/>
              <w:noProof/>
              <w:sz w:val="20"/>
              <w:szCs w:val="20"/>
              <w:lang w:eastAsia="pl-PL"/>
            </w:rPr>
          </w:pPr>
          <w:hyperlink w:anchor="_Toc434486405" w:history="1">
            <w:r w:rsidR="00045EB8" w:rsidRPr="00045EB8">
              <w:rPr>
                <w:rStyle w:val="Hipercze"/>
                <w:rFonts w:eastAsiaTheme="majorEastAsia"/>
                <w:noProof/>
                <w:sz w:val="20"/>
                <w:szCs w:val="20"/>
              </w:rPr>
              <w:t>8.1.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TRANSPORT</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_Toc434486405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77</w:t>
            </w:r>
            <w:r w:rsidR="00045EB8" w:rsidRPr="00045EB8">
              <w:rPr>
                <w:noProof/>
                <w:webHidden/>
                <w:sz w:val="20"/>
                <w:szCs w:val="20"/>
              </w:rPr>
              <w:fldChar w:fldCharType="end"/>
            </w:r>
          </w:hyperlink>
        </w:p>
        <w:p w14:paraId="2F00E1BE" w14:textId="0CDC58B7" w:rsidR="00045EB8" w:rsidRPr="00045EB8" w:rsidRDefault="00C56FD8" w:rsidP="00045EB8">
          <w:pPr>
            <w:pStyle w:val="Spistreci2"/>
            <w:rPr>
              <w:rFonts w:eastAsiaTheme="minorEastAsia" w:cstheme="minorBidi"/>
              <w:noProof/>
              <w:sz w:val="20"/>
              <w:szCs w:val="20"/>
              <w:lang w:eastAsia="pl-PL"/>
            </w:rPr>
          </w:pPr>
          <w:hyperlink w:anchor="_Toc434486406" w:history="1">
            <w:r w:rsidR="00045EB8" w:rsidRPr="00045EB8">
              <w:rPr>
                <w:rStyle w:val="Hipercze"/>
                <w:rFonts w:eastAsiaTheme="majorEastAsia"/>
                <w:noProof/>
                <w:sz w:val="20"/>
                <w:szCs w:val="20"/>
              </w:rPr>
              <w:t>8.2.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RUCH TRANZYTOWY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77</w:t>
            </w:r>
            <w:r w:rsidR="00045EB8" w:rsidRPr="00045EB8">
              <w:rPr>
                <w:noProof/>
                <w:webHidden/>
                <w:sz w:val="20"/>
                <w:szCs w:val="20"/>
              </w:rPr>
              <w:fldChar w:fldCharType="end"/>
            </w:r>
          </w:hyperlink>
        </w:p>
        <w:p w14:paraId="4FE101C6" w14:textId="5A0D528C" w:rsidR="00045EB8" w:rsidRPr="00045EB8" w:rsidRDefault="00C56FD8" w:rsidP="00045EB8">
          <w:pPr>
            <w:pStyle w:val="Spistreci2"/>
            <w:rPr>
              <w:rFonts w:eastAsiaTheme="minorEastAsia" w:cstheme="minorBidi"/>
              <w:noProof/>
              <w:sz w:val="20"/>
              <w:szCs w:val="20"/>
              <w:lang w:eastAsia="pl-PL"/>
            </w:rPr>
          </w:pPr>
          <w:hyperlink w:anchor="_Toc434486407" w:history="1">
            <w:r w:rsidR="00045EB8" w:rsidRPr="00045EB8">
              <w:rPr>
                <w:rStyle w:val="Hipercze"/>
                <w:rFonts w:eastAsiaTheme="majorEastAsia"/>
                <w:noProof/>
                <w:sz w:val="20"/>
                <w:szCs w:val="20"/>
              </w:rPr>
              <w:t>8.3.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RUCH LOKALNY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_Toc434486407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80</w:t>
            </w:r>
            <w:r w:rsidR="00045EB8" w:rsidRPr="00045EB8">
              <w:rPr>
                <w:noProof/>
                <w:webHidden/>
                <w:sz w:val="20"/>
                <w:szCs w:val="20"/>
              </w:rPr>
              <w:fldChar w:fldCharType="end"/>
            </w:r>
          </w:hyperlink>
        </w:p>
        <w:p w14:paraId="060DFB46" w14:textId="35E2F3F0" w:rsidR="00045EB8" w:rsidRPr="00045EB8" w:rsidRDefault="00C56FD8" w:rsidP="00045EB8">
          <w:pPr>
            <w:pStyle w:val="Spistreci3"/>
            <w:tabs>
              <w:tab w:val="left" w:pos="1320"/>
              <w:tab w:val="right" w:leader="dot" w:pos="9344"/>
            </w:tabs>
            <w:spacing w:line="276" w:lineRule="auto"/>
            <w:rPr>
              <w:rFonts w:eastAsiaTheme="minorEastAsia" w:cstheme="minorBidi"/>
              <w:noProof/>
              <w:sz w:val="20"/>
              <w:szCs w:val="20"/>
              <w:lang w:eastAsia="pl-PL"/>
            </w:rPr>
          </w:pPr>
          <w:hyperlink w:anchor="_Toc434486408" w:history="1">
            <w:r w:rsidR="00045EB8" w:rsidRPr="00045EB8">
              <w:rPr>
                <w:rStyle w:val="Hipercze"/>
                <w:rFonts w:eastAsiaTheme="majorEastAsia"/>
                <w:noProof/>
                <w:sz w:val="20"/>
                <w:szCs w:val="20"/>
              </w:rPr>
              <w:t>8.3.1.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PODSUMOWANIE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_Toc434486408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84</w:t>
            </w:r>
            <w:r w:rsidR="00045EB8" w:rsidRPr="00045EB8">
              <w:rPr>
                <w:noProof/>
                <w:webHidden/>
                <w:sz w:val="20"/>
                <w:szCs w:val="20"/>
              </w:rPr>
              <w:fldChar w:fldCharType="end"/>
            </w:r>
          </w:hyperlink>
        </w:p>
        <w:p w14:paraId="616D66F2" w14:textId="64E050C8" w:rsidR="00045EB8" w:rsidRPr="00045EB8" w:rsidRDefault="00C56FD8" w:rsidP="00045EB8">
          <w:pPr>
            <w:pStyle w:val="Spistreci2"/>
            <w:rPr>
              <w:rFonts w:eastAsiaTheme="minorEastAsia" w:cstheme="minorBidi"/>
              <w:noProof/>
              <w:sz w:val="20"/>
              <w:szCs w:val="20"/>
              <w:lang w:eastAsia="pl-PL"/>
            </w:rPr>
          </w:pPr>
          <w:hyperlink w:anchor="_Toc434486409" w:history="1">
            <w:r w:rsidR="00045EB8" w:rsidRPr="00045EB8">
              <w:rPr>
                <w:rStyle w:val="Hipercze"/>
                <w:rFonts w:eastAsiaTheme="majorEastAsia"/>
                <w:noProof/>
                <w:sz w:val="20"/>
                <w:szCs w:val="20"/>
              </w:rPr>
              <w:t>8.4.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ENERGIA ELEKTRYCZNA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_Toc434486409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85</w:t>
            </w:r>
            <w:r w:rsidR="00045EB8" w:rsidRPr="00045EB8">
              <w:rPr>
                <w:noProof/>
                <w:webHidden/>
                <w:sz w:val="20"/>
                <w:szCs w:val="20"/>
              </w:rPr>
              <w:fldChar w:fldCharType="end"/>
            </w:r>
          </w:hyperlink>
        </w:p>
        <w:p w14:paraId="3D134CCC" w14:textId="56C65441" w:rsidR="00045EB8" w:rsidRPr="00045EB8" w:rsidRDefault="00C56FD8" w:rsidP="00045EB8">
          <w:pPr>
            <w:pStyle w:val="Spistreci2"/>
            <w:rPr>
              <w:rFonts w:eastAsiaTheme="minorEastAsia" w:cstheme="minorBidi"/>
              <w:noProof/>
              <w:sz w:val="20"/>
              <w:szCs w:val="20"/>
              <w:lang w:eastAsia="pl-PL"/>
            </w:rPr>
          </w:pPr>
          <w:hyperlink w:anchor="_Toc434486410" w:history="1">
            <w:r w:rsidR="00045EB8" w:rsidRPr="00045EB8">
              <w:rPr>
                <w:rStyle w:val="Hipercze"/>
                <w:rFonts w:eastAsiaTheme="majorEastAsia"/>
                <w:noProof/>
                <w:sz w:val="20"/>
                <w:szCs w:val="20"/>
              </w:rPr>
              <w:t>8.5.</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PALIWA OPAŁOWE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87</w:t>
            </w:r>
            <w:r w:rsidR="00045EB8" w:rsidRPr="00045EB8">
              <w:rPr>
                <w:noProof/>
                <w:webHidden/>
                <w:sz w:val="20"/>
                <w:szCs w:val="20"/>
              </w:rPr>
              <w:fldChar w:fldCharType="end"/>
            </w:r>
          </w:hyperlink>
        </w:p>
        <w:p w14:paraId="287603C1" w14:textId="0531518F" w:rsidR="00045EB8" w:rsidRPr="00045EB8" w:rsidRDefault="00C56FD8" w:rsidP="00045EB8">
          <w:pPr>
            <w:pStyle w:val="Spistreci2"/>
            <w:rPr>
              <w:rFonts w:eastAsiaTheme="minorEastAsia" w:cstheme="minorBidi"/>
              <w:noProof/>
              <w:sz w:val="20"/>
              <w:szCs w:val="20"/>
              <w:lang w:eastAsia="pl-PL"/>
            </w:rPr>
          </w:pPr>
          <w:hyperlink w:anchor="_Toc434486411" w:history="1">
            <w:r w:rsidR="00045EB8" w:rsidRPr="00045EB8">
              <w:rPr>
                <w:rStyle w:val="Hipercze"/>
                <w:rFonts w:eastAsiaTheme="majorEastAsia"/>
                <w:noProof/>
                <w:sz w:val="20"/>
                <w:szCs w:val="20"/>
              </w:rPr>
              <w:t>8.5.1.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CIEPŁO SYSTEMOWE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_Toc434486411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87</w:t>
            </w:r>
            <w:r w:rsidR="00045EB8" w:rsidRPr="00045EB8">
              <w:rPr>
                <w:noProof/>
                <w:webHidden/>
                <w:sz w:val="20"/>
                <w:szCs w:val="20"/>
              </w:rPr>
              <w:fldChar w:fldCharType="end"/>
            </w:r>
          </w:hyperlink>
        </w:p>
        <w:p w14:paraId="527ACE31" w14:textId="7447ADBF" w:rsidR="00045EB8" w:rsidRPr="00045EB8" w:rsidRDefault="00C56FD8" w:rsidP="00045EB8">
          <w:pPr>
            <w:pStyle w:val="Spistreci2"/>
            <w:rPr>
              <w:rFonts w:eastAsiaTheme="minorEastAsia" w:cstheme="minorBidi"/>
              <w:noProof/>
              <w:sz w:val="20"/>
              <w:szCs w:val="20"/>
              <w:lang w:eastAsia="pl-PL"/>
            </w:rPr>
          </w:pPr>
          <w:hyperlink w:anchor="_Toc434486412" w:history="1">
            <w:r w:rsidR="00045EB8" w:rsidRPr="00045EB8">
              <w:rPr>
                <w:rStyle w:val="Hipercze"/>
                <w:rFonts w:eastAsiaTheme="majorEastAsia"/>
                <w:noProof/>
                <w:sz w:val="20"/>
                <w:szCs w:val="20"/>
              </w:rPr>
              <w:t>8.5.2.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PALIWA OPAŁOWE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90</w:t>
            </w:r>
            <w:r w:rsidR="00045EB8" w:rsidRPr="00045EB8">
              <w:rPr>
                <w:noProof/>
                <w:webHidden/>
                <w:sz w:val="20"/>
                <w:szCs w:val="20"/>
              </w:rPr>
              <w:fldChar w:fldCharType="end"/>
            </w:r>
          </w:hyperlink>
        </w:p>
        <w:p w14:paraId="4C4507CA" w14:textId="716BC422" w:rsidR="00045EB8" w:rsidRPr="00045EB8" w:rsidRDefault="00C56FD8" w:rsidP="00045EB8">
          <w:pPr>
            <w:pStyle w:val="Spistreci2"/>
            <w:rPr>
              <w:rFonts w:eastAsiaTheme="minorEastAsia" w:cstheme="minorBidi"/>
              <w:noProof/>
              <w:sz w:val="20"/>
              <w:szCs w:val="20"/>
              <w:lang w:eastAsia="pl-PL"/>
            </w:rPr>
          </w:pPr>
          <w:hyperlink w:anchor="_Toc434486413" w:history="1">
            <w:r w:rsidR="00045EB8" w:rsidRPr="00045EB8">
              <w:rPr>
                <w:rStyle w:val="Hipercze"/>
                <w:rFonts w:eastAsiaTheme="majorEastAsia"/>
                <w:noProof/>
                <w:sz w:val="20"/>
                <w:szCs w:val="20"/>
              </w:rPr>
              <w:t>8.6.</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BUDYNKI UŻYTECZNOŚCI PUBLICZNEJ</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92</w:t>
            </w:r>
            <w:r w:rsidR="00045EB8" w:rsidRPr="00045EB8">
              <w:rPr>
                <w:noProof/>
                <w:webHidden/>
                <w:sz w:val="20"/>
                <w:szCs w:val="20"/>
              </w:rPr>
              <w:fldChar w:fldCharType="end"/>
            </w:r>
          </w:hyperlink>
        </w:p>
        <w:p w14:paraId="0F48AFFF" w14:textId="78708285" w:rsidR="00045EB8" w:rsidRPr="00045EB8" w:rsidRDefault="00C56FD8" w:rsidP="00045EB8">
          <w:pPr>
            <w:pStyle w:val="Spistreci2"/>
            <w:rPr>
              <w:rFonts w:eastAsiaTheme="minorEastAsia" w:cstheme="minorBidi"/>
              <w:noProof/>
              <w:sz w:val="20"/>
              <w:szCs w:val="20"/>
              <w:lang w:eastAsia="pl-PL"/>
            </w:rPr>
          </w:pPr>
          <w:hyperlink w:anchor="_Toc434486414" w:history="1">
            <w:r w:rsidR="00045EB8" w:rsidRPr="00045EB8">
              <w:rPr>
                <w:rStyle w:val="Hipercze"/>
                <w:rFonts w:eastAsiaTheme="majorEastAsia"/>
                <w:noProof/>
                <w:sz w:val="20"/>
                <w:szCs w:val="20"/>
              </w:rPr>
              <w:t>8.7.</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OŚWIETLENIE ULICZNE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_Toc434486414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96</w:t>
            </w:r>
            <w:r w:rsidR="00045EB8" w:rsidRPr="00045EB8">
              <w:rPr>
                <w:noProof/>
                <w:webHidden/>
                <w:sz w:val="20"/>
                <w:szCs w:val="20"/>
              </w:rPr>
              <w:fldChar w:fldCharType="end"/>
            </w:r>
          </w:hyperlink>
        </w:p>
        <w:p w14:paraId="7294746B" w14:textId="78761F94" w:rsidR="00045EB8" w:rsidRPr="00045EB8" w:rsidRDefault="00C56FD8" w:rsidP="00045EB8">
          <w:pPr>
            <w:pStyle w:val="Spistreci2"/>
            <w:rPr>
              <w:rFonts w:eastAsiaTheme="minorEastAsia" w:cstheme="minorBidi"/>
              <w:noProof/>
              <w:sz w:val="20"/>
              <w:szCs w:val="20"/>
              <w:lang w:eastAsia="pl-PL"/>
            </w:rPr>
          </w:pPr>
          <w:hyperlink w:anchor="_Toc434486415" w:history="1">
            <w:r w:rsidR="00045EB8" w:rsidRPr="00045EB8">
              <w:rPr>
                <w:rStyle w:val="Hipercze"/>
                <w:rFonts w:eastAsiaTheme="majorEastAsia"/>
                <w:noProof/>
                <w:sz w:val="20"/>
                <w:szCs w:val="20"/>
              </w:rPr>
              <w:t>8.8.</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PODSUMOWANIE INWENTARYZACJI I PROGNOZY EMISJI CO</w:t>
            </w:r>
            <w:r w:rsidR="00045EB8" w:rsidRPr="00045EB8">
              <w:rPr>
                <w:rStyle w:val="Hipercze"/>
                <w:rFonts w:eastAsiaTheme="majorEastAsia"/>
                <w:noProof/>
                <w:sz w:val="20"/>
                <w:szCs w:val="20"/>
                <w:vertAlign w:val="subscript"/>
              </w:rPr>
              <w:t>2</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_Toc434486415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96</w:t>
            </w:r>
            <w:r w:rsidR="00045EB8" w:rsidRPr="00045EB8">
              <w:rPr>
                <w:noProof/>
                <w:webHidden/>
                <w:sz w:val="20"/>
                <w:szCs w:val="20"/>
              </w:rPr>
              <w:fldChar w:fldCharType="end"/>
            </w:r>
          </w:hyperlink>
        </w:p>
        <w:p w14:paraId="44432235" w14:textId="1A514B88" w:rsidR="00045EB8" w:rsidRPr="00045EB8" w:rsidRDefault="00C56FD8" w:rsidP="00045EB8">
          <w:pPr>
            <w:pStyle w:val="Spistreci2"/>
            <w:rPr>
              <w:rFonts w:eastAsiaTheme="minorEastAsia" w:cstheme="minorBidi"/>
              <w:noProof/>
              <w:sz w:val="20"/>
              <w:szCs w:val="20"/>
              <w:lang w:eastAsia="pl-PL"/>
            </w:rPr>
          </w:pPr>
          <w:hyperlink w:anchor="_Toc434486416" w:history="1">
            <w:r w:rsidR="00045EB8" w:rsidRPr="00045EB8">
              <w:rPr>
                <w:rStyle w:val="Hipercze"/>
                <w:rFonts w:eastAsiaTheme="majorEastAsia"/>
                <w:noProof/>
                <w:sz w:val="20"/>
                <w:szCs w:val="20"/>
              </w:rPr>
              <w:t>9.</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IDENTYFIKACJA OBSZARÓW PROBLEMOWYCH</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99</w:t>
            </w:r>
            <w:r w:rsidR="00045EB8" w:rsidRPr="00045EB8">
              <w:rPr>
                <w:noProof/>
                <w:webHidden/>
                <w:sz w:val="20"/>
                <w:szCs w:val="20"/>
              </w:rPr>
              <w:fldChar w:fldCharType="end"/>
            </w:r>
          </w:hyperlink>
        </w:p>
        <w:p w14:paraId="5E84367A" w14:textId="0288F4D6"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417" w:history="1">
            <w:r w:rsidR="00045EB8" w:rsidRPr="00045EB8">
              <w:rPr>
                <w:rStyle w:val="Hipercze"/>
                <w:sz w:val="20"/>
                <w:szCs w:val="20"/>
              </w:rPr>
              <w:t>Działania/zadania i środki zaplanowane na cały okres objęty planem</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_Toc434486417 \h </w:instrText>
            </w:r>
            <w:r w:rsidR="00045EB8" w:rsidRPr="00045EB8">
              <w:rPr>
                <w:webHidden/>
                <w:sz w:val="20"/>
                <w:szCs w:val="20"/>
              </w:rPr>
            </w:r>
            <w:r w:rsidR="00045EB8" w:rsidRPr="00045EB8">
              <w:rPr>
                <w:webHidden/>
                <w:sz w:val="20"/>
                <w:szCs w:val="20"/>
              </w:rPr>
              <w:fldChar w:fldCharType="separate"/>
            </w:r>
            <w:r w:rsidR="009A681C">
              <w:rPr>
                <w:webHidden/>
                <w:sz w:val="20"/>
                <w:szCs w:val="20"/>
              </w:rPr>
              <w:t>100</w:t>
            </w:r>
            <w:r w:rsidR="00045EB8" w:rsidRPr="00045EB8">
              <w:rPr>
                <w:webHidden/>
                <w:sz w:val="20"/>
                <w:szCs w:val="20"/>
              </w:rPr>
              <w:fldChar w:fldCharType="end"/>
            </w:r>
          </w:hyperlink>
        </w:p>
        <w:p w14:paraId="112ABD64" w14:textId="476D220F" w:rsidR="00045EB8" w:rsidRPr="00045EB8" w:rsidRDefault="00C56FD8" w:rsidP="00045EB8">
          <w:pPr>
            <w:pStyle w:val="Spistreci2"/>
            <w:rPr>
              <w:rFonts w:eastAsiaTheme="minorEastAsia" w:cstheme="minorBidi"/>
              <w:noProof/>
              <w:sz w:val="20"/>
              <w:szCs w:val="20"/>
              <w:lang w:eastAsia="pl-PL"/>
            </w:rPr>
          </w:pPr>
          <w:hyperlink w:anchor="_Toc434486418" w:history="1">
            <w:r w:rsidR="00045EB8" w:rsidRPr="00045EB8">
              <w:rPr>
                <w:rStyle w:val="Hipercze"/>
                <w:rFonts w:eastAsiaTheme="majorEastAsia"/>
                <w:noProof/>
                <w:sz w:val="20"/>
                <w:szCs w:val="20"/>
              </w:rPr>
              <w:t>10.</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METODOLOGIA DOBORU PLANU DZIAŁAŃ</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_Toc434486418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100</w:t>
            </w:r>
            <w:r w:rsidR="00045EB8" w:rsidRPr="00045EB8">
              <w:rPr>
                <w:noProof/>
                <w:webHidden/>
                <w:sz w:val="20"/>
                <w:szCs w:val="20"/>
              </w:rPr>
              <w:fldChar w:fldCharType="end"/>
            </w:r>
          </w:hyperlink>
        </w:p>
        <w:p w14:paraId="2FB05B5A" w14:textId="313EF920" w:rsidR="00045EB8" w:rsidRPr="00045EB8" w:rsidRDefault="00C56FD8" w:rsidP="00045EB8">
          <w:pPr>
            <w:pStyle w:val="Spistreci2"/>
            <w:rPr>
              <w:rFonts w:eastAsiaTheme="minorEastAsia" w:cstheme="minorBidi"/>
              <w:noProof/>
              <w:sz w:val="20"/>
              <w:szCs w:val="20"/>
              <w:lang w:eastAsia="pl-PL"/>
            </w:rPr>
          </w:pPr>
          <w:hyperlink w:anchor="_Toc434486419" w:history="1">
            <w:r w:rsidR="00045EB8" w:rsidRPr="00045EB8">
              <w:rPr>
                <w:rStyle w:val="Hipercze"/>
                <w:rFonts w:eastAsiaTheme="majorEastAsia"/>
                <w:noProof/>
                <w:sz w:val="20"/>
                <w:szCs w:val="20"/>
              </w:rPr>
              <w:t>11.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OPIS POSZCZEGÓLNYCH METOD REDUKCJI EMISJI</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_Toc434486419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103</w:t>
            </w:r>
            <w:r w:rsidR="00045EB8" w:rsidRPr="00045EB8">
              <w:rPr>
                <w:noProof/>
                <w:webHidden/>
                <w:sz w:val="20"/>
                <w:szCs w:val="20"/>
              </w:rPr>
              <w:fldChar w:fldCharType="end"/>
            </w:r>
          </w:hyperlink>
        </w:p>
        <w:p w14:paraId="1BAD641D" w14:textId="7DF01D0A" w:rsidR="00045EB8" w:rsidRPr="00045EB8" w:rsidRDefault="00C56FD8" w:rsidP="00045EB8">
          <w:pPr>
            <w:pStyle w:val="Spistreci2"/>
            <w:rPr>
              <w:rFonts w:eastAsiaTheme="minorEastAsia" w:cstheme="minorBidi"/>
              <w:noProof/>
              <w:sz w:val="20"/>
              <w:szCs w:val="20"/>
              <w:lang w:eastAsia="pl-PL"/>
            </w:rPr>
          </w:pPr>
          <w:hyperlink w:anchor="_Toc434486420" w:history="1">
            <w:r w:rsidR="00045EB8" w:rsidRPr="00045EB8">
              <w:rPr>
                <w:rStyle w:val="Hipercze"/>
                <w:rFonts w:eastAsiaTheme="majorEastAsia"/>
                <w:noProof/>
                <w:sz w:val="20"/>
                <w:szCs w:val="20"/>
              </w:rPr>
              <w:t>11.1.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ENERGETYKA WIATROWA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103</w:t>
            </w:r>
            <w:r w:rsidR="00045EB8" w:rsidRPr="00045EB8">
              <w:rPr>
                <w:noProof/>
                <w:webHidden/>
                <w:sz w:val="20"/>
                <w:szCs w:val="20"/>
              </w:rPr>
              <w:fldChar w:fldCharType="end"/>
            </w:r>
          </w:hyperlink>
        </w:p>
        <w:p w14:paraId="65E66CE6" w14:textId="5CEDB182" w:rsidR="00045EB8" w:rsidRPr="00045EB8" w:rsidRDefault="00C56FD8" w:rsidP="00045EB8">
          <w:pPr>
            <w:pStyle w:val="Spistreci2"/>
            <w:rPr>
              <w:rFonts w:eastAsiaTheme="minorEastAsia" w:cstheme="minorBidi"/>
              <w:noProof/>
              <w:sz w:val="20"/>
              <w:szCs w:val="20"/>
              <w:lang w:eastAsia="pl-PL"/>
            </w:rPr>
          </w:pPr>
          <w:hyperlink w:anchor="_Toc434486421" w:history="1">
            <w:r w:rsidR="00045EB8" w:rsidRPr="00045EB8">
              <w:rPr>
                <w:rStyle w:val="Hipercze"/>
                <w:rFonts w:eastAsiaTheme="majorEastAsia"/>
                <w:noProof/>
                <w:sz w:val="20"/>
                <w:szCs w:val="20"/>
              </w:rPr>
              <w:t>11.2.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ENERGETYKA SŁONECZNA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_Toc434486421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106</w:t>
            </w:r>
            <w:r w:rsidR="00045EB8" w:rsidRPr="00045EB8">
              <w:rPr>
                <w:noProof/>
                <w:webHidden/>
                <w:sz w:val="20"/>
                <w:szCs w:val="20"/>
              </w:rPr>
              <w:fldChar w:fldCharType="end"/>
            </w:r>
          </w:hyperlink>
        </w:p>
        <w:p w14:paraId="53EC8E84" w14:textId="480EC5ED" w:rsidR="00045EB8" w:rsidRPr="00045EB8" w:rsidRDefault="00C56FD8" w:rsidP="00045EB8">
          <w:pPr>
            <w:pStyle w:val="Spistreci2"/>
            <w:rPr>
              <w:rFonts w:eastAsiaTheme="minorEastAsia" w:cstheme="minorBidi"/>
              <w:noProof/>
              <w:sz w:val="20"/>
              <w:szCs w:val="20"/>
              <w:lang w:eastAsia="pl-PL"/>
            </w:rPr>
          </w:pPr>
          <w:hyperlink w:anchor="_Toc434486422" w:history="1">
            <w:r w:rsidR="00045EB8" w:rsidRPr="00045EB8">
              <w:rPr>
                <w:rStyle w:val="Hipercze"/>
                <w:rFonts w:eastAsiaTheme="majorEastAsia"/>
                <w:noProof/>
                <w:sz w:val="20"/>
                <w:szCs w:val="20"/>
              </w:rPr>
              <w:t>11.3.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ODNAWIALNE ŹRÓDŁA ENERGII – ZESTAWIENIE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109</w:t>
            </w:r>
            <w:r w:rsidR="00045EB8" w:rsidRPr="00045EB8">
              <w:rPr>
                <w:noProof/>
                <w:webHidden/>
                <w:sz w:val="20"/>
                <w:szCs w:val="20"/>
              </w:rPr>
              <w:fldChar w:fldCharType="end"/>
            </w:r>
          </w:hyperlink>
        </w:p>
        <w:p w14:paraId="35244B6D" w14:textId="229C9C34" w:rsidR="00045EB8" w:rsidRPr="00045EB8" w:rsidRDefault="00C56FD8" w:rsidP="00045EB8">
          <w:pPr>
            <w:pStyle w:val="Spistreci2"/>
            <w:rPr>
              <w:rFonts w:eastAsiaTheme="minorEastAsia" w:cstheme="minorBidi"/>
              <w:noProof/>
              <w:sz w:val="20"/>
              <w:szCs w:val="20"/>
              <w:lang w:eastAsia="pl-PL"/>
            </w:rPr>
          </w:pPr>
          <w:hyperlink w:anchor="_Toc434486423" w:history="1">
            <w:r w:rsidR="00045EB8" w:rsidRPr="00045EB8">
              <w:rPr>
                <w:rStyle w:val="Hipercze"/>
                <w:rFonts w:eastAsiaTheme="majorEastAsia"/>
                <w:noProof/>
                <w:sz w:val="20"/>
                <w:szCs w:val="20"/>
              </w:rPr>
              <w:t>11.4.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BIOMASA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110</w:t>
            </w:r>
            <w:r w:rsidR="00045EB8" w:rsidRPr="00045EB8">
              <w:rPr>
                <w:noProof/>
                <w:webHidden/>
                <w:sz w:val="20"/>
                <w:szCs w:val="20"/>
              </w:rPr>
              <w:fldChar w:fldCharType="end"/>
            </w:r>
          </w:hyperlink>
        </w:p>
        <w:p w14:paraId="4C6E5689" w14:textId="2D8E1C5F" w:rsidR="00045EB8" w:rsidRPr="00045EB8" w:rsidRDefault="00C56FD8" w:rsidP="00045EB8">
          <w:pPr>
            <w:pStyle w:val="Spistreci2"/>
            <w:rPr>
              <w:rFonts w:eastAsiaTheme="minorEastAsia" w:cstheme="minorBidi"/>
              <w:noProof/>
              <w:sz w:val="20"/>
              <w:szCs w:val="20"/>
              <w:lang w:eastAsia="pl-PL"/>
            </w:rPr>
          </w:pPr>
          <w:hyperlink w:anchor="_Toc434486424" w:history="1">
            <w:r w:rsidR="00045EB8" w:rsidRPr="00045EB8">
              <w:rPr>
                <w:rStyle w:val="Hipercze"/>
                <w:rFonts w:eastAsiaTheme="majorEastAsia"/>
                <w:noProof/>
                <w:sz w:val="20"/>
                <w:szCs w:val="20"/>
              </w:rPr>
              <w:t>11.5.</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POMPY CIEPŁA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_Toc434486424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111</w:t>
            </w:r>
            <w:r w:rsidR="00045EB8" w:rsidRPr="00045EB8">
              <w:rPr>
                <w:noProof/>
                <w:webHidden/>
                <w:sz w:val="20"/>
                <w:szCs w:val="20"/>
              </w:rPr>
              <w:fldChar w:fldCharType="end"/>
            </w:r>
          </w:hyperlink>
        </w:p>
        <w:p w14:paraId="3FFA999D" w14:textId="0B6CD445" w:rsidR="00045EB8" w:rsidRPr="00045EB8" w:rsidRDefault="00C56FD8" w:rsidP="00045EB8">
          <w:pPr>
            <w:pStyle w:val="Spistreci2"/>
            <w:rPr>
              <w:rFonts w:eastAsiaTheme="minorEastAsia" w:cstheme="minorBidi"/>
              <w:noProof/>
              <w:sz w:val="20"/>
              <w:szCs w:val="20"/>
              <w:lang w:eastAsia="pl-PL"/>
            </w:rPr>
          </w:pPr>
          <w:hyperlink w:anchor="_Toc434486425" w:history="1">
            <w:r w:rsidR="00045EB8" w:rsidRPr="00045EB8">
              <w:rPr>
                <w:rStyle w:val="Hipercze"/>
                <w:rFonts w:eastAsiaTheme="majorEastAsia"/>
                <w:noProof/>
                <w:sz w:val="20"/>
                <w:szCs w:val="20"/>
              </w:rPr>
              <w:t>11.6.</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REKUPERATOR</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_Toc434486425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112</w:t>
            </w:r>
            <w:r w:rsidR="00045EB8" w:rsidRPr="00045EB8">
              <w:rPr>
                <w:noProof/>
                <w:webHidden/>
                <w:sz w:val="20"/>
                <w:szCs w:val="20"/>
              </w:rPr>
              <w:fldChar w:fldCharType="end"/>
            </w:r>
          </w:hyperlink>
        </w:p>
        <w:p w14:paraId="0BE3FFB1" w14:textId="5A3504B4" w:rsidR="00045EB8" w:rsidRPr="00045EB8" w:rsidRDefault="00C56FD8" w:rsidP="00045EB8">
          <w:pPr>
            <w:pStyle w:val="Spistreci2"/>
            <w:rPr>
              <w:rFonts w:eastAsiaTheme="minorEastAsia" w:cstheme="minorBidi"/>
              <w:noProof/>
              <w:sz w:val="20"/>
              <w:szCs w:val="20"/>
              <w:lang w:eastAsia="pl-PL"/>
            </w:rPr>
          </w:pPr>
          <w:hyperlink w:anchor="_Toc434486426" w:history="1">
            <w:r w:rsidR="00045EB8" w:rsidRPr="00045EB8">
              <w:rPr>
                <w:rStyle w:val="Hipercze"/>
                <w:rFonts w:eastAsiaTheme="majorEastAsia"/>
                <w:noProof/>
                <w:sz w:val="20"/>
                <w:szCs w:val="20"/>
              </w:rPr>
              <w:t>11.7.</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DOMY PASYWNE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_Toc434486426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114</w:t>
            </w:r>
            <w:r w:rsidR="00045EB8" w:rsidRPr="00045EB8">
              <w:rPr>
                <w:noProof/>
                <w:webHidden/>
                <w:sz w:val="20"/>
                <w:szCs w:val="20"/>
              </w:rPr>
              <w:fldChar w:fldCharType="end"/>
            </w:r>
          </w:hyperlink>
        </w:p>
        <w:p w14:paraId="44D4F31B" w14:textId="55E66EEE" w:rsidR="00045EB8" w:rsidRPr="00045EB8" w:rsidRDefault="00C56FD8" w:rsidP="00045EB8">
          <w:pPr>
            <w:pStyle w:val="Spistreci2"/>
            <w:rPr>
              <w:rFonts w:eastAsiaTheme="minorEastAsia" w:cstheme="minorBidi"/>
              <w:noProof/>
              <w:sz w:val="20"/>
              <w:szCs w:val="20"/>
              <w:lang w:eastAsia="pl-PL"/>
            </w:rPr>
          </w:pPr>
          <w:hyperlink w:anchor="_Toc434486427" w:history="1">
            <w:r w:rsidR="00045EB8" w:rsidRPr="00045EB8">
              <w:rPr>
                <w:rStyle w:val="Hipercze"/>
                <w:rFonts w:eastAsiaTheme="majorEastAsia"/>
                <w:noProof/>
                <w:sz w:val="20"/>
                <w:szCs w:val="20"/>
              </w:rPr>
              <w:t>11.8.</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TERMOMODERNIZACJA</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_Toc434486427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115</w:t>
            </w:r>
            <w:r w:rsidR="00045EB8" w:rsidRPr="00045EB8">
              <w:rPr>
                <w:noProof/>
                <w:webHidden/>
                <w:sz w:val="20"/>
                <w:szCs w:val="20"/>
              </w:rPr>
              <w:fldChar w:fldCharType="end"/>
            </w:r>
          </w:hyperlink>
        </w:p>
        <w:p w14:paraId="387F296D" w14:textId="566C3FDD" w:rsidR="00045EB8" w:rsidRPr="00045EB8" w:rsidRDefault="00C56FD8" w:rsidP="00045EB8">
          <w:pPr>
            <w:pStyle w:val="Spistreci2"/>
            <w:rPr>
              <w:rFonts w:eastAsiaTheme="minorEastAsia" w:cstheme="minorBidi"/>
              <w:noProof/>
              <w:sz w:val="20"/>
              <w:szCs w:val="20"/>
              <w:lang w:eastAsia="pl-PL"/>
            </w:rPr>
          </w:pPr>
          <w:hyperlink w:anchor="_Toc434486428" w:history="1">
            <w:r w:rsidR="00045EB8" w:rsidRPr="00045EB8">
              <w:rPr>
                <w:rStyle w:val="Hipercze"/>
                <w:rFonts w:eastAsiaTheme="majorEastAsia"/>
                <w:noProof/>
                <w:sz w:val="20"/>
                <w:szCs w:val="20"/>
              </w:rPr>
              <w:t>11.9.</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STEROWANIE OŚWIETLENIEM ULICZNYM I IDEA SMART STREET LIGHTING</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_Toc434486428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116</w:t>
            </w:r>
            <w:r w:rsidR="00045EB8" w:rsidRPr="00045EB8">
              <w:rPr>
                <w:noProof/>
                <w:webHidden/>
                <w:sz w:val="20"/>
                <w:szCs w:val="20"/>
              </w:rPr>
              <w:fldChar w:fldCharType="end"/>
            </w:r>
          </w:hyperlink>
        </w:p>
        <w:p w14:paraId="0165138B" w14:textId="13DBAEE3" w:rsidR="00045EB8" w:rsidRPr="00045EB8" w:rsidRDefault="00C56FD8" w:rsidP="00045EB8">
          <w:pPr>
            <w:pStyle w:val="Spistreci2"/>
            <w:rPr>
              <w:rFonts w:eastAsiaTheme="minorEastAsia" w:cstheme="minorBidi"/>
              <w:noProof/>
              <w:sz w:val="20"/>
              <w:szCs w:val="20"/>
              <w:lang w:eastAsia="pl-PL"/>
            </w:rPr>
          </w:pPr>
          <w:hyperlink w:anchor="_Toc434486429" w:history="1">
            <w:r w:rsidR="00045EB8" w:rsidRPr="00045EB8">
              <w:rPr>
                <w:rStyle w:val="Hipercze"/>
                <w:rFonts w:eastAsiaTheme="majorEastAsia"/>
                <w:noProof/>
                <w:sz w:val="20"/>
                <w:szCs w:val="20"/>
              </w:rPr>
              <w:t>12.</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ZESTAWIENIE PROPONOWANYCH DZIAŁAŃ</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_Toc434486429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119</w:t>
            </w:r>
            <w:r w:rsidR="00045EB8" w:rsidRPr="00045EB8">
              <w:rPr>
                <w:noProof/>
                <w:webHidden/>
                <w:sz w:val="20"/>
                <w:szCs w:val="20"/>
              </w:rPr>
              <w:fldChar w:fldCharType="end"/>
            </w:r>
          </w:hyperlink>
        </w:p>
        <w:p w14:paraId="1DAB5FEA" w14:textId="040E3F2C" w:rsidR="00045EB8" w:rsidRPr="00045EB8" w:rsidRDefault="00C56FD8" w:rsidP="00045EB8">
          <w:pPr>
            <w:pStyle w:val="Spistreci2"/>
            <w:rPr>
              <w:rFonts w:eastAsiaTheme="minorEastAsia" w:cstheme="minorBidi"/>
              <w:noProof/>
              <w:sz w:val="20"/>
              <w:szCs w:val="20"/>
              <w:lang w:eastAsia="pl-PL"/>
            </w:rPr>
          </w:pPr>
          <w:hyperlink w:anchor="_Toc434486430" w:history="1">
            <w:r w:rsidR="00045EB8" w:rsidRPr="00045EB8">
              <w:rPr>
                <w:rStyle w:val="Hipercze"/>
                <w:rFonts w:eastAsiaTheme="majorEastAsia"/>
                <w:noProof/>
                <w:sz w:val="20"/>
                <w:szCs w:val="20"/>
              </w:rPr>
              <w:t>12.1.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PLANOWANE REZULTATY</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_Toc434486430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145</w:t>
            </w:r>
            <w:r w:rsidR="00045EB8" w:rsidRPr="00045EB8">
              <w:rPr>
                <w:noProof/>
                <w:webHidden/>
                <w:sz w:val="20"/>
                <w:szCs w:val="20"/>
              </w:rPr>
              <w:fldChar w:fldCharType="end"/>
            </w:r>
          </w:hyperlink>
        </w:p>
        <w:p w14:paraId="528B5220" w14:textId="05A71781" w:rsidR="00045EB8" w:rsidRPr="00045EB8" w:rsidRDefault="00C56FD8" w:rsidP="00045EB8">
          <w:pPr>
            <w:pStyle w:val="Spistreci2"/>
            <w:rPr>
              <w:rFonts w:eastAsiaTheme="minorEastAsia" w:cstheme="minorBidi"/>
              <w:noProof/>
              <w:sz w:val="20"/>
              <w:szCs w:val="20"/>
              <w:lang w:eastAsia="pl-PL"/>
            </w:rPr>
          </w:pPr>
          <w:hyperlink w:anchor="_Toc434486431" w:history="1">
            <w:r w:rsidR="00045EB8" w:rsidRPr="00045EB8">
              <w:rPr>
                <w:rStyle w:val="Hipercze"/>
                <w:rFonts w:eastAsiaTheme="majorEastAsia"/>
                <w:noProof/>
                <w:sz w:val="20"/>
                <w:szCs w:val="20"/>
              </w:rPr>
              <w:t>13.</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MONITORING I EWALUACJA DZIAŁAŃ</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_Toc434486431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146</w:t>
            </w:r>
            <w:r w:rsidR="00045EB8" w:rsidRPr="00045EB8">
              <w:rPr>
                <w:noProof/>
                <w:webHidden/>
                <w:sz w:val="20"/>
                <w:szCs w:val="20"/>
              </w:rPr>
              <w:fldChar w:fldCharType="end"/>
            </w:r>
          </w:hyperlink>
        </w:p>
        <w:p w14:paraId="45DA6ADB" w14:textId="2D498492" w:rsidR="00045EB8" w:rsidRPr="00045EB8" w:rsidRDefault="00C56FD8" w:rsidP="00045EB8">
          <w:pPr>
            <w:pStyle w:val="Spistreci2"/>
            <w:rPr>
              <w:rFonts w:eastAsiaTheme="minorEastAsia" w:cstheme="minorBidi"/>
              <w:noProof/>
              <w:sz w:val="20"/>
              <w:szCs w:val="20"/>
              <w:lang w:eastAsia="pl-PL"/>
            </w:rPr>
          </w:pPr>
          <w:hyperlink w:anchor="_Toc434486432" w:history="1">
            <w:r w:rsidR="00045EB8" w:rsidRPr="00045EB8">
              <w:rPr>
                <w:rStyle w:val="Hipercze"/>
                <w:rFonts w:eastAsiaTheme="majorEastAsia"/>
                <w:noProof/>
                <w:sz w:val="20"/>
                <w:szCs w:val="20"/>
              </w:rPr>
              <w:t>13.1.</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INTERESARIUSZE</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_Toc434486432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149</w:t>
            </w:r>
            <w:r w:rsidR="00045EB8" w:rsidRPr="00045EB8">
              <w:rPr>
                <w:noProof/>
                <w:webHidden/>
                <w:sz w:val="20"/>
                <w:szCs w:val="20"/>
              </w:rPr>
              <w:fldChar w:fldCharType="end"/>
            </w:r>
          </w:hyperlink>
        </w:p>
        <w:p w14:paraId="674231D1" w14:textId="6D4A59CA" w:rsidR="00045EB8" w:rsidRPr="00045EB8" w:rsidRDefault="00C56FD8" w:rsidP="00045EB8">
          <w:pPr>
            <w:pStyle w:val="Spistreci2"/>
            <w:rPr>
              <w:rFonts w:eastAsiaTheme="minorEastAsia" w:cstheme="minorBidi"/>
              <w:noProof/>
              <w:sz w:val="20"/>
              <w:szCs w:val="20"/>
              <w:lang w:eastAsia="pl-PL"/>
            </w:rPr>
          </w:pPr>
          <w:hyperlink w:anchor="_Toc434486433" w:history="1">
            <w:r w:rsidR="00045EB8" w:rsidRPr="00045EB8">
              <w:rPr>
                <w:rStyle w:val="Hipercze"/>
                <w:rFonts w:eastAsiaTheme="majorEastAsia"/>
                <w:noProof/>
                <w:sz w:val="20"/>
                <w:szCs w:val="20"/>
              </w:rPr>
              <w:t>14.</w:t>
            </w:r>
            <w:r w:rsidR="00045EB8">
              <w:rPr>
                <w:rFonts w:eastAsiaTheme="minorEastAsia" w:cstheme="minorBidi"/>
                <w:noProof/>
                <w:sz w:val="20"/>
                <w:szCs w:val="20"/>
                <w:lang w:eastAsia="pl-PL"/>
              </w:rPr>
              <w:t xml:space="preserve"> </w:t>
            </w:r>
            <w:r w:rsidR="00045EB8" w:rsidRPr="00045EB8">
              <w:rPr>
                <w:rStyle w:val="Hipercze"/>
                <w:rFonts w:eastAsiaTheme="majorEastAsia"/>
                <w:noProof/>
                <w:sz w:val="20"/>
                <w:szCs w:val="20"/>
              </w:rPr>
              <w:t>UWARUNKOWANIA REALIZACJI DZIAŁAŃ</w:t>
            </w:r>
            <w:r w:rsidR="00045EB8" w:rsidRPr="00045EB8">
              <w:rPr>
                <w:noProof/>
                <w:webHidden/>
                <w:sz w:val="20"/>
                <w:szCs w:val="20"/>
              </w:rPr>
              <w:tab/>
            </w:r>
            <w:r w:rsidR="00045EB8" w:rsidRPr="00045EB8">
              <w:rPr>
                <w:noProof/>
                <w:webHidden/>
                <w:sz w:val="20"/>
                <w:szCs w:val="20"/>
              </w:rPr>
              <w:fldChar w:fldCharType="begin"/>
            </w:r>
            <w:r w:rsidR="00045EB8" w:rsidRPr="00045EB8">
              <w:rPr>
                <w:noProof/>
                <w:webHidden/>
                <w:sz w:val="20"/>
                <w:szCs w:val="20"/>
              </w:rPr>
              <w:instrText xml:space="preserve"> PAGEREF _Toc434486433 \h </w:instrText>
            </w:r>
            <w:r w:rsidR="00045EB8" w:rsidRPr="00045EB8">
              <w:rPr>
                <w:noProof/>
                <w:webHidden/>
                <w:sz w:val="20"/>
                <w:szCs w:val="20"/>
              </w:rPr>
            </w:r>
            <w:r w:rsidR="00045EB8" w:rsidRPr="00045EB8">
              <w:rPr>
                <w:noProof/>
                <w:webHidden/>
                <w:sz w:val="20"/>
                <w:szCs w:val="20"/>
              </w:rPr>
              <w:fldChar w:fldCharType="separate"/>
            </w:r>
            <w:r w:rsidR="009A681C">
              <w:rPr>
                <w:noProof/>
                <w:webHidden/>
                <w:sz w:val="20"/>
                <w:szCs w:val="20"/>
              </w:rPr>
              <w:t>150</w:t>
            </w:r>
            <w:r w:rsidR="00045EB8" w:rsidRPr="00045EB8">
              <w:rPr>
                <w:noProof/>
                <w:webHidden/>
                <w:sz w:val="20"/>
                <w:szCs w:val="20"/>
              </w:rPr>
              <w:fldChar w:fldCharType="end"/>
            </w:r>
          </w:hyperlink>
        </w:p>
        <w:p w14:paraId="717E0C18" w14:textId="7FA44471"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434" w:history="1">
            <w:r w:rsidR="00045EB8" w:rsidRPr="00045EB8">
              <w:rPr>
                <w:rStyle w:val="Hipercze"/>
                <w:sz w:val="20"/>
                <w:szCs w:val="20"/>
              </w:rPr>
              <w:t>Spis tabel</w:t>
            </w:r>
            <w:r w:rsidR="00023EB4">
              <w:rPr>
                <w:rStyle w:val="Hipercze"/>
                <w:sz w:val="20"/>
                <w:szCs w:val="20"/>
              </w:rPr>
              <w:t>, rysunków i wykresów</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_Toc434486434 \h </w:instrText>
            </w:r>
            <w:r w:rsidR="00045EB8" w:rsidRPr="00045EB8">
              <w:rPr>
                <w:webHidden/>
                <w:sz w:val="20"/>
                <w:szCs w:val="20"/>
              </w:rPr>
            </w:r>
            <w:r w:rsidR="00045EB8" w:rsidRPr="00045EB8">
              <w:rPr>
                <w:webHidden/>
                <w:sz w:val="20"/>
                <w:szCs w:val="20"/>
              </w:rPr>
              <w:fldChar w:fldCharType="separate"/>
            </w:r>
            <w:r w:rsidR="009A681C">
              <w:rPr>
                <w:webHidden/>
                <w:sz w:val="20"/>
                <w:szCs w:val="20"/>
              </w:rPr>
              <w:t>153</w:t>
            </w:r>
            <w:r w:rsidR="00045EB8" w:rsidRPr="00045EB8">
              <w:rPr>
                <w:webHidden/>
                <w:sz w:val="20"/>
                <w:szCs w:val="20"/>
              </w:rPr>
              <w:fldChar w:fldCharType="end"/>
            </w:r>
          </w:hyperlink>
        </w:p>
        <w:p w14:paraId="0BA2E783" w14:textId="227DD0D7"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435" w:history="1">
            <w:r w:rsidR="00045EB8" w:rsidRPr="00045EB8">
              <w:rPr>
                <w:rStyle w:val="Hipercze"/>
                <w:sz w:val="20"/>
                <w:szCs w:val="20"/>
              </w:rPr>
              <w:t>Załącznik I – Baza emisji</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_Toc434486435 \h </w:instrText>
            </w:r>
            <w:r w:rsidR="00045EB8" w:rsidRPr="00045EB8">
              <w:rPr>
                <w:webHidden/>
                <w:sz w:val="20"/>
                <w:szCs w:val="20"/>
              </w:rPr>
            </w:r>
            <w:r w:rsidR="00045EB8" w:rsidRPr="00045EB8">
              <w:rPr>
                <w:webHidden/>
                <w:sz w:val="20"/>
                <w:szCs w:val="20"/>
              </w:rPr>
              <w:fldChar w:fldCharType="separate"/>
            </w:r>
            <w:r w:rsidR="009A681C">
              <w:rPr>
                <w:webHidden/>
                <w:sz w:val="20"/>
                <w:szCs w:val="20"/>
              </w:rPr>
              <w:t>157</w:t>
            </w:r>
            <w:r w:rsidR="00045EB8" w:rsidRPr="00045EB8">
              <w:rPr>
                <w:webHidden/>
                <w:sz w:val="20"/>
                <w:szCs w:val="20"/>
              </w:rPr>
              <w:fldChar w:fldCharType="end"/>
            </w:r>
          </w:hyperlink>
        </w:p>
        <w:p w14:paraId="03984A8F" w14:textId="4F0D5983" w:rsidR="00045EB8" w:rsidRPr="00045EB8" w:rsidRDefault="00C56FD8" w:rsidP="00045EB8">
          <w:pPr>
            <w:pStyle w:val="Spistreci1"/>
            <w:spacing w:line="276" w:lineRule="auto"/>
            <w:ind w:left="0"/>
            <w:rPr>
              <w:rFonts w:eastAsiaTheme="minorEastAsia" w:cstheme="minorBidi"/>
              <w:sz w:val="20"/>
              <w:szCs w:val="20"/>
              <w:lang w:eastAsia="pl-PL"/>
            </w:rPr>
          </w:pPr>
          <w:hyperlink w:anchor="_Toc434486436" w:history="1">
            <w:r w:rsidR="00045EB8" w:rsidRPr="00045EB8">
              <w:rPr>
                <w:rStyle w:val="Hipercze"/>
                <w:sz w:val="20"/>
                <w:szCs w:val="20"/>
              </w:rPr>
              <w:t>Załącznik II- Harmonogram działań</w:t>
            </w:r>
            <w:r w:rsidR="00045EB8" w:rsidRPr="00045EB8">
              <w:rPr>
                <w:webHidden/>
                <w:sz w:val="20"/>
                <w:szCs w:val="20"/>
              </w:rPr>
              <w:tab/>
            </w:r>
            <w:r w:rsidR="00045EB8" w:rsidRPr="00045EB8">
              <w:rPr>
                <w:webHidden/>
                <w:sz w:val="20"/>
                <w:szCs w:val="20"/>
              </w:rPr>
              <w:fldChar w:fldCharType="begin"/>
            </w:r>
            <w:r w:rsidR="00045EB8" w:rsidRPr="00045EB8">
              <w:rPr>
                <w:webHidden/>
                <w:sz w:val="20"/>
                <w:szCs w:val="20"/>
              </w:rPr>
              <w:instrText xml:space="preserve"> PAGEREF _Toc434486436 \h </w:instrText>
            </w:r>
            <w:r w:rsidR="00045EB8" w:rsidRPr="00045EB8">
              <w:rPr>
                <w:webHidden/>
                <w:sz w:val="20"/>
                <w:szCs w:val="20"/>
              </w:rPr>
            </w:r>
            <w:r w:rsidR="00045EB8" w:rsidRPr="00045EB8">
              <w:rPr>
                <w:webHidden/>
                <w:sz w:val="20"/>
                <w:szCs w:val="20"/>
              </w:rPr>
              <w:fldChar w:fldCharType="separate"/>
            </w:r>
            <w:r w:rsidR="009A681C">
              <w:rPr>
                <w:webHidden/>
                <w:sz w:val="20"/>
                <w:szCs w:val="20"/>
              </w:rPr>
              <w:t>158</w:t>
            </w:r>
            <w:r w:rsidR="00045EB8" w:rsidRPr="00045EB8">
              <w:rPr>
                <w:webHidden/>
                <w:sz w:val="20"/>
                <w:szCs w:val="20"/>
              </w:rPr>
              <w:fldChar w:fldCharType="end"/>
            </w:r>
          </w:hyperlink>
        </w:p>
        <w:p w14:paraId="763ACC02" w14:textId="77777777" w:rsidR="00DA0585" w:rsidRDefault="00DA0585" w:rsidP="00DA0585">
          <w:pPr>
            <w:pStyle w:val="Spistreci1"/>
          </w:pPr>
          <w:r>
            <w:rPr>
              <w:b/>
              <w:bCs/>
            </w:rPr>
            <w:fldChar w:fldCharType="end"/>
          </w:r>
        </w:p>
      </w:sdtContent>
    </w:sdt>
    <w:p w14:paraId="508B9290" w14:textId="0FA9947A" w:rsidR="006C0DD3" w:rsidRDefault="00C9740D" w:rsidP="006C0DD3">
      <w:r>
        <w:t xml:space="preserve">    </w:t>
      </w:r>
      <w:bookmarkStart w:id="4" w:name="_Toc426702526"/>
      <w:bookmarkStart w:id="5" w:name="_Toc434486374"/>
    </w:p>
    <w:p w14:paraId="49BB3CAB" w14:textId="77777777" w:rsidR="006C0DD3" w:rsidRDefault="006C0DD3" w:rsidP="006C0DD3"/>
    <w:tbl>
      <w:tblPr>
        <w:tblStyle w:val="Tabelalisty4akcent11"/>
        <w:tblW w:w="0" w:type="auto"/>
        <w:tblLook w:val="04A0" w:firstRow="1" w:lastRow="0" w:firstColumn="1" w:lastColumn="0" w:noHBand="0" w:noVBand="1"/>
      </w:tblPr>
      <w:tblGrid>
        <w:gridCol w:w="2544"/>
        <w:gridCol w:w="6800"/>
      </w:tblGrid>
      <w:tr w:rsidR="006C0DD3" w:rsidRPr="006C0DD3" w14:paraId="7EA01E2E" w14:textId="77777777" w:rsidTr="0042323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4E3C1C" w14:textId="77777777" w:rsidR="006C0DD3" w:rsidRPr="006C0DD3" w:rsidRDefault="006C0DD3" w:rsidP="00423238">
            <w:pPr>
              <w:jc w:val="center"/>
            </w:pPr>
            <w:proofErr w:type="spellStart"/>
            <w:r w:rsidRPr="006C0DD3">
              <w:lastRenderedPageBreak/>
              <w:t>Pojęcie</w:t>
            </w:r>
            <w:proofErr w:type="spellEnd"/>
            <w:r w:rsidRPr="006C0DD3">
              <w:t>/</w:t>
            </w:r>
            <w:proofErr w:type="spellStart"/>
            <w:r w:rsidRPr="006C0DD3">
              <w:t>skrót</w:t>
            </w:r>
            <w:proofErr w:type="spellEnd"/>
          </w:p>
        </w:tc>
        <w:tc>
          <w:tcPr>
            <w:tcW w:w="0" w:type="auto"/>
            <w:vAlign w:val="center"/>
          </w:tcPr>
          <w:p w14:paraId="7364D72F" w14:textId="77777777" w:rsidR="006C0DD3" w:rsidRPr="006C0DD3" w:rsidRDefault="006C0DD3" w:rsidP="00423238">
            <w:pPr>
              <w:jc w:val="center"/>
              <w:cnfStyle w:val="100000000000" w:firstRow="1" w:lastRow="0" w:firstColumn="0" w:lastColumn="0" w:oddVBand="0" w:evenVBand="0" w:oddHBand="0" w:evenHBand="0" w:firstRowFirstColumn="0" w:firstRowLastColumn="0" w:lastRowFirstColumn="0" w:lastRowLastColumn="0"/>
            </w:pPr>
            <w:proofErr w:type="spellStart"/>
            <w:r w:rsidRPr="006C0DD3">
              <w:t>Znaczenie</w:t>
            </w:r>
            <w:proofErr w:type="spellEnd"/>
          </w:p>
        </w:tc>
      </w:tr>
      <w:tr w:rsidR="006C0DD3" w:rsidRPr="006C0DD3" w14:paraId="57D1E6D9"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B2D181" w14:textId="77777777" w:rsidR="006C0DD3" w:rsidRPr="00EB381D" w:rsidRDefault="006C0DD3" w:rsidP="00423238">
            <w:pPr>
              <w:jc w:val="center"/>
              <w:rPr>
                <w:sz w:val="20"/>
                <w:szCs w:val="20"/>
              </w:rPr>
            </w:pPr>
            <w:r w:rsidRPr="00EB381D">
              <w:rPr>
                <w:sz w:val="20"/>
                <w:szCs w:val="20"/>
              </w:rPr>
              <w:t>B(a)P</w:t>
            </w:r>
          </w:p>
        </w:tc>
        <w:tc>
          <w:tcPr>
            <w:tcW w:w="0" w:type="auto"/>
            <w:vAlign w:val="center"/>
          </w:tcPr>
          <w:p w14:paraId="6A1C395F"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proofErr w:type="spellStart"/>
            <w:r w:rsidRPr="00EB0F0F">
              <w:rPr>
                <w:sz w:val="20"/>
                <w:szCs w:val="20"/>
                <w:lang w:val="pl-PL"/>
              </w:rPr>
              <w:t>Benzo</w:t>
            </w:r>
            <w:proofErr w:type="spellEnd"/>
            <w:r w:rsidRPr="00EB0F0F">
              <w:rPr>
                <w:sz w:val="20"/>
                <w:szCs w:val="20"/>
                <w:lang w:val="pl-PL"/>
              </w:rPr>
              <w:t>(a)</w:t>
            </w:r>
            <w:proofErr w:type="spellStart"/>
            <w:r w:rsidRPr="00EB0F0F">
              <w:rPr>
                <w:sz w:val="20"/>
                <w:szCs w:val="20"/>
                <w:lang w:val="pl-PL"/>
              </w:rPr>
              <w:t>piren</w:t>
            </w:r>
            <w:proofErr w:type="spellEnd"/>
            <w:r w:rsidRPr="00EB0F0F">
              <w:rPr>
                <w:sz w:val="20"/>
                <w:szCs w:val="20"/>
                <w:lang w:val="pl-PL"/>
              </w:rPr>
              <w:t xml:space="preserve"> – przedstawiciel wielopierścieniowych węglowodorów aromatycznych (WWA)</w:t>
            </w:r>
          </w:p>
        </w:tc>
      </w:tr>
      <w:tr w:rsidR="006C0DD3" w:rsidRPr="006C0DD3" w14:paraId="01B97EC7"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A91FDE8" w14:textId="77777777" w:rsidR="006C0DD3" w:rsidRPr="00EB381D" w:rsidRDefault="006C0DD3" w:rsidP="00423238">
            <w:pPr>
              <w:jc w:val="center"/>
              <w:rPr>
                <w:sz w:val="20"/>
                <w:szCs w:val="20"/>
              </w:rPr>
            </w:pPr>
            <w:r w:rsidRPr="00EB381D">
              <w:rPr>
                <w:sz w:val="20"/>
                <w:szCs w:val="20"/>
              </w:rPr>
              <w:t>BDL</w:t>
            </w:r>
          </w:p>
        </w:tc>
        <w:tc>
          <w:tcPr>
            <w:tcW w:w="0" w:type="auto"/>
            <w:vAlign w:val="center"/>
          </w:tcPr>
          <w:p w14:paraId="3DC67669" w14:textId="77777777" w:rsidR="006C0DD3" w:rsidRPr="00EB381D"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rPr>
            </w:pPr>
            <w:r w:rsidRPr="00EB381D">
              <w:rPr>
                <w:sz w:val="20"/>
                <w:szCs w:val="20"/>
              </w:rPr>
              <w:t xml:space="preserve">Bank </w:t>
            </w:r>
            <w:proofErr w:type="spellStart"/>
            <w:r w:rsidRPr="00EB381D">
              <w:rPr>
                <w:sz w:val="20"/>
                <w:szCs w:val="20"/>
              </w:rPr>
              <w:t>Danych</w:t>
            </w:r>
            <w:proofErr w:type="spellEnd"/>
            <w:r w:rsidRPr="00EB381D">
              <w:rPr>
                <w:sz w:val="20"/>
                <w:szCs w:val="20"/>
              </w:rPr>
              <w:t xml:space="preserve"> </w:t>
            </w:r>
            <w:proofErr w:type="spellStart"/>
            <w:r w:rsidRPr="00EB381D">
              <w:rPr>
                <w:sz w:val="20"/>
                <w:szCs w:val="20"/>
              </w:rPr>
              <w:t>Lokalnych</w:t>
            </w:r>
            <w:proofErr w:type="spellEnd"/>
          </w:p>
        </w:tc>
      </w:tr>
      <w:tr w:rsidR="006C0DD3" w:rsidRPr="006C0DD3" w14:paraId="050A93BA"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414999" w14:textId="77777777" w:rsidR="006C0DD3" w:rsidRPr="00EB381D" w:rsidRDefault="006C0DD3" w:rsidP="00423238">
            <w:pPr>
              <w:jc w:val="center"/>
              <w:rPr>
                <w:sz w:val="20"/>
                <w:szCs w:val="20"/>
              </w:rPr>
            </w:pPr>
            <w:r w:rsidRPr="00EB381D">
              <w:rPr>
                <w:sz w:val="20"/>
                <w:szCs w:val="20"/>
              </w:rPr>
              <w:t>BOCIAN</w:t>
            </w:r>
          </w:p>
        </w:tc>
        <w:tc>
          <w:tcPr>
            <w:tcW w:w="0" w:type="auto"/>
            <w:vAlign w:val="center"/>
          </w:tcPr>
          <w:p w14:paraId="17B139FE"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 xml:space="preserve">Program priorytetowy NFOŚiGW dotyczący rozproszonych, </w:t>
            </w:r>
            <w:r w:rsidRPr="00EB0F0F">
              <w:rPr>
                <w:sz w:val="20"/>
                <w:szCs w:val="20"/>
                <w:lang w:val="pl-PL"/>
              </w:rPr>
              <w:br/>
              <w:t>odnawialnych źródeł energii.</w:t>
            </w:r>
          </w:p>
        </w:tc>
      </w:tr>
      <w:tr w:rsidR="006C0DD3" w:rsidRPr="006C0DD3" w14:paraId="47486059"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D200DE" w14:textId="77777777" w:rsidR="006C0DD3" w:rsidRPr="00EB381D" w:rsidRDefault="006C0DD3" w:rsidP="00423238">
            <w:pPr>
              <w:jc w:val="center"/>
              <w:rPr>
                <w:sz w:val="20"/>
                <w:szCs w:val="20"/>
              </w:rPr>
            </w:pPr>
            <w:proofErr w:type="spellStart"/>
            <w:r w:rsidRPr="00EB381D">
              <w:rPr>
                <w:sz w:val="20"/>
                <w:szCs w:val="20"/>
              </w:rPr>
              <w:t>CEPiK</w:t>
            </w:r>
            <w:proofErr w:type="spellEnd"/>
          </w:p>
        </w:tc>
        <w:tc>
          <w:tcPr>
            <w:tcW w:w="0" w:type="auto"/>
            <w:vAlign w:val="center"/>
          </w:tcPr>
          <w:p w14:paraId="70780443"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 xml:space="preserve">Centralna Ewidencja Pojazdów i Kierowców - system informatyczny obejmujący centralną bazę danych zawierającą dane i informacje </w:t>
            </w:r>
            <w:r w:rsidRPr="00EB0F0F">
              <w:rPr>
                <w:sz w:val="20"/>
                <w:szCs w:val="20"/>
                <w:lang w:val="pl-PL"/>
              </w:rPr>
              <w:br/>
              <w:t>o pojazdach, ich właścicielach i posiadaczach, a także osobach posiadających wymagane uprawnienia do kierowania pojazdami.</w:t>
            </w:r>
          </w:p>
        </w:tc>
      </w:tr>
      <w:tr w:rsidR="006C0DD3" w:rsidRPr="006C0DD3" w14:paraId="299A70ED"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A5175D" w14:textId="77777777" w:rsidR="006C0DD3" w:rsidRPr="00EB381D" w:rsidRDefault="006C0DD3" w:rsidP="00423238">
            <w:pPr>
              <w:jc w:val="center"/>
              <w:rPr>
                <w:sz w:val="20"/>
                <w:szCs w:val="20"/>
              </w:rPr>
            </w:pPr>
            <w:r w:rsidRPr="00EB381D">
              <w:rPr>
                <w:sz w:val="20"/>
                <w:szCs w:val="20"/>
              </w:rPr>
              <w:t>CO</w:t>
            </w:r>
            <w:r w:rsidRPr="00EB381D">
              <w:rPr>
                <w:sz w:val="20"/>
                <w:szCs w:val="20"/>
                <w:vertAlign w:val="subscript"/>
              </w:rPr>
              <w:t>2</w:t>
            </w:r>
          </w:p>
        </w:tc>
        <w:tc>
          <w:tcPr>
            <w:tcW w:w="0" w:type="auto"/>
            <w:vAlign w:val="center"/>
          </w:tcPr>
          <w:p w14:paraId="5E7E2D3D"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Dwutlenek węgla – najważniejszy gaz cieplarniany</w:t>
            </w:r>
          </w:p>
        </w:tc>
      </w:tr>
      <w:tr w:rsidR="006C0DD3" w:rsidRPr="006C0DD3" w14:paraId="644D54C1"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4EAFFED" w14:textId="77777777" w:rsidR="006C0DD3" w:rsidRPr="00EB381D" w:rsidRDefault="006C0DD3" w:rsidP="00423238">
            <w:pPr>
              <w:jc w:val="center"/>
              <w:rPr>
                <w:sz w:val="20"/>
                <w:szCs w:val="20"/>
              </w:rPr>
            </w:pPr>
            <w:r w:rsidRPr="00EB381D">
              <w:rPr>
                <w:sz w:val="20"/>
                <w:szCs w:val="20"/>
              </w:rPr>
              <w:t>EFRR</w:t>
            </w:r>
          </w:p>
        </w:tc>
        <w:tc>
          <w:tcPr>
            <w:tcW w:w="0" w:type="auto"/>
            <w:vAlign w:val="center"/>
          </w:tcPr>
          <w:p w14:paraId="6668FA0B" w14:textId="77777777" w:rsidR="006C0DD3" w:rsidRPr="00EB381D"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EB381D">
              <w:rPr>
                <w:sz w:val="20"/>
                <w:szCs w:val="20"/>
              </w:rPr>
              <w:t>Europejski</w:t>
            </w:r>
            <w:proofErr w:type="spellEnd"/>
            <w:r w:rsidRPr="00EB381D">
              <w:rPr>
                <w:sz w:val="20"/>
                <w:szCs w:val="20"/>
              </w:rPr>
              <w:t xml:space="preserve"> </w:t>
            </w:r>
            <w:proofErr w:type="spellStart"/>
            <w:r w:rsidRPr="00EB381D">
              <w:rPr>
                <w:sz w:val="20"/>
                <w:szCs w:val="20"/>
              </w:rPr>
              <w:t>Fundusz</w:t>
            </w:r>
            <w:proofErr w:type="spellEnd"/>
            <w:r w:rsidRPr="00EB381D">
              <w:rPr>
                <w:sz w:val="20"/>
                <w:szCs w:val="20"/>
              </w:rPr>
              <w:t xml:space="preserve"> </w:t>
            </w:r>
            <w:proofErr w:type="spellStart"/>
            <w:r w:rsidRPr="00EB381D">
              <w:rPr>
                <w:sz w:val="20"/>
                <w:szCs w:val="20"/>
              </w:rPr>
              <w:t>Rozwoju</w:t>
            </w:r>
            <w:proofErr w:type="spellEnd"/>
            <w:r w:rsidRPr="00EB381D">
              <w:rPr>
                <w:sz w:val="20"/>
                <w:szCs w:val="20"/>
              </w:rPr>
              <w:t xml:space="preserve"> </w:t>
            </w:r>
            <w:proofErr w:type="spellStart"/>
            <w:r w:rsidRPr="00EB381D">
              <w:rPr>
                <w:sz w:val="20"/>
                <w:szCs w:val="20"/>
              </w:rPr>
              <w:t>Regionalnego</w:t>
            </w:r>
            <w:proofErr w:type="spellEnd"/>
            <w:r w:rsidRPr="00EB381D">
              <w:rPr>
                <w:sz w:val="20"/>
                <w:szCs w:val="20"/>
              </w:rPr>
              <w:t>.</w:t>
            </w:r>
          </w:p>
        </w:tc>
      </w:tr>
      <w:tr w:rsidR="006C0DD3" w:rsidRPr="006C0DD3" w14:paraId="2FA13CB0"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5B96B60" w14:textId="77777777" w:rsidR="006C0DD3" w:rsidRPr="00EB381D" w:rsidRDefault="006C0DD3" w:rsidP="00423238">
            <w:pPr>
              <w:jc w:val="center"/>
              <w:rPr>
                <w:sz w:val="20"/>
                <w:szCs w:val="20"/>
              </w:rPr>
            </w:pPr>
            <w:proofErr w:type="spellStart"/>
            <w:r w:rsidRPr="00EB381D">
              <w:rPr>
                <w:sz w:val="20"/>
                <w:szCs w:val="20"/>
              </w:rPr>
              <w:t>Emisja</w:t>
            </w:r>
            <w:proofErr w:type="spellEnd"/>
            <w:r w:rsidRPr="00EB381D">
              <w:rPr>
                <w:sz w:val="20"/>
                <w:szCs w:val="20"/>
              </w:rPr>
              <w:t xml:space="preserve"> </w:t>
            </w:r>
            <w:proofErr w:type="spellStart"/>
            <w:r w:rsidRPr="00EB381D">
              <w:rPr>
                <w:sz w:val="20"/>
                <w:szCs w:val="20"/>
              </w:rPr>
              <w:t>punktowa</w:t>
            </w:r>
            <w:proofErr w:type="spellEnd"/>
          </w:p>
        </w:tc>
        <w:tc>
          <w:tcPr>
            <w:tcW w:w="0" w:type="auto"/>
            <w:vAlign w:val="center"/>
          </w:tcPr>
          <w:p w14:paraId="3558EDA2"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Są to głównie duże zakłady przemysłowe emitujące pyły, dwutlenku siarki, tlenku azotu, tlenku węgla, metale ciężkie.</w:t>
            </w:r>
          </w:p>
        </w:tc>
      </w:tr>
      <w:tr w:rsidR="006C0DD3" w:rsidRPr="006C0DD3" w14:paraId="16352C2C"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A207CC" w14:textId="77777777" w:rsidR="006C0DD3" w:rsidRPr="00EB381D" w:rsidRDefault="006C0DD3" w:rsidP="00423238">
            <w:pPr>
              <w:jc w:val="center"/>
              <w:rPr>
                <w:sz w:val="20"/>
                <w:szCs w:val="20"/>
              </w:rPr>
            </w:pPr>
            <w:proofErr w:type="spellStart"/>
            <w:r w:rsidRPr="00EB381D">
              <w:rPr>
                <w:sz w:val="20"/>
                <w:szCs w:val="20"/>
              </w:rPr>
              <w:t>Emisja</w:t>
            </w:r>
            <w:proofErr w:type="spellEnd"/>
            <w:r w:rsidRPr="00EB381D">
              <w:rPr>
                <w:sz w:val="20"/>
                <w:szCs w:val="20"/>
              </w:rPr>
              <w:t xml:space="preserve"> </w:t>
            </w:r>
            <w:proofErr w:type="spellStart"/>
            <w:r w:rsidRPr="00EB381D">
              <w:rPr>
                <w:sz w:val="20"/>
                <w:szCs w:val="20"/>
              </w:rPr>
              <w:t>powierzchniowa</w:t>
            </w:r>
            <w:proofErr w:type="spellEnd"/>
          </w:p>
        </w:tc>
        <w:tc>
          <w:tcPr>
            <w:tcW w:w="0" w:type="auto"/>
            <w:vAlign w:val="center"/>
          </w:tcPr>
          <w:p w14:paraId="7E121178"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Są to paleniska domowe, lokalne kotłownie, niewielkie zakłady przemysłowe emitujące głównie pyły, dwutlenek siarki.</w:t>
            </w:r>
          </w:p>
        </w:tc>
      </w:tr>
      <w:tr w:rsidR="006C0DD3" w:rsidRPr="006C0DD3" w14:paraId="11A480B6"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EC45F7" w14:textId="77777777" w:rsidR="006C0DD3" w:rsidRPr="00EB381D" w:rsidRDefault="006C0DD3" w:rsidP="00423238">
            <w:pPr>
              <w:jc w:val="center"/>
              <w:rPr>
                <w:sz w:val="20"/>
                <w:szCs w:val="20"/>
              </w:rPr>
            </w:pPr>
            <w:proofErr w:type="spellStart"/>
            <w:r w:rsidRPr="00EB381D">
              <w:rPr>
                <w:sz w:val="20"/>
                <w:szCs w:val="20"/>
              </w:rPr>
              <w:t>Emisja</w:t>
            </w:r>
            <w:proofErr w:type="spellEnd"/>
            <w:r w:rsidRPr="00EB381D">
              <w:rPr>
                <w:sz w:val="20"/>
                <w:szCs w:val="20"/>
              </w:rPr>
              <w:t xml:space="preserve"> </w:t>
            </w:r>
            <w:proofErr w:type="spellStart"/>
            <w:r w:rsidRPr="00EB381D">
              <w:rPr>
                <w:sz w:val="20"/>
                <w:szCs w:val="20"/>
              </w:rPr>
              <w:t>liniowa</w:t>
            </w:r>
            <w:proofErr w:type="spellEnd"/>
          </w:p>
        </w:tc>
        <w:tc>
          <w:tcPr>
            <w:tcW w:w="0" w:type="auto"/>
            <w:vAlign w:val="center"/>
          </w:tcPr>
          <w:p w14:paraId="5344CE20"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 xml:space="preserve">Są to głównie zanieczyszczenia komunikacyjne odpowiedzialne za emisję tlenków azotu, tlenków węgla, węglowodorów aromatycznych, metali ciężkich (dawniej głównie ołowiu </w:t>
            </w:r>
            <w:r w:rsidRPr="00EB0F0F">
              <w:rPr>
                <w:sz w:val="20"/>
                <w:szCs w:val="20"/>
                <w:lang w:val="pl-PL"/>
              </w:rPr>
              <w:br/>
              <w:t>z etyliny, obecnie platyny, palladu i rodu z katalizatorów samochodowych).</w:t>
            </w:r>
          </w:p>
        </w:tc>
      </w:tr>
      <w:tr w:rsidR="006C0DD3" w:rsidRPr="006C0DD3" w14:paraId="6CCB8B31"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EA8CD9" w14:textId="77777777" w:rsidR="006C0DD3" w:rsidRPr="00EB381D" w:rsidRDefault="006C0DD3" w:rsidP="00423238">
            <w:pPr>
              <w:jc w:val="center"/>
              <w:rPr>
                <w:sz w:val="20"/>
                <w:szCs w:val="20"/>
              </w:rPr>
            </w:pPr>
            <w:r w:rsidRPr="00EB381D">
              <w:rPr>
                <w:sz w:val="20"/>
                <w:szCs w:val="20"/>
              </w:rPr>
              <w:t>ESCO</w:t>
            </w:r>
          </w:p>
        </w:tc>
        <w:tc>
          <w:tcPr>
            <w:tcW w:w="0" w:type="auto"/>
            <w:vAlign w:val="center"/>
          </w:tcPr>
          <w:p w14:paraId="372A4CA8" w14:textId="77777777" w:rsidR="006C0DD3" w:rsidRPr="00EB381D"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rPr>
            </w:pPr>
            <w:r w:rsidRPr="00EB0F0F">
              <w:rPr>
                <w:sz w:val="20"/>
                <w:szCs w:val="20"/>
                <w:lang w:val="pl-PL"/>
              </w:rPr>
              <w:t xml:space="preserve">Firma oferująca usługi w zakresie finansowania działań zmniejszających zużycie energii (ang. </w:t>
            </w:r>
            <w:r w:rsidRPr="00EB381D">
              <w:rPr>
                <w:sz w:val="20"/>
                <w:szCs w:val="20"/>
              </w:rPr>
              <w:t xml:space="preserve">Energy Saving Company </w:t>
            </w:r>
            <w:proofErr w:type="spellStart"/>
            <w:r w:rsidRPr="00EB381D">
              <w:rPr>
                <w:sz w:val="20"/>
                <w:szCs w:val="20"/>
              </w:rPr>
              <w:t>lub</w:t>
            </w:r>
            <w:proofErr w:type="spellEnd"/>
            <w:r w:rsidRPr="00EB381D">
              <w:rPr>
                <w:sz w:val="20"/>
                <w:szCs w:val="20"/>
              </w:rPr>
              <w:t xml:space="preserve"> Energy Service Company).</w:t>
            </w:r>
          </w:p>
        </w:tc>
      </w:tr>
      <w:tr w:rsidR="006C0DD3" w:rsidRPr="006C0DD3" w14:paraId="2D0561A0"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A7BF8D" w14:textId="77777777" w:rsidR="006C0DD3" w:rsidRPr="00EB381D" w:rsidRDefault="006C0DD3" w:rsidP="00423238">
            <w:pPr>
              <w:jc w:val="center"/>
              <w:rPr>
                <w:sz w:val="20"/>
                <w:szCs w:val="20"/>
              </w:rPr>
            </w:pPr>
            <w:r w:rsidRPr="00EB381D">
              <w:rPr>
                <w:sz w:val="20"/>
                <w:szCs w:val="20"/>
              </w:rPr>
              <w:t>GAZELA</w:t>
            </w:r>
          </w:p>
        </w:tc>
        <w:tc>
          <w:tcPr>
            <w:tcW w:w="0" w:type="auto"/>
            <w:vAlign w:val="center"/>
          </w:tcPr>
          <w:p w14:paraId="596C5BAA"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Program priorytetowy NFOŚiGW dotyczący niskoemisyjnego transportu miejskiego.</w:t>
            </w:r>
          </w:p>
        </w:tc>
      </w:tr>
      <w:tr w:rsidR="006C0DD3" w:rsidRPr="006C0DD3" w14:paraId="318A9DF4"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7EFAEF" w14:textId="77777777" w:rsidR="006C0DD3" w:rsidRPr="00EB381D" w:rsidRDefault="006C0DD3" w:rsidP="00423238">
            <w:pPr>
              <w:jc w:val="center"/>
              <w:rPr>
                <w:sz w:val="20"/>
                <w:szCs w:val="20"/>
              </w:rPr>
            </w:pPr>
            <w:proofErr w:type="spellStart"/>
            <w:r w:rsidRPr="00EB381D">
              <w:rPr>
                <w:sz w:val="20"/>
                <w:szCs w:val="20"/>
              </w:rPr>
              <w:t>GDDKiA</w:t>
            </w:r>
            <w:proofErr w:type="spellEnd"/>
          </w:p>
        </w:tc>
        <w:tc>
          <w:tcPr>
            <w:tcW w:w="0" w:type="auto"/>
            <w:vAlign w:val="center"/>
          </w:tcPr>
          <w:p w14:paraId="1C6D8B6D"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Główna Dyrekcja Dróg Krajowych i Autostrad.</w:t>
            </w:r>
          </w:p>
        </w:tc>
      </w:tr>
      <w:tr w:rsidR="006C0DD3" w:rsidRPr="006C0DD3" w14:paraId="56E5372E"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DA6CD0" w14:textId="77777777" w:rsidR="006C0DD3" w:rsidRPr="00EB381D" w:rsidRDefault="006C0DD3" w:rsidP="00423238">
            <w:pPr>
              <w:jc w:val="center"/>
              <w:rPr>
                <w:sz w:val="20"/>
                <w:szCs w:val="20"/>
              </w:rPr>
            </w:pPr>
            <w:r w:rsidRPr="00EB381D">
              <w:rPr>
                <w:sz w:val="20"/>
                <w:szCs w:val="20"/>
              </w:rPr>
              <w:t>GUS</w:t>
            </w:r>
          </w:p>
        </w:tc>
        <w:tc>
          <w:tcPr>
            <w:tcW w:w="0" w:type="auto"/>
            <w:vAlign w:val="center"/>
          </w:tcPr>
          <w:p w14:paraId="2F8D32DE" w14:textId="77777777" w:rsidR="006C0DD3" w:rsidRPr="00EB381D"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EB381D">
              <w:rPr>
                <w:sz w:val="20"/>
                <w:szCs w:val="20"/>
              </w:rPr>
              <w:t>Główny</w:t>
            </w:r>
            <w:proofErr w:type="spellEnd"/>
            <w:r w:rsidRPr="00EB381D">
              <w:rPr>
                <w:sz w:val="20"/>
                <w:szCs w:val="20"/>
              </w:rPr>
              <w:t xml:space="preserve"> </w:t>
            </w:r>
            <w:proofErr w:type="spellStart"/>
            <w:r w:rsidRPr="00EB381D">
              <w:rPr>
                <w:sz w:val="20"/>
                <w:szCs w:val="20"/>
              </w:rPr>
              <w:t>Urząd</w:t>
            </w:r>
            <w:proofErr w:type="spellEnd"/>
            <w:r w:rsidRPr="00EB381D">
              <w:rPr>
                <w:sz w:val="20"/>
                <w:szCs w:val="20"/>
              </w:rPr>
              <w:t xml:space="preserve"> </w:t>
            </w:r>
            <w:proofErr w:type="spellStart"/>
            <w:r w:rsidRPr="00EB381D">
              <w:rPr>
                <w:sz w:val="20"/>
                <w:szCs w:val="20"/>
              </w:rPr>
              <w:t>Statystyczny</w:t>
            </w:r>
            <w:proofErr w:type="spellEnd"/>
          </w:p>
        </w:tc>
      </w:tr>
      <w:tr w:rsidR="006C0DD3" w:rsidRPr="006C0DD3" w14:paraId="4A73EF34"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282B2F5" w14:textId="77777777" w:rsidR="006C0DD3" w:rsidRPr="00EB381D" w:rsidRDefault="006C0DD3" w:rsidP="00423238">
            <w:pPr>
              <w:jc w:val="center"/>
              <w:rPr>
                <w:sz w:val="20"/>
                <w:szCs w:val="20"/>
              </w:rPr>
            </w:pPr>
            <w:r w:rsidRPr="00EB381D">
              <w:rPr>
                <w:sz w:val="20"/>
                <w:szCs w:val="20"/>
              </w:rPr>
              <w:t>KAWKA</w:t>
            </w:r>
          </w:p>
        </w:tc>
        <w:tc>
          <w:tcPr>
            <w:tcW w:w="0" w:type="auto"/>
            <w:vAlign w:val="center"/>
          </w:tcPr>
          <w:p w14:paraId="5B183346"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Program priorytetowy NFOŚiGW dotyczący likwidacji niskiej emisji.</w:t>
            </w:r>
          </w:p>
        </w:tc>
      </w:tr>
      <w:tr w:rsidR="006C0DD3" w:rsidRPr="006C0DD3" w14:paraId="285448C6"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AC7182" w14:textId="77777777" w:rsidR="006C0DD3" w:rsidRPr="00EB381D" w:rsidRDefault="006C0DD3" w:rsidP="00423238">
            <w:pPr>
              <w:jc w:val="center"/>
              <w:rPr>
                <w:sz w:val="20"/>
                <w:szCs w:val="20"/>
              </w:rPr>
            </w:pPr>
            <w:r w:rsidRPr="00EB381D">
              <w:rPr>
                <w:sz w:val="20"/>
                <w:szCs w:val="20"/>
              </w:rPr>
              <w:lastRenderedPageBreak/>
              <w:t>KOBIZE</w:t>
            </w:r>
          </w:p>
        </w:tc>
        <w:tc>
          <w:tcPr>
            <w:tcW w:w="0" w:type="auto"/>
            <w:vAlign w:val="center"/>
          </w:tcPr>
          <w:p w14:paraId="5E8B7D57"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rFonts w:cs="BookAntiqua"/>
                <w:sz w:val="20"/>
                <w:szCs w:val="20"/>
                <w:lang w:val="pl-PL"/>
              </w:rPr>
              <w:t>Krajowy Ośrodek Bilansowania i Zarządzania Emisjami.</w:t>
            </w:r>
          </w:p>
        </w:tc>
      </w:tr>
      <w:tr w:rsidR="006C0DD3" w:rsidRPr="006C0DD3" w14:paraId="2A5F5CB0"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78A96C" w14:textId="77777777" w:rsidR="006C0DD3" w:rsidRPr="00EB381D" w:rsidRDefault="006C0DD3" w:rsidP="00423238">
            <w:pPr>
              <w:jc w:val="center"/>
              <w:rPr>
                <w:sz w:val="20"/>
                <w:szCs w:val="20"/>
              </w:rPr>
            </w:pPr>
            <w:proofErr w:type="spellStart"/>
            <w:r w:rsidRPr="00EB381D">
              <w:rPr>
                <w:sz w:val="20"/>
                <w:szCs w:val="20"/>
              </w:rPr>
              <w:t>Kolektory</w:t>
            </w:r>
            <w:proofErr w:type="spellEnd"/>
            <w:r w:rsidRPr="00EB381D">
              <w:rPr>
                <w:sz w:val="20"/>
                <w:szCs w:val="20"/>
              </w:rPr>
              <w:t xml:space="preserve"> </w:t>
            </w:r>
            <w:proofErr w:type="spellStart"/>
            <w:r w:rsidRPr="00EB381D">
              <w:rPr>
                <w:sz w:val="20"/>
                <w:szCs w:val="20"/>
              </w:rPr>
              <w:t>słoneczne</w:t>
            </w:r>
            <w:proofErr w:type="spellEnd"/>
          </w:p>
        </w:tc>
        <w:tc>
          <w:tcPr>
            <w:tcW w:w="0" w:type="auto"/>
            <w:vAlign w:val="center"/>
          </w:tcPr>
          <w:p w14:paraId="640877BD"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Urządzenia, które konwertują energię słoneczną na ciepło. Najczęściej są</w:t>
            </w:r>
          </w:p>
          <w:p w14:paraId="33E66FE4"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montowane w budynkach mieszkalnych i wykorzystywane do ogrzewania wody.</w:t>
            </w:r>
          </w:p>
        </w:tc>
      </w:tr>
      <w:tr w:rsidR="006C0DD3" w:rsidRPr="006C0DD3" w14:paraId="49718786"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73A421" w14:textId="77777777" w:rsidR="006C0DD3" w:rsidRPr="00EB381D" w:rsidRDefault="006C0DD3" w:rsidP="00423238">
            <w:pPr>
              <w:jc w:val="center"/>
              <w:rPr>
                <w:sz w:val="20"/>
                <w:szCs w:val="20"/>
              </w:rPr>
            </w:pPr>
            <w:r w:rsidRPr="00EB381D">
              <w:rPr>
                <w:sz w:val="20"/>
                <w:szCs w:val="20"/>
              </w:rPr>
              <w:t>LED</w:t>
            </w:r>
          </w:p>
        </w:tc>
        <w:tc>
          <w:tcPr>
            <w:tcW w:w="0" w:type="auto"/>
            <w:vAlign w:val="center"/>
          </w:tcPr>
          <w:p w14:paraId="1A6C57D0" w14:textId="77777777" w:rsidR="006C0DD3" w:rsidRPr="00EB381D"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rPr>
            </w:pPr>
            <w:r w:rsidRPr="00EB0F0F">
              <w:rPr>
                <w:sz w:val="20"/>
                <w:szCs w:val="20"/>
                <w:lang w:val="pl-PL"/>
              </w:rPr>
              <w:t xml:space="preserve">Obecnie najbardziej energooszczędnym źródłem światła – z ang. </w:t>
            </w:r>
            <w:r w:rsidRPr="00EB381D">
              <w:rPr>
                <w:sz w:val="20"/>
                <w:szCs w:val="20"/>
              </w:rPr>
              <w:t>Light Emitting Diode.</w:t>
            </w:r>
          </w:p>
        </w:tc>
      </w:tr>
      <w:tr w:rsidR="006C0DD3" w:rsidRPr="006C0DD3" w14:paraId="4CA2D24B"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3690C07" w14:textId="77777777" w:rsidR="006C0DD3" w:rsidRPr="00EB381D" w:rsidRDefault="006C0DD3" w:rsidP="00423238">
            <w:pPr>
              <w:jc w:val="center"/>
              <w:rPr>
                <w:sz w:val="20"/>
                <w:szCs w:val="20"/>
              </w:rPr>
            </w:pPr>
            <w:r w:rsidRPr="00EB381D">
              <w:rPr>
                <w:sz w:val="20"/>
                <w:szCs w:val="20"/>
              </w:rPr>
              <w:t>LEMUR</w:t>
            </w:r>
          </w:p>
        </w:tc>
        <w:tc>
          <w:tcPr>
            <w:tcW w:w="0" w:type="auto"/>
            <w:vAlign w:val="center"/>
          </w:tcPr>
          <w:p w14:paraId="0FFF350C"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Program priorytetowy NFOŚiGW. Celem programu jest zmniejszenie zużycia energii, a w konsekwencji ograniczenie lub uniknięcie emisji CO</w:t>
            </w:r>
            <w:r w:rsidRPr="00EB0F0F">
              <w:rPr>
                <w:sz w:val="20"/>
                <w:szCs w:val="20"/>
                <w:vertAlign w:val="subscript"/>
                <w:lang w:val="pl-PL"/>
              </w:rPr>
              <w:t xml:space="preserve">2 </w:t>
            </w:r>
            <w:r w:rsidRPr="00EB0F0F">
              <w:rPr>
                <w:sz w:val="20"/>
                <w:szCs w:val="20"/>
                <w:lang w:val="pl-PL"/>
              </w:rPr>
              <w:br/>
              <w:t>w związku z projektowaniem i budową nowych energooszczędnych budynków użyteczności publicznej oraz zamieszkania zbiorowego.</w:t>
            </w:r>
          </w:p>
        </w:tc>
      </w:tr>
      <w:tr w:rsidR="006C0DD3" w:rsidRPr="006C0DD3" w14:paraId="74D92F06"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D6A6549" w14:textId="77777777" w:rsidR="006C0DD3" w:rsidRPr="00EB381D" w:rsidRDefault="006C0DD3" w:rsidP="00423238">
            <w:pPr>
              <w:jc w:val="center"/>
              <w:rPr>
                <w:sz w:val="20"/>
                <w:szCs w:val="20"/>
              </w:rPr>
            </w:pPr>
            <w:r w:rsidRPr="00EB381D">
              <w:rPr>
                <w:sz w:val="20"/>
                <w:szCs w:val="20"/>
              </w:rPr>
              <w:t>LPG</w:t>
            </w:r>
          </w:p>
        </w:tc>
        <w:tc>
          <w:tcPr>
            <w:tcW w:w="0" w:type="auto"/>
            <w:vAlign w:val="center"/>
          </w:tcPr>
          <w:p w14:paraId="15BC536D"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 xml:space="preserve">Mieszanina propanu i butanu. Używany jako gaz, ale przechowywany </w:t>
            </w:r>
            <w:r w:rsidRPr="00EB0F0F">
              <w:rPr>
                <w:sz w:val="20"/>
                <w:szCs w:val="20"/>
                <w:lang w:val="pl-PL"/>
              </w:rPr>
              <w:br/>
              <w:t xml:space="preserve">w pojemnikach pod ciśnieniem jest cieczą. Należy do najbardziej wszechstronnych źródeł energii z ang. </w:t>
            </w:r>
            <w:proofErr w:type="spellStart"/>
            <w:r w:rsidRPr="00EB0F0F">
              <w:rPr>
                <w:sz w:val="20"/>
                <w:szCs w:val="20"/>
                <w:lang w:val="pl-PL"/>
              </w:rPr>
              <w:t>Liquefied</w:t>
            </w:r>
            <w:proofErr w:type="spellEnd"/>
            <w:r w:rsidRPr="00EB0F0F">
              <w:rPr>
                <w:sz w:val="20"/>
                <w:szCs w:val="20"/>
                <w:lang w:val="pl-PL"/>
              </w:rPr>
              <w:t xml:space="preserve"> Petroleum </w:t>
            </w:r>
            <w:proofErr w:type="spellStart"/>
            <w:r w:rsidRPr="00EB0F0F">
              <w:rPr>
                <w:sz w:val="20"/>
                <w:szCs w:val="20"/>
                <w:lang w:val="pl-PL"/>
              </w:rPr>
              <w:t>Gas</w:t>
            </w:r>
            <w:proofErr w:type="spellEnd"/>
            <w:r w:rsidRPr="00EB0F0F">
              <w:rPr>
                <w:sz w:val="20"/>
                <w:szCs w:val="20"/>
                <w:lang w:val="pl-PL"/>
              </w:rPr>
              <w:t>.</w:t>
            </w:r>
          </w:p>
        </w:tc>
      </w:tr>
      <w:tr w:rsidR="006C0DD3" w:rsidRPr="006C0DD3" w14:paraId="2176A122"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EDDC62" w14:textId="77777777" w:rsidR="006C0DD3" w:rsidRPr="00EB381D" w:rsidRDefault="006C0DD3" w:rsidP="00423238">
            <w:pPr>
              <w:jc w:val="center"/>
              <w:rPr>
                <w:sz w:val="20"/>
                <w:szCs w:val="20"/>
              </w:rPr>
            </w:pPr>
            <w:r w:rsidRPr="00EB381D">
              <w:rPr>
                <w:sz w:val="20"/>
                <w:szCs w:val="20"/>
              </w:rPr>
              <w:t>MEW</w:t>
            </w:r>
          </w:p>
        </w:tc>
        <w:tc>
          <w:tcPr>
            <w:tcW w:w="0" w:type="auto"/>
            <w:vAlign w:val="center"/>
          </w:tcPr>
          <w:p w14:paraId="222C8853"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Elektrownia wodna o mocy zainstalowanej poniżej 5 MW.</w:t>
            </w:r>
          </w:p>
        </w:tc>
      </w:tr>
      <w:tr w:rsidR="006C0DD3" w:rsidRPr="006C0DD3" w14:paraId="6ED4A7F0"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106C0B" w14:textId="77777777" w:rsidR="006C0DD3" w:rsidRPr="00EB381D" w:rsidRDefault="006C0DD3" w:rsidP="00423238">
            <w:pPr>
              <w:jc w:val="center"/>
              <w:rPr>
                <w:sz w:val="20"/>
                <w:szCs w:val="20"/>
              </w:rPr>
            </w:pPr>
            <w:r w:rsidRPr="00EB381D">
              <w:rPr>
                <w:sz w:val="20"/>
                <w:szCs w:val="20"/>
              </w:rPr>
              <w:t>MŚP</w:t>
            </w:r>
          </w:p>
        </w:tc>
        <w:tc>
          <w:tcPr>
            <w:tcW w:w="0" w:type="auto"/>
            <w:vAlign w:val="center"/>
          </w:tcPr>
          <w:p w14:paraId="140DC1E8" w14:textId="77777777" w:rsidR="006C0DD3" w:rsidRPr="00EB381D"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EB381D">
              <w:rPr>
                <w:sz w:val="20"/>
                <w:szCs w:val="20"/>
              </w:rPr>
              <w:t>Małe</w:t>
            </w:r>
            <w:proofErr w:type="spellEnd"/>
            <w:r w:rsidRPr="00EB381D">
              <w:rPr>
                <w:sz w:val="20"/>
                <w:szCs w:val="20"/>
              </w:rPr>
              <w:t xml:space="preserve"> </w:t>
            </w:r>
            <w:proofErr w:type="spellStart"/>
            <w:r w:rsidRPr="00EB381D">
              <w:rPr>
                <w:sz w:val="20"/>
                <w:szCs w:val="20"/>
              </w:rPr>
              <w:t>i</w:t>
            </w:r>
            <w:proofErr w:type="spellEnd"/>
            <w:r w:rsidRPr="00EB381D">
              <w:rPr>
                <w:sz w:val="20"/>
                <w:szCs w:val="20"/>
              </w:rPr>
              <w:t xml:space="preserve"> </w:t>
            </w:r>
            <w:proofErr w:type="spellStart"/>
            <w:r w:rsidRPr="00EB381D">
              <w:rPr>
                <w:sz w:val="20"/>
                <w:szCs w:val="20"/>
              </w:rPr>
              <w:t>średnie</w:t>
            </w:r>
            <w:proofErr w:type="spellEnd"/>
            <w:r w:rsidRPr="00EB381D">
              <w:rPr>
                <w:sz w:val="20"/>
                <w:szCs w:val="20"/>
              </w:rPr>
              <w:t xml:space="preserve"> </w:t>
            </w:r>
            <w:proofErr w:type="spellStart"/>
            <w:r w:rsidRPr="00EB381D">
              <w:rPr>
                <w:sz w:val="20"/>
                <w:szCs w:val="20"/>
              </w:rPr>
              <w:t>przedsiębiorstwa</w:t>
            </w:r>
            <w:proofErr w:type="spellEnd"/>
            <w:r w:rsidRPr="00EB381D">
              <w:rPr>
                <w:sz w:val="20"/>
                <w:szCs w:val="20"/>
              </w:rPr>
              <w:t>.</w:t>
            </w:r>
          </w:p>
        </w:tc>
      </w:tr>
      <w:tr w:rsidR="006C0DD3" w:rsidRPr="006C0DD3" w14:paraId="14C7A71E"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F3B870A" w14:textId="77777777" w:rsidR="006C0DD3" w:rsidRPr="00EB381D" w:rsidRDefault="006C0DD3" w:rsidP="00423238">
            <w:pPr>
              <w:jc w:val="center"/>
              <w:rPr>
                <w:sz w:val="20"/>
                <w:szCs w:val="20"/>
              </w:rPr>
            </w:pPr>
            <w:r w:rsidRPr="00EB381D">
              <w:rPr>
                <w:sz w:val="20"/>
                <w:szCs w:val="20"/>
              </w:rPr>
              <w:t xml:space="preserve">Niska </w:t>
            </w:r>
            <w:proofErr w:type="spellStart"/>
            <w:r w:rsidRPr="00EB381D">
              <w:rPr>
                <w:sz w:val="20"/>
                <w:szCs w:val="20"/>
              </w:rPr>
              <w:t>emisja</w:t>
            </w:r>
            <w:proofErr w:type="spellEnd"/>
          </w:p>
        </w:tc>
        <w:tc>
          <w:tcPr>
            <w:tcW w:w="0" w:type="auto"/>
            <w:vAlign w:val="center"/>
          </w:tcPr>
          <w:p w14:paraId="59B8775A"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 xml:space="preserve">Emisja komunikacyjna i emisja pyłów i szkodliwych gazów pochodząca </w:t>
            </w:r>
            <w:r w:rsidRPr="00EB0F0F">
              <w:rPr>
                <w:sz w:val="20"/>
                <w:szCs w:val="20"/>
                <w:lang w:val="pl-PL"/>
              </w:rPr>
              <w:br/>
              <w:t>z lokalnych kotłowni węglowych i domowych pieców grzewczych, w których spalanie węgla odbywa się w nieefektywny sposób najczęściej węglem tanim, a więc o złej charakterystyce i niskich parametrach grzewczych.</w:t>
            </w:r>
          </w:p>
        </w:tc>
      </w:tr>
      <w:tr w:rsidR="006C0DD3" w:rsidRPr="006C0DD3" w14:paraId="3D8B55AC"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62E132" w14:textId="77777777" w:rsidR="006C0DD3" w:rsidRPr="00EB381D" w:rsidRDefault="006C0DD3" w:rsidP="00423238">
            <w:pPr>
              <w:jc w:val="center"/>
              <w:rPr>
                <w:sz w:val="20"/>
                <w:szCs w:val="20"/>
              </w:rPr>
            </w:pPr>
            <w:r w:rsidRPr="00EB381D">
              <w:rPr>
                <w:sz w:val="20"/>
                <w:szCs w:val="20"/>
              </w:rPr>
              <w:t xml:space="preserve">OZE, </w:t>
            </w:r>
            <w:proofErr w:type="spellStart"/>
            <w:r w:rsidRPr="00EB381D">
              <w:rPr>
                <w:sz w:val="20"/>
                <w:szCs w:val="20"/>
              </w:rPr>
              <w:t>odnawialne</w:t>
            </w:r>
            <w:proofErr w:type="spellEnd"/>
            <w:r w:rsidRPr="00EB381D">
              <w:rPr>
                <w:sz w:val="20"/>
                <w:szCs w:val="20"/>
              </w:rPr>
              <w:t xml:space="preserve"> </w:t>
            </w:r>
            <w:proofErr w:type="spellStart"/>
            <w:r w:rsidRPr="00EB381D">
              <w:rPr>
                <w:sz w:val="20"/>
                <w:szCs w:val="20"/>
              </w:rPr>
              <w:t>źródła</w:t>
            </w:r>
            <w:proofErr w:type="spellEnd"/>
            <w:r w:rsidRPr="00EB381D">
              <w:rPr>
                <w:sz w:val="20"/>
                <w:szCs w:val="20"/>
              </w:rPr>
              <w:t xml:space="preserve"> </w:t>
            </w:r>
            <w:proofErr w:type="spellStart"/>
            <w:r w:rsidRPr="00EB381D">
              <w:rPr>
                <w:sz w:val="20"/>
                <w:szCs w:val="20"/>
              </w:rPr>
              <w:t>energii</w:t>
            </w:r>
            <w:proofErr w:type="spellEnd"/>
          </w:p>
        </w:tc>
        <w:tc>
          <w:tcPr>
            <w:tcW w:w="0" w:type="auto"/>
            <w:vAlign w:val="center"/>
          </w:tcPr>
          <w:p w14:paraId="4E6616F3"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Źródła energii, których używanie nie powoduje ich długotrwałego deficytu. Zaliczają się do nich m.in.: wiatr, promienie słoneczne, pływy i fale morskie</w:t>
            </w:r>
          </w:p>
        </w:tc>
      </w:tr>
      <w:tr w:rsidR="006C0DD3" w:rsidRPr="006C0DD3" w14:paraId="1914BB1C"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6288D1" w14:textId="77777777" w:rsidR="006C0DD3" w:rsidRPr="00EB0F0F" w:rsidRDefault="006C0DD3" w:rsidP="00423238">
            <w:pPr>
              <w:jc w:val="center"/>
              <w:rPr>
                <w:sz w:val="20"/>
                <w:szCs w:val="20"/>
                <w:lang w:val="pl-PL"/>
              </w:rPr>
            </w:pPr>
            <w:r w:rsidRPr="00EB0F0F">
              <w:rPr>
                <w:sz w:val="20"/>
                <w:szCs w:val="20"/>
                <w:lang w:val="pl-PL"/>
              </w:rPr>
              <w:t xml:space="preserve">Panele fotowoltaiczne, ogniwa </w:t>
            </w:r>
            <w:proofErr w:type="spellStart"/>
            <w:r w:rsidRPr="00EB0F0F">
              <w:rPr>
                <w:sz w:val="20"/>
                <w:szCs w:val="20"/>
                <w:lang w:val="pl-PL"/>
              </w:rPr>
              <w:t>fotowoltaiczne,PV</w:t>
            </w:r>
            <w:proofErr w:type="spellEnd"/>
          </w:p>
        </w:tc>
        <w:tc>
          <w:tcPr>
            <w:tcW w:w="0" w:type="auto"/>
            <w:vAlign w:val="center"/>
          </w:tcPr>
          <w:p w14:paraId="502791E4"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 xml:space="preserve">Instalacje często mylone z kolektorami słonecznymi. Podczas, gdy kolektory słoneczne przekształcają energię słoneczną </w:t>
            </w:r>
            <w:r w:rsidRPr="00EB0F0F">
              <w:rPr>
                <w:sz w:val="20"/>
                <w:szCs w:val="20"/>
                <w:lang w:val="pl-PL"/>
              </w:rPr>
              <w:br/>
              <w:t xml:space="preserve">w ciepło, panele fotowoltaiczne przekształcają energię słoneczną w elektryczną. Mogą zostać zintegrowane </w:t>
            </w:r>
            <w:r w:rsidRPr="00EB0F0F">
              <w:rPr>
                <w:sz w:val="20"/>
                <w:szCs w:val="20"/>
                <w:lang w:val="pl-PL"/>
              </w:rPr>
              <w:br/>
              <w:t>z budynkami np. ich fasadą czy dachem. Umieszczone na dachu wyglądają bardzo podobnie do kolektorów, jednak zwykle jest ich więcej.</w:t>
            </w:r>
          </w:p>
        </w:tc>
      </w:tr>
      <w:tr w:rsidR="006C0DD3" w:rsidRPr="006C0DD3" w14:paraId="11E2C57E"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5AEE7F" w14:textId="77777777" w:rsidR="006C0DD3" w:rsidRPr="00EB381D" w:rsidRDefault="006C0DD3" w:rsidP="00423238">
            <w:pPr>
              <w:jc w:val="center"/>
              <w:rPr>
                <w:sz w:val="20"/>
                <w:szCs w:val="20"/>
              </w:rPr>
            </w:pPr>
            <w:r w:rsidRPr="00EB381D">
              <w:rPr>
                <w:sz w:val="20"/>
                <w:szCs w:val="20"/>
              </w:rPr>
              <w:t>PM10</w:t>
            </w:r>
          </w:p>
        </w:tc>
        <w:tc>
          <w:tcPr>
            <w:tcW w:w="0" w:type="auto"/>
            <w:vAlign w:val="center"/>
          </w:tcPr>
          <w:p w14:paraId="7A7C695B"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 xml:space="preserve">Pył zawieszony PM10 jest frakcją pyłu o bardzo małych rozmiarach średnicy ziaren - do 10 </w:t>
            </w:r>
            <w:r w:rsidRPr="00EB381D">
              <w:rPr>
                <w:sz w:val="20"/>
                <w:szCs w:val="20"/>
              </w:rPr>
              <w:t>μ</w:t>
            </w:r>
            <w:r w:rsidRPr="00EB0F0F">
              <w:rPr>
                <w:sz w:val="20"/>
                <w:szCs w:val="20"/>
                <w:lang w:val="pl-PL"/>
              </w:rPr>
              <w:t>m.</w:t>
            </w:r>
          </w:p>
        </w:tc>
      </w:tr>
      <w:tr w:rsidR="006C0DD3" w:rsidRPr="006C0DD3" w14:paraId="71CDB92F"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BF28F2" w14:textId="77777777" w:rsidR="006C0DD3" w:rsidRPr="00EB381D" w:rsidRDefault="006C0DD3" w:rsidP="00423238">
            <w:pPr>
              <w:jc w:val="center"/>
              <w:rPr>
                <w:sz w:val="20"/>
                <w:szCs w:val="20"/>
              </w:rPr>
            </w:pPr>
            <w:r w:rsidRPr="00EB381D">
              <w:rPr>
                <w:sz w:val="20"/>
                <w:szCs w:val="20"/>
              </w:rPr>
              <w:lastRenderedPageBreak/>
              <w:t>PM2,5</w:t>
            </w:r>
          </w:p>
        </w:tc>
        <w:tc>
          <w:tcPr>
            <w:tcW w:w="0" w:type="auto"/>
            <w:vAlign w:val="center"/>
          </w:tcPr>
          <w:p w14:paraId="1792B245"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 xml:space="preserve">Aerozole atmosferyczne (pył zawieszony) o średnicy nie większej niż 2,5 </w:t>
            </w:r>
            <w:r w:rsidRPr="00EB381D">
              <w:rPr>
                <w:sz w:val="20"/>
                <w:szCs w:val="20"/>
              </w:rPr>
              <w:t>μ</w:t>
            </w:r>
            <w:r w:rsidRPr="00EB0F0F">
              <w:rPr>
                <w:sz w:val="20"/>
                <w:szCs w:val="20"/>
                <w:lang w:val="pl-PL"/>
              </w:rPr>
              <w:t>m, który zdaniem Światowej Organizacji Zdrowia jest najbardziej szkodliwy dla zdrowia człowieka spośród innych zanieczyszczeń atmosferycznych.</w:t>
            </w:r>
          </w:p>
        </w:tc>
      </w:tr>
      <w:tr w:rsidR="006C0DD3" w:rsidRPr="006C0DD3" w14:paraId="634AC6F6"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C464225" w14:textId="77777777" w:rsidR="006C0DD3" w:rsidRPr="00EB381D" w:rsidRDefault="006C0DD3" w:rsidP="00423238">
            <w:pPr>
              <w:jc w:val="center"/>
              <w:rPr>
                <w:sz w:val="20"/>
                <w:szCs w:val="20"/>
              </w:rPr>
            </w:pPr>
            <w:proofErr w:type="spellStart"/>
            <w:r w:rsidRPr="00EB381D">
              <w:rPr>
                <w:sz w:val="20"/>
                <w:szCs w:val="20"/>
              </w:rPr>
              <w:t>POIiŚ</w:t>
            </w:r>
            <w:proofErr w:type="spellEnd"/>
          </w:p>
        </w:tc>
        <w:tc>
          <w:tcPr>
            <w:tcW w:w="0" w:type="auto"/>
            <w:vAlign w:val="center"/>
          </w:tcPr>
          <w:p w14:paraId="2E64923C"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Program Operacyjny Infrastruktura i Środowisko.</w:t>
            </w:r>
          </w:p>
        </w:tc>
      </w:tr>
      <w:tr w:rsidR="006C0DD3" w:rsidRPr="006C0DD3" w14:paraId="4E247399"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6BFA9ED" w14:textId="77777777" w:rsidR="006C0DD3" w:rsidRPr="00EB381D" w:rsidRDefault="006C0DD3" w:rsidP="00423238">
            <w:pPr>
              <w:jc w:val="center"/>
              <w:rPr>
                <w:sz w:val="20"/>
                <w:szCs w:val="20"/>
              </w:rPr>
            </w:pPr>
            <w:r w:rsidRPr="00EB381D">
              <w:rPr>
                <w:sz w:val="20"/>
                <w:szCs w:val="20"/>
              </w:rPr>
              <w:t>POP</w:t>
            </w:r>
          </w:p>
        </w:tc>
        <w:tc>
          <w:tcPr>
            <w:tcW w:w="0" w:type="auto"/>
            <w:vAlign w:val="center"/>
          </w:tcPr>
          <w:p w14:paraId="41E6CBC7" w14:textId="77777777" w:rsidR="006C0DD3" w:rsidRPr="00EB381D"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rPr>
            </w:pPr>
            <w:r w:rsidRPr="00EB381D">
              <w:rPr>
                <w:sz w:val="20"/>
                <w:szCs w:val="20"/>
              </w:rPr>
              <w:t xml:space="preserve">Program </w:t>
            </w:r>
            <w:proofErr w:type="spellStart"/>
            <w:r w:rsidRPr="00EB381D">
              <w:rPr>
                <w:sz w:val="20"/>
                <w:szCs w:val="20"/>
              </w:rPr>
              <w:t>Ochrony</w:t>
            </w:r>
            <w:proofErr w:type="spellEnd"/>
            <w:r w:rsidRPr="00EB381D">
              <w:rPr>
                <w:sz w:val="20"/>
                <w:szCs w:val="20"/>
              </w:rPr>
              <w:t xml:space="preserve"> </w:t>
            </w:r>
            <w:proofErr w:type="spellStart"/>
            <w:r w:rsidRPr="00EB381D">
              <w:rPr>
                <w:sz w:val="20"/>
                <w:szCs w:val="20"/>
              </w:rPr>
              <w:t>Powietrza</w:t>
            </w:r>
            <w:proofErr w:type="spellEnd"/>
            <w:r w:rsidRPr="00EB381D">
              <w:rPr>
                <w:sz w:val="20"/>
                <w:szCs w:val="20"/>
              </w:rPr>
              <w:t>.</w:t>
            </w:r>
          </w:p>
        </w:tc>
      </w:tr>
      <w:tr w:rsidR="006C0DD3" w:rsidRPr="006C0DD3" w14:paraId="2A4B4A2E"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7739A68" w14:textId="77777777" w:rsidR="006C0DD3" w:rsidRPr="00EB381D" w:rsidRDefault="006C0DD3" w:rsidP="00423238">
            <w:pPr>
              <w:jc w:val="center"/>
              <w:rPr>
                <w:sz w:val="20"/>
                <w:szCs w:val="20"/>
              </w:rPr>
            </w:pPr>
            <w:r w:rsidRPr="00EB381D">
              <w:rPr>
                <w:sz w:val="20"/>
                <w:szCs w:val="20"/>
              </w:rPr>
              <w:t>POŚ</w:t>
            </w:r>
          </w:p>
        </w:tc>
        <w:tc>
          <w:tcPr>
            <w:tcW w:w="0" w:type="auto"/>
            <w:vAlign w:val="center"/>
          </w:tcPr>
          <w:p w14:paraId="58F78236" w14:textId="77777777" w:rsidR="006C0DD3" w:rsidRPr="00EB381D"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rPr>
            </w:pPr>
            <w:r w:rsidRPr="00EB381D">
              <w:rPr>
                <w:sz w:val="20"/>
                <w:szCs w:val="20"/>
              </w:rPr>
              <w:t xml:space="preserve">Program </w:t>
            </w:r>
            <w:proofErr w:type="spellStart"/>
            <w:r w:rsidRPr="00EB381D">
              <w:rPr>
                <w:sz w:val="20"/>
                <w:szCs w:val="20"/>
              </w:rPr>
              <w:t>Ochrony</w:t>
            </w:r>
            <w:proofErr w:type="spellEnd"/>
            <w:r w:rsidRPr="00EB381D">
              <w:rPr>
                <w:sz w:val="20"/>
                <w:szCs w:val="20"/>
              </w:rPr>
              <w:t xml:space="preserve"> </w:t>
            </w:r>
            <w:proofErr w:type="spellStart"/>
            <w:r w:rsidRPr="00EB381D">
              <w:rPr>
                <w:sz w:val="20"/>
                <w:szCs w:val="20"/>
              </w:rPr>
              <w:t>Środowiska</w:t>
            </w:r>
            <w:proofErr w:type="spellEnd"/>
            <w:r w:rsidRPr="00EB381D">
              <w:rPr>
                <w:sz w:val="20"/>
                <w:szCs w:val="20"/>
              </w:rPr>
              <w:t>.</w:t>
            </w:r>
          </w:p>
        </w:tc>
      </w:tr>
      <w:tr w:rsidR="006C0DD3" w:rsidRPr="006C0DD3" w14:paraId="24E7C982"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698427" w14:textId="77777777" w:rsidR="006C0DD3" w:rsidRPr="00EB381D" w:rsidRDefault="006C0DD3" w:rsidP="00423238">
            <w:pPr>
              <w:jc w:val="center"/>
              <w:rPr>
                <w:sz w:val="20"/>
                <w:szCs w:val="20"/>
              </w:rPr>
            </w:pPr>
            <w:r w:rsidRPr="00EB381D">
              <w:rPr>
                <w:sz w:val="20"/>
                <w:szCs w:val="20"/>
              </w:rPr>
              <w:t>PROSUMENT</w:t>
            </w:r>
          </w:p>
        </w:tc>
        <w:tc>
          <w:tcPr>
            <w:tcW w:w="0" w:type="auto"/>
            <w:vAlign w:val="center"/>
          </w:tcPr>
          <w:p w14:paraId="5BFFA3E8"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Program priorytetowy NFOŚiGW dotyczący zakupu i montażu</w:t>
            </w:r>
          </w:p>
          <w:p w14:paraId="793FF004" w14:textId="77777777" w:rsidR="006C0DD3" w:rsidRPr="00EB381D"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EB381D">
              <w:rPr>
                <w:sz w:val="20"/>
                <w:szCs w:val="20"/>
              </w:rPr>
              <w:t>mikroinstalacji</w:t>
            </w:r>
            <w:proofErr w:type="spellEnd"/>
            <w:r w:rsidRPr="00EB381D">
              <w:rPr>
                <w:sz w:val="20"/>
                <w:szCs w:val="20"/>
              </w:rPr>
              <w:t xml:space="preserve"> </w:t>
            </w:r>
            <w:proofErr w:type="spellStart"/>
            <w:r w:rsidRPr="00EB381D">
              <w:rPr>
                <w:sz w:val="20"/>
                <w:szCs w:val="20"/>
              </w:rPr>
              <w:t>odnawialnych</w:t>
            </w:r>
            <w:proofErr w:type="spellEnd"/>
            <w:r w:rsidRPr="00EB381D">
              <w:rPr>
                <w:sz w:val="20"/>
                <w:szCs w:val="20"/>
              </w:rPr>
              <w:t xml:space="preserve"> </w:t>
            </w:r>
            <w:proofErr w:type="spellStart"/>
            <w:r w:rsidRPr="00EB381D">
              <w:rPr>
                <w:sz w:val="20"/>
                <w:szCs w:val="20"/>
              </w:rPr>
              <w:t>źródeł</w:t>
            </w:r>
            <w:proofErr w:type="spellEnd"/>
            <w:r w:rsidRPr="00EB381D">
              <w:rPr>
                <w:sz w:val="20"/>
                <w:szCs w:val="20"/>
              </w:rPr>
              <w:t xml:space="preserve"> </w:t>
            </w:r>
            <w:proofErr w:type="spellStart"/>
            <w:r w:rsidRPr="00EB381D">
              <w:rPr>
                <w:sz w:val="20"/>
                <w:szCs w:val="20"/>
              </w:rPr>
              <w:t>energii</w:t>
            </w:r>
            <w:proofErr w:type="spellEnd"/>
            <w:r w:rsidRPr="00EB381D">
              <w:rPr>
                <w:sz w:val="20"/>
                <w:szCs w:val="20"/>
              </w:rPr>
              <w:t>.</w:t>
            </w:r>
          </w:p>
        </w:tc>
      </w:tr>
      <w:tr w:rsidR="006C0DD3" w:rsidRPr="006C0DD3" w14:paraId="2165355E"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2A4409" w14:textId="77777777" w:rsidR="006C0DD3" w:rsidRPr="00EB381D" w:rsidRDefault="006C0DD3" w:rsidP="00423238">
            <w:pPr>
              <w:jc w:val="center"/>
              <w:rPr>
                <w:sz w:val="20"/>
                <w:szCs w:val="20"/>
              </w:rPr>
            </w:pPr>
            <w:r w:rsidRPr="00EB381D">
              <w:rPr>
                <w:sz w:val="20"/>
                <w:szCs w:val="20"/>
              </w:rPr>
              <w:t>SOWA</w:t>
            </w:r>
          </w:p>
        </w:tc>
        <w:tc>
          <w:tcPr>
            <w:tcW w:w="0" w:type="auto"/>
            <w:vAlign w:val="center"/>
          </w:tcPr>
          <w:p w14:paraId="4F80F5DE"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Program priorytetowy NFOŚiGW dotyczący oświetlenia ulicznego.</w:t>
            </w:r>
          </w:p>
        </w:tc>
      </w:tr>
      <w:tr w:rsidR="006C0DD3" w:rsidRPr="006C0DD3" w14:paraId="10D2FC41"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BD2A52" w14:textId="77777777" w:rsidR="006C0DD3" w:rsidRPr="00EB381D" w:rsidRDefault="006C0DD3" w:rsidP="00423238">
            <w:pPr>
              <w:jc w:val="center"/>
              <w:rPr>
                <w:sz w:val="20"/>
                <w:szCs w:val="20"/>
              </w:rPr>
            </w:pPr>
            <w:proofErr w:type="spellStart"/>
            <w:r w:rsidRPr="00EB381D">
              <w:rPr>
                <w:sz w:val="20"/>
                <w:szCs w:val="20"/>
              </w:rPr>
              <w:t>Termomodernizacja</w:t>
            </w:r>
            <w:proofErr w:type="spellEnd"/>
          </w:p>
        </w:tc>
        <w:tc>
          <w:tcPr>
            <w:tcW w:w="0" w:type="auto"/>
            <w:vAlign w:val="center"/>
          </w:tcPr>
          <w:p w14:paraId="6E0D5717" w14:textId="77777777" w:rsidR="006C0DD3" w:rsidRPr="00EB0F0F" w:rsidRDefault="006C0DD3" w:rsidP="00423238">
            <w:pPr>
              <w:jc w:val="center"/>
              <w:cnfStyle w:val="000000000000" w:firstRow="0" w:lastRow="0" w:firstColumn="0" w:lastColumn="0" w:oddVBand="0" w:evenVBand="0" w:oddHBand="0" w:evenHBand="0" w:firstRowFirstColumn="0" w:firstRowLastColumn="0" w:lastRowFirstColumn="0" w:lastRowLastColumn="0"/>
              <w:rPr>
                <w:sz w:val="20"/>
                <w:szCs w:val="20"/>
                <w:lang w:val="pl-PL"/>
              </w:rPr>
            </w:pPr>
            <w:r w:rsidRPr="00EB0F0F">
              <w:rPr>
                <w:sz w:val="20"/>
                <w:szCs w:val="20"/>
                <w:lang w:val="pl-PL"/>
              </w:rPr>
              <w:t>Przedsięwzięcie mające na celu zmniejszenie zapotrzebowania i zużycia energii cieplnej w danym obiekcie budowlanym.</w:t>
            </w:r>
          </w:p>
        </w:tc>
      </w:tr>
      <w:tr w:rsidR="006C0DD3" w:rsidRPr="006C0DD3" w14:paraId="73E4D88D"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923F680" w14:textId="77777777" w:rsidR="006C0DD3" w:rsidRPr="00EB381D" w:rsidRDefault="006C0DD3" w:rsidP="00423238">
            <w:pPr>
              <w:jc w:val="center"/>
              <w:rPr>
                <w:sz w:val="20"/>
                <w:szCs w:val="20"/>
              </w:rPr>
            </w:pPr>
            <w:proofErr w:type="spellStart"/>
            <w:r w:rsidRPr="00EB381D">
              <w:rPr>
                <w:sz w:val="20"/>
                <w:szCs w:val="20"/>
              </w:rPr>
              <w:t>WFOŚiGW</w:t>
            </w:r>
            <w:proofErr w:type="spellEnd"/>
          </w:p>
        </w:tc>
        <w:tc>
          <w:tcPr>
            <w:tcW w:w="0" w:type="auto"/>
            <w:vAlign w:val="center"/>
          </w:tcPr>
          <w:p w14:paraId="43B43868" w14:textId="77777777" w:rsidR="006C0DD3" w:rsidRPr="00EB0F0F" w:rsidRDefault="006C0DD3" w:rsidP="00423238">
            <w:pPr>
              <w:jc w:val="center"/>
              <w:cnfStyle w:val="000000100000" w:firstRow="0" w:lastRow="0" w:firstColumn="0" w:lastColumn="0" w:oddVBand="0" w:evenVBand="0" w:oddHBand="1" w:evenHBand="0" w:firstRowFirstColumn="0" w:firstRowLastColumn="0" w:lastRowFirstColumn="0" w:lastRowLastColumn="0"/>
              <w:rPr>
                <w:sz w:val="20"/>
                <w:szCs w:val="20"/>
                <w:lang w:val="pl-PL"/>
              </w:rPr>
            </w:pPr>
            <w:r w:rsidRPr="00EB0F0F">
              <w:rPr>
                <w:sz w:val="20"/>
                <w:szCs w:val="20"/>
                <w:lang w:val="pl-PL"/>
              </w:rPr>
              <w:t>Wojewódzki Fundusz Ochrony Środowiska i Gospodarki Wodnej.</w:t>
            </w:r>
          </w:p>
        </w:tc>
      </w:tr>
      <w:tr w:rsidR="003951EE" w:rsidRPr="006C0DD3" w14:paraId="58B6E657"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2C583ED" w14:textId="396AF2ED" w:rsidR="003951EE" w:rsidRPr="00876EA5" w:rsidRDefault="00343A3C" w:rsidP="00423238">
            <w:pPr>
              <w:jc w:val="center"/>
              <w:rPr>
                <w:color w:val="00B050"/>
                <w:sz w:val="20"/>
                <w:szCs w:val="20"/>
              </w:rPr>
            </w:pPr>
            <w:r w:rsidRPr="00876EA5">
              <w:rPr>
                <w:color w:val="00B050"/>
                <w:sz w:val="20"/>
                <w:szCs w:val="20"/>
              </w:rPr>
              <w:t>PSRB</w:t>
            </w:r>
          </w:p>
        </w:tc>
        <w:tc>
          <w:tcPr>
            <w:tcW w:w="0" w:type="auto"/>
            <w:vAlign w:val="center"/>
          </w:tcPr>
          <w:p w14:paraId="1E630B58" w14:textId="666D5B1F" w:rsidR="003951EE" w:rsidRPr="00876EA5" w:rsidRDefault="00343A3C" w:rsidP="00423238">
            <w:pPr>
              <w:jc w:val="center"/>
              <w:cnfStyle w:val="000000000000" w:firstRow="0" w:lastRow="0" w:firstColumn="0" w:lastColumn="0" w:oddVBand="0" w:evenVBand="0" w:oddHBand="0" w:evenHBand="0" w:firstRowFirstColumn="0" w:firstRowLastColumn="0" w:lastRowFirstColumn="0" w:lastRowLastColumn="0"/>
              <w:rPr>
                <w:color w:val="00B050"/>
                <w:sz w:val="20"/>
                <w:szCs w:val="20"/>
                <w:lang w:val="pl-PL"/>
              </w:rPr>
            </w:pPr>
            <w:r w:rsidRPr="00876EA5">
              <w:rPr>
                <w:color w:val="00B050"/>
                <w:sz w:val="20"/>
                <w:szCs w:val="20"/>
                <w:lang w:val="pl-PL"/>
              </w:rPr>
              <w:t>Program Strategiczny Rozwoju Bieszczad</w:t>
            </w:r>
          </w:p>
        </w:tc>
      </w:tr>
      <w:tr w:rsidR="003951EE" w:rsidRPr="006C0DD3" w14:paraId="4B7F5192" w14:textId="77777777" w:rsidTr="0042323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A1F0273" w14:textId="68C61CFC" w:rsidR="003951EE" w:rsidRPr="00876EA5" w:rsidRDefault="00343A3C" w:rsidP="00423238">
            <w:pPr>
              <w:jc w:val="center"/>
              <w:rPr>
                <w:color w:val="00B050"/>
                <w:sz w:val="20"/>
                <w:szCs w:val="20"/>
              </w:rPr>
            </w:pPr>
            <w:r w:rsidRPr="00876EA5">
              <w:rPr>
                <w:color w:val="00B050"/>
                <w:sz w:val="20"/>
                <w:szCs w:val="20"/>
              </w:rPr>
              <w:t>PSRT WP</w:t>
            </w:r>
          </w:p>
        </w:tc>
        <w:tc>
          <w:tcPr>
            <w:tcW w:w="0" w:type="auto"/>
            <w:vAlign w:val="center"/>
          </w:tcPr>
          <w:p w14:paraId="32ADAAD4" w14:textId="057B36BE" w:rsidR="003951EE" w:rsidRPr="00876EA5" w:rsidRDefault="00343A3C" w:rsidP="00423238">
            <w:pPr>
              <w:jc w:val="center"/>
              <w:cnfStyle w:val="000000100000" w:firstRow="0" w:lastRow="0" w:firstColumn="0" w:lastColumn="0" w:oddVBand="0" w:evenVBand="0" w:oddHBand="1" w:evenHBand="0" w:firstRowFirstColumn="0" w:firstRowLastColumn="0" w:lastRowFirstColumn="0" w:lastRowLastColumn="0"/>
              <w:rPr>
                <w:color w:val="00B050"/>
                <w:sz w:val="20"/>
                <w:szCs w:val="20"/>
                <w:lang w:val="pl-PL"/>
              </w:rPr>
            </w:pPr>
            <w:r w:rsidRPr="00876EA5">
              <w:rPr>
                <w:color w:val="00B050"/>
                <w:sz w:val="20"/>
                <w:szCs w:val="20"/>
                <w:lang w:val="pl-PL"/>
              </w:rPr>
              <w:t>Program Strategiczny Rozwoju Transportu Województwa Podkarpackiego</w:t>
            </w:r>
          </w:p>
        </w:tc>
      </w:tr>
      <w:tr w:rsidR="003951EE" w:rsidRPr="006C0DD3" w14:paraId="7A0C8CB9" w14:textId="77777777" w:rsidTr="00423238">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064E96" w14:textId="75BFBDF0" w:rsidR="003951EE" w:rsidRPr="00876EA5" w:rsidRDefault="00343A3C" w:rsidP="00423238">
            <w:pPr>
              <w:jc w:val="center"/>
              <w:rPr>
                <w:color w:val="00B050"/>
                <w:sz w:val="20"/>
                <w:szCs w:val="20"/>
              </w:rPr>
            </w:pPr>
            <w:r w:rsidRPr="00876EA5">
              <w:rPr>
                <w:color w:val="00B050"/>
                <w:sz w:val="20"/>
                <w:szCs w:val="20"/>
              </w:rPr>
              <w:t>POŚ WP</w:t>
            </w:r>
          </w:p>
        </w:tc>
        <w:tc>
          <w:tcPr>
            <w:tcW w:w="0" w:type="auto"/>
            <w:vAlign w:val="center"/>
          </w:tcPr>
          <w:p w14:paraId="4C01BF16" w14:textId="29407D8D" w:rsidR="003951EE" w:rsidRPr="00876EA5" w:rsidRDefault="00343A3C" w:rsidP="00423238">
            <w:pPr>
              <w:jc w:val="center"/>
              <w:cnfStyle w:val="000000000000" w:firstRow="0" w:lastRow="0" w:firstColumn="0" w:lastColumn="0" w:oddVBand="0" w:evenVBand="0" w:oddHBand="0" w:evenHBand="0" w:firstRowFirstColumn="0" w:firstRowLastColumn="0" w:lastRowFirstColumn="0" w:lastRowLastColumn="0"/>
              <w:rPr>
                <w:color w:val="00B050"/>
                <w:sz w:val="20"/>
                <w:szCs w:val="20"/>
                <w:lang w:val="pl-PL"/>
              </w:rPr>
            </w:pPr>
            <w:r w:rsidRPr="00876EA5">
              <w:rPr>
                <w:color w:val="00B050"/>
                <w:sz w:val="20"/>
                <w:szCs w:val="20"/>
                <w:lang w:val="pl-PL"/>
              </w:rPr>
              <w:t>Program Ochrony Środowiska dla Województwa Podkarpackiego</w:t>
            </w:r>
          </w:p>
        </w:tc>
      </w:tr>
    </w:tbl>
    <w:p w14:paraId="341BD885" w14:textId="77777777" w:rsidR="006C0DD3" w:rsidRDefault="006C0DD3" w:rsidP="006C0DD3"/>
    <w:p w14:paraId="48B15526" w14:textId="15827B27" w:rsidR="005A2568" w:rsidRPr="00C807C4" w:rsidRDefault="00C807C4" w:rsidP="002102C3">
      <w:pPr>
        <w:pStyle w:val="Czci"/>
        <w:ind w:left="-1560"/>
      </w:pPr>
      <w:r w:rsidRPr="00C807C4">
        <w:lastRenderedPageBreak/>
        <w:t>Streszczenie w języku niespecjalistycznym</w:t>
      </w:r>
      <w:bookmarkEnd w:id="4"/>
      <w:bookmarkEnd w:id="5"/>
      <w:r w:rsidRPr="00C807C4">
        <w:t xml:space="preserve"> </w:t>
      </w:r>
    </w:p>
    <w:p w14:paraId="561C6659" w14:textId="7099C413" w:rsidR="00B019E5" w:rsidRPr="00403E4D" w:rsidRDefault="00B019E5" w:rsidP="00B019E5">
      <w:r w:rsidRPr="00403E4D">
        <w:rPr>
          <w:rFonts w:cs="Calibri"/>
        </w:rPr>
        <w:t xml:space="preserve">Celem Planu Gospodarki Niskoemisyjnej dla </w:t>
      </w:r>
      <w:r w:rsidR="006F4CF5">
        <w:rPr>
          <w:rFonts w:cs="Calibri"/>
        </w:rPr>
        <w:t xml:space="preserve">Miasta i </w:t>
      </w:r>
      <w:r w:rsidR="00D87356">
        <w:rPr>
          <w:rFonts w:cs="Calibri"/>
        </w:rPr>
        <w:t>Gminy Ustrzyki Dolne</w:t>
      </w:r>
      <w:r>
        <w:rPr>
          <w:rFonts w:cs="Calibri"/>
        </w:rPr>
        <w:t xml:space="preserve"> </w:t>
      </w:r>
      <w:r w:rsidRPr="00403E4D">
        <w:rPr>
          <w:rFonts w:cs="Calibri"/>
        </w:rPr>
        <w:t xml:space="preserve">jest przedstawienie zakresu działań możliwych do realizacji w związku z ograniczeniem zużycia energii finalnej we wszystkich sektorach na terenie </w:t>
      </w:r>
      <w:r w:rsidR="005A3F6D">
        <w:rPr>
          <w:rFonts w:cs="Calibri"/>
        </w:rPr>
        <w:t>gminy,</w:t>
      </w:r>
      <w:r w:rsidRPr="00403E4D">
        <w:rPr>
          <w:rFonts w:cs="Calibri"/>
        </w:rPr>
        <w:t xml:space="preserve"> a co za tym idzie z redukcją emisji gazów cieplarnianych, w tym CO</w:t>
      </w:r>
      <w:r w:rsidRPr="00403E4D">
        <w:rPr>
          <w:rFonts w:cs="Calibri"/>
          <w:vertAlign w:val="subscript"/>
        </w:rPr>
        <w:t>2</w:t>
      </w:r>
      <w:r w:rsidRPr="00403E4D">
        <w:rPr>
          <w:rFonts w:cs="Calibri"/>
        </w:rPr>
        <w:t xml:space="preserve">. Osiągnięcie tego celu bezpośrednio wpłynie na poprawę jakości życia mieszkańców </w:t>
      </w:r>
      <w:r w:rsidR="005A3F6D">
        <w:rPr>
          <w:rFonts w:cs="Calibri"/>
        </w:rPr>
        <w:t>gminy</w:t>
      </w:r>
      <w:r w:rsidRPr="00403E4D">
        <w:rPr>
          <w:rFonts w:cs="Calibri"/>
        </w:rPr>
        <w:t xml:space="preserve">. </w:t>
      </w:r>
      <w:r w:rsidRPr="00403E4D">
        <w:t xml:space="preserve">Cel główny </w:t>
      </w:r>
      <w:r w:rsidR="005A3F6D">
        <w:t>Gmina Ustrzyki Dolne</w:t>
      </w:r>
      <w:r w:rsidRPr="00403E4D">
        <w:t xml:space="preserve"> zamierza osiągnąć poprzez realizację następujących celów szczegółowych:</w:t>
      </w:r>
    </w:p>
    <w:p w14:paraId="1A8F527B" w14:textId="117CEF4C" w:rsidR="00B019E5" w:rsidRPr="00403E4D" w:rsidRDefault="00B019E5" w:rsidP="001B2F1C">
      <w:pPr>
        <w:pStyle w:val="Akapitzlist"/>
        <w:numPr>
          <w:ilvl w:val="0"/>
          <w:numId w:val="35"/>
        </w:numPr>
      </w:pPr>
      <w:r w:rsidRPr="00403E4D">
        <w:t xml:space="preserve">promowanie gospodarki niskoemisyjnej w </w:t>
      </w:r>
      <w:r w:rsidR="005A3F6D">
        <w:t>Gminie Ustrzyki Dolne</w:t>
      </w:r>
      <w:r w:rsidR="00532413">
        <w:t>,</w:t>
      </w:r>
    </w:p>
    <w:p w14:paraId="075BEC9D" w14:textId="158EF05F" w:rsidR="00B019E5" w:rsidRPr="00403E4D" w:rsidRDefault="00B019E5" w:rsidP="001B2F1C">
      <w:pPr>
        <w:pStyle w:val="Akapitzlist"/>
        <w:numPr>
          <w:ilvl w:val="0"/>
          <w:numId w:val="35"/>
        </w:numPr>
      </w:pPr>
      <w:r w:rsidRPr="00403E4D">
        <w:t xml:space="preserve">efektywne gospodarowanie energią w </w:t>
      </w:r>
      <w:r w:rsidR="005A3F6D">
        <w:t>Gminie Ustrzyki Dolne</w:t>
      </w:r>
      <w:r w:rsidR="00532413">
        <w:t>,</w:t>
      </w:r>
    </w:p>
    <w:p w14:paraId="6C90F1CA" w14:textId="77777777" w:rsidR="00B019E5" w:rsidRPr="00403E4D" w:rsidRDefault="00B019E5" w:rsidP="001B2F1C">
      <w:pPr>
        <w:pStyle w:val="Akapitzlist"/>
        <w:numPr>
          <w:ilvl w:val="0"/>
          <w:numId w:val="35"/>
        </w:numPr>
      </w:pPr>
      <w:r w:rsidRPr="00403E4D">
        <w:t>zwiększenie udziału energii pochodzącej ze źródeł odnawialnych,</w:t>
      </w:r>
    </w:p>
    <w:p w14:paraId="0F98B96A" w14:textId="5608EC48" w:rsidR="00B019E5" w:rsidRPr="00403E4D" w:rsidRDefault="00B019E5" w:rsidP="001B2F1C">
      <w:pPr>
        <w:pStyle w:val="Akapitzlist"/>
        <w:numPr>
          <w:ilvl w:val="0"/>
          <w:numId w:val="35"/>
        </w:numPr>
      </w:pPr>
      <w:r w:rsidRPr="00403E4D">
        <w:t>redukcja gazowych i pyłowych zanieczyszczeń powietrza, w tym CO</w:t>
      </w:r>
      <w:r w:rsidRPr="00403E4D">
        <w:rPr>
          <w:vertAlign w:val="subscript"/>
        </w:rPr>
        <w:t>2</w:t>
      </w:r>
      <w:r w:rsidR="006F4CF5">
        <w:t>,</w:t>
      </w:r>
    </w:p>
    <w:p w14:paraId="710DC1B1" w14:textId="77777777" w:rsidR="00B019E5" w:rsidRPr="00403E4D" w:rsidRDefault="00B019E5" w:rsidP="001B2F1C">
      <w:pPr>
        <w:pStyle w:val="Akapitzlist"/>
        <w:numPr>
          <w:ilvl w:val="0"/>
          <w:numId w:val="35"/>
        </w:numPr>
      </w:pPr>
      <w:r w:rsidRPr="00403E4D">
        <w:t xml:space="preserve">podniesienie świadomości ekologicznej mieszkańców oraz ich wpływ na lokalną gospodarkę </w:t>
      </w:r>
      <w:proofErr w:type="spellStart"/>
      <w:r w:rsidRPr="00403E4D">
        <w:t>ekoenergetyczną</w:t>
      </w:r>
      <w:proofErr w:type="spellEnd"/>
      <w:r w:rsidRPr="00403E4D">
        <w:t xml:space="preserve"> i jakość powietrza. </w:t>
      </w:r>
    </w:p>
    <w:p w14:paraId="37CC8742" w14:textId="2F5D6BD6" w:rsidR="00B019E5" w:rsidRPr="00403E4D" w:rsidRDefault="00B019E5" w:rsidP="00B019E5">
      <w:pPr>
        <w:rPr>
          <w:rFonts w:cs="Calibri"/>
        </w:rPr>
      </w:pPr>
      <w:r w:rsidRPr="00403E4D">
        <w:rPr>
          <w:rFonts w:cs="Calibri"/>
        </w:rPr>
        <w:t xml:space="preserve">Plan Gospodarki Niskoemisyjnej dla </w:t>
      </w:r>
      <w:r w:rsidR="006F4CF5">
        <w:rPr>
          <w:rFonts w:cs="Calibri"/>
        </w:rPr>
        <w:t xml:space="preserve">Miasta i </w:t>
      </w:r>
      <w:r w:rsidR="005A3F6D">
        <w:t>Gminy Ustrzyki Dolne</w:t>
      </w:r>
      <w:r w:rsidR="005A3F6D" w:rsidRPr="00403E4D">
        <w:rPr>
          <w:rFonts w:cs="Calibri"/>
        </w:rPr>
        <w:t xml:space="preserve"> </w:t>
      </w:r>
      <w:r w:rsidRPr="00403E4D">
        <w:rPr>
          <w:rFonts w:cs="Calibri"/>
        </w:rPr>
        <w:t xml:space="preserve">wyznacza główne cele strategiczne rozwoju </w:t>
      </w:r>
      <w:r w:rsidR="005A3F6D">
        <w:rPr>
          <w:rFonts w:cs="Calibri"/>
        </w:rPr>
        <w:t>gminy</w:t>
      </w:r>
      <w:r w:rsidRPr="00403E4D">
        <w:rPr>
          <w:rFonts w:cs="Calibri"/>
        </w:rPr>
        <w:t xml:space="preserve">, które </w:t>
      </w:r>
      <w:r>
        <w:rPr>
          <w:rFonts w:cs="Calibri"/>
        </w:rPr>
        <w:t>są następujące</w:t>
      </w:r>
      <w:r w:rsidRPr="00403E4D">
        <w:rPr>
          <w:rFonts w:cs="Calibri"/>
        </w:rPr>
        <w:t>:</w:t>
      </w:r>
    </w:p>
    <w:p w14:paraId="3C6DAE71" w14:textId="562A6EE2" w:rsidR="00B019E5" w:rsidRPr="00403E4D" w:rsidRDefault="005A3F6D" w:rsidP="005A4A19">
      <w:pPr>
        <w:ind w:left="142" w:right="282"/>
        <w:jc w:val="center"/>
        <w:rPr>
          <w:rFonts w:cs="Calibri"/>
          <w:b/>
          <w:color w:val="1F4E79"/>
          <w:sz w:val="24"/>
        </w:rPr>
      </w:pPr>
      <w:r>
        <w:rPr>
          <w:b/>
          <w:color w:val="1F4E79"/>
          <w:sz w:val="24"/>
        </w:rPr>
        <w:t>GMINA USTRZYKI DOLNE</w:t>
      </w:r>
      <w:r w:rsidR="00B019E5">
        <w:rPr>
          <w:b/>
          <w:color w:val="1F4E79"/>
          <w:sz w:val="24"/>
        </w:rPr>
        <w:t xml:space="preserve"> STANIE</w:t>
      </w:r>
      <w:r>
        <w:rPr>
          <w:b/>
          <w:color w:val="1F4E79"/>
          <w:sz w:val="24"/>
        </w:rPr>
        <w:t xml:space="preserve"> SI</w:t>
      </w:r>
      <w:r w:rsidR="00B019E5" w:rsidRPr="00403E4D">
        <w:rPr>
          <w:b/>
          <w:color w:val="1F4E79"/>
          <w:sz w:val="24"/>
        </w:rPr>
        <w:t>Ę</w:t>
      </w:r>
      <w:r>
        <w:rPr>
          <w:b/>
          <w:color w:val="1F4E79"/>
          <w:sz w:val="24"/>
        </w:rPr>
        <w:t xml:space="preserve"> GMINĄ</w:t>
      </w:r>
      <w:r w:rsidR="00B019E5" w:rsidRPr="00403E4D">
        <w:rPr>
          <w:b/>
          <w:color w:val="1F4E79"/>
          <w:sz w:val="24"/>
        </w:rPr>
        <w:t xml:space="preserve"> </w:t>
      </w:r>
      <w:r w:rsidR="00B019E5" w:rsidRPr="003E5ED4">
        <w:rPr>
          <w:b/>
          <w:color w:val="1F4E79"/>
          <w:sz w:val="24"/>
        </w:rPr>
        <w:t>O WYSOKI</w:t>
      </w:r>
      <w:r w:rsidR="00B019E5">
        <w:rPr>
          <w:b/>
          <w:color w:val="1F4E79"/>
          <w:sz w:val="24"/>
        </w:rPr>
        <w:t>M POZIOMIE</w:t>
      </w:r>
      <w:r w:rsidR="00B019E5" w:rsidRPr="003E5ED4">
        <w:rPr>
          <w:b/>
          <w:color w:val="1F4E79"/>
          <w:sz w:val="24"/>
        </w:rPr>
        <w:t xml:space="preserve"> REDUKCJI EMISJI GAZÓW CIEPLARNIANYCH</w:t>
      </w:r>
      <w:r w:rsidR="00B019E5">
        <w:rPr>
          <w:b/>
          <w:color w:val="1F4E79"/>
          <w:sz w:val="24"/>
        </w:rPr>
        <w:t xml:space="preserve">, </w:t>
      </w:r>
      <w:r w:rsidR="00B019E5" w:rsidRPr="003E5ED4">
        <w:rPr>
          <w:b/>
          <w:color w:val="1F4E79"/>
          <w:sz w:val="24"/>
        </w:rPr>
        <w:t>RACJONALNEGO WYKORZYSTANIA ENERGII</w:t>
      </w:r>
      <w:r w:rsidR="00B019E5">
        <w:rPr>
          <w:b/>
          <w:color w:val="1F4E79"/>
          <w:sz w:val="24"/>
        </w:rPr>
        <w:t xml:space="preserve"> ORAZ WZROST</w:t>
      </w:r>
      <w:r w:rsidR="00A41805">
        <w:rPr>
          <w:b/>
          <w:color w:val="1F4E79"/>
          <w:sz w:val="24"/>
        </w:rPr>
        <w:t>U UDZIAŁU WYKORZ</w:t>
      </w:r>
      <w:r w:rsidR="00B019E5">
        <w:rPr>
          <w:b/>
          <w:color w:val="1F4E79"/>
          <w:sz w:val="24"/>
        </w:rPr>
        <w:t>YSTANIA </w:t>
      </w:r>
      <w:r w:rsidR="00B019E5" w:rsidRPr="00403E4D">
        <w:rPr>
          <w:b/>
          <w:color w:val="1F4E79"/>
          <w:sz w:val="24"/>
        </w:rPr>
        <w:t>ODNAWIALNYCH ŹRÓDEŁ ENERGII</w:t>
      </w:r>
    </w:p>
    <w:p w14:paraId="56C9F91F" w14:textId="2C5F67FA" w:rsidR="00B019E5" w:rsidRPr="00403E4D" w:rsidRDefault="0013652B" w:rsidP="00B019E5">
      <w:r>
        <w:rPr>
          <w:rFonts w:cs="Calibri"/>
        </w:rPr>
        <w:t>J</w:t>
      </w:r>
      <w:r w:rsidR="00B019E5" w:rsidRPr="00403E4D">
        <w:rPr>
          <w:rFonts w:cs="Calibri"/>
        </w:rPr>
        <w:t>ako rok bazowy przyjęto rok 200</w:t>
      </w:r>
      <w:r w:rsidR="005A3F6D">
        <w:rPr>
          <w:rFonts w:cs="Calibri"/>
        </w:rPr>
        <w:t>5</w:t>
      </w:r>
      <w:r w:rsidR="00B019E5" w:rsidRPr="00403E4D">
        <w:rPr>
          <w:rFonts w:cs="Calibri"/>
        </w:rPr>
        <w:t xml:space="preserve"> (wybór roku bazowego </w:t>
      </w:r>
      <w:r w:rsidR="00B019E5" w:rsidRPr="00403E4D">
        <w:t xml:space="preserve">wynika z faktu możliwości pozyskania wiarygodnych danych dotyczących zużycia energii w tym okresie). Rokiem </w:t>
      </w:r>
      <w:r w:rsidR="00FD16FD">
        <w:t xml:space="preserve">określającym stan aktualny </w:t>
      </w:r>
      <w:r w:rsidR="00532413">
        <w:t>jest rok 201</w:t>
      </w:r>
      <w:r w:rsidR="005A3F6D">
        <w:t>4</w:t>
      </w:r>
      <w:r w:rsidR="00B019E5" w:rsidRPr="00403E4D">
        <w:t>. Rokiem docelowym, dla którego został</w:t>
      </w:r>
      <w:r w:rsidR="00A41805">
        <w:t>y opracowane prognozy zarówno w </w:t>
      </w:r>
      <w:r w:rsidR="00B019E5" w:rsidRPr="00403E4D">
        <w:t>scenariuszu nie zakładającym działań niskoemisyjnych</w:t>
      </w:r>
      <w:r w:rsidR="00797E84">
        <w:t>,</w:t>
      </w:r>
      <w:r w:rsidR="00B019E5" w:rsidRPr="00403E4D">
        <w:t xml:space="preserve"> jak </w:t>
      </w:r>
      <w:r w:rsidR="00B019E5" w:rsidRPr="000C0A2A">
        <w:t>i</w:t>
      </w:r>
      <w:r w:rsidR="00B019E5">
        <w:t> </w:t>
      </w:r>
      <w:r w:rsidR="00B019E5" w:rsidRPr="000C0A2A">
        <w:t>scenariuszu</w:t>
      </w:r>
      <w:r w:rsidR="00B019E5" w:rsidRPr="00403E4D">
        <w:t xml:space="preserve"> niskoemisyjnym</w:t>
      </w:r>
      <w:r w:rsidR="00797E84">
        <w:t>,</w:t>
      </w:r>
      <w:r w:rsidR="00B019E5" w:rsidRPr="00403E4D">
        <w:t xml:space="preserve"> jest rok 2020.</w:t>
      </w:r>
    </w:p>
    <w:p w14:paraId="1D66EC76" w14:textId="7751F09A" w:rsidR="00B019E5" w:rsidRPr="00403E4D" w:rsidRDefault="00B019E5" w:rsidP="00532413">
      <w:r w:rsidRPr="00403E4D">
        <w:t>W celu zdiagnozowania stanu istniejącego po</w:t>
      </w:r>
      <w:r w:rsidR="00532413">
        <w:t>z</w:t>
      </w:r>
      <w:r w:rsidR="00FD16FD">
        <w:t xml:space="preserve">yskano dane dla zużycia ciepła, </w:t>
      </w:r>
      <w:r w:rsidR="00532413">
        <w:t xml:space="preserve">energii oraz </w:t>
      </w:r>
      <w:r w:rsidR="00532413">
        <w:br/>
        <w:t>w</w:t>
      </w:r>
      <w:r w:rsidR="00C9740D">
        <w:t xml:space="preserve"> </w:t>
      </w:r>
      <w:r w:rsidRPr="00403E4D">
        <w:t xml:space="preserve">sektorze transportu i oświetlenia ulicznego. </w:t>
      </w:r>
    </w:p>
    <w:p w14:paraId="54F2E3C8" w14:textId="77777777" w:rsidR="00B019E5" w:rsidRDefault="00B019E5" w:rsidP="00B019E5">
      <w:pPr>
        <w:rPr>
          <w:rFonts w:cs="Calibri"/>
        </w:rPr>
      </w:pPr>
      <w:r w:rsidRPr="00403E4D">
        <w:rPr>
          <w:rFonts w:cs="Calibri"/>
        </w:rPr>
        <w:t>Niniejszy dokument składa się z trzech bloków tematycznych:</w:t>
      </w:r>
    </w:p>
    <w:p w14:paraId="051942E8" w14:textId="77777777" w:rsidR="00A41805" w:rsidRPr="00403E4D" w:rsidRDefault="00A41805" w:rsidP="00EF0699">
      <w:pPr>
        <w:jc w:val="center"/>
        <w:rPr>
          <w:rFonts w:cs="Calibri"/>
        </w:rPr>
      </w:pPr>
      <w:r>
        <w:rPr>
          <w:rFonts w:cs="Calibri"/>
          <w:noProof/>
          <w:lang w:eastAsia="pl-PL"/>
        </w:rPr>
        <w:lastRenderedPageBreak/>
        <w:drawing>
          <wp:inline distT="0" distB="0" distL="0" distR="0" wp14:anchorId="475559AF" wp14:editId="7FE558F5">
            <wp:extent cx="5486400" cy="2952750"/>
            <wp:effectExtent l="0" t="133350" r="0" b="152400"/>
            <wp:docPr id="75" name="Diagram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5286A31" w14:textId="6CC46559" w:rsidR="00B019E5" w:rsidRDefault="00B019E5" w:rsidP="00B019E5">
      <w:pPr>
        <w:rPr>
          <w:rFonts w:cs="Calibri"/>
        </w:rPr>
      </w:pPr>
      <w:r w:rsidRPr="00403E4D">
        <w:rPr>
          <w:rFonts w:cs="Calibri"/>
        </w:rPr>
        <w:t>W pierwszej części oprac</w:t>
      </w:r>
      <w:r w:rsidR="005A3F6D">
        <w:rPr>
          <w:rFonts w:cs="Calibri"/>
        </w:rPr>
        <w:t xml:space="preserve">owania dokonano charakterystyki gminy </w:t>
      </w:r>
      <w:r w:rsidRPr="00403E4D">
        <w:rPr>
          <w:rFonts w:cs="Calibri"/>
        </w:rPr>
        <w:t>z perspektywy aspektów wpływających na emisję CO</w:t>
      </w:r>
      <w:r w:rsidRPr="00403E4D">
        <w:rPr>
          <w:rFonts w:cs="Calibri"/>
          <w:vertAlign w:val="subscript"/>
        </w:rPr>
        <w:t>2</w:t>
      </w:r>
      <w:r w:rsidRPr="00403E4D">
        <w:rPr>
          <w:rFonts w:cs="Calibri"/>
        </w:rPr>
        <w:t xml:space="preserve"> do atmosfery w szczególności przeanalizowano zmiany </w:t>
      </w:r>
      <w:r w:rsidR="005A3F6D">
        <w:rPr>
          <w:rFonts w:cs="Calibri"/>
        </w:rPr>
        <w:t>liczby</w:t>
      </w:r>
      <w:r w:rsidRPr="00403E4D">
        <w:rPr>
          <w:rFonts w:cs="Calibri"/>
        </w:rPr>
        <w:t xml:space="preserve"> mieszkańców </w:t>
      </w:r>
      <w:r w:rsidR="005A3F6D">
        <w:rPr>
          <w:rFonts w:cs="Calibri"/>
        </w:rPr>
        <w:t>gminy, liczby</w:t>
      </w:r>
      <w:r w:rsidRPr="00403E4D">
        <w:rPr>
          <w:rFonts w:cs="Calibri"/>
        </w:rPr>
        <w:t xml:space="preserve"> pojazdów</w:t>
      </w:r>
      <w:r w:rsidR="005A3F6D">
        <w:rPr>
          <w:rFonts w:cs="Calibri"/>
        </w:rPr>
        <w:t xml:space="preserve"> oraz</w:t>
      </w:r>
      <w:r w:rsidRPr="00403E4D">
        <w:rPr>
          <w:rFonts w:cs="Calibri"/>
        </w:rPr>
        <w:t xml:space="preserve"> </w:t>
      </w:r>
      <w:r w:rsidR="005A3F6D">
        <w:rPr>
          <w:rFonts w:cs="Calibri"/>
        </w:rPr>
        <w:t>liczby</w:t>
      </w:r>
      <w:r w:rsidRPr="00403E4D">
        <w:rPr>
          <w:rFonts w:cs="Calibri"/>
        </w:rPr>
        <w:t xml:space="preserve"> obiektów mieszkalnych i przedsiębiorstw działających na terenie </w:t>
      </w:r>
      <w:r w:rsidR="00174CED">
        <w:rPr>
          <w:rFonts w:cs="Calibri"/>
        </w:rPr>
        <w:t>gminy</w:t>
      </w:r>
      <w:r w:rsidRPr="00403E4D">
        <w:rPr>
          <w:rFonts w:cs="Calibri"/>
        </w:rPr>
        <w:t xml:space="preserve">. Ocenie poddano również zgodność opracowania z przepisami krajowymi, dokumentami strategicznymi oraz wytycznymi Narodowego Funduszu Ochrony Środowiska i Gospodarki Wodnej. </w:t>
      </w:r>
    </w:p>
    <w:p w14:paraId="79EA3495" w14:textId="210D1974" w:rsidR="00A73619" w:rsidRDefault="00A73619" w:rsidP="00B019E5">
      <w:pPr>
        <w:rPr>
          <w:rFonts w:cs="Calibri"/>
        </w:rPr>
      </w:pPr>
      <w:r>
        <w:rPr>
          <w:rFonts w:cs="Calibri"/>
        </w:rPr>
        <w:t>Wyznaczono również główne obszary problemowe dla gminy do których należą:</w:t>
      </w:r>
    </w:p>
    <w:p w14:paraId="28F02D78" w14:textId="5DF0D393" w:rsidR="00A73619" w:rsidRDefault="00A73619" w:rsidP="00FB3434">
      <w:pPr>
        <w:pStyle w:val="Akapitzlist"/>
        <w:numPr>
          <w:ilvl w:val="0"/>
          <w:numId w:val="90"/>
        </w:numPr>
        <w:rPr>
          <w:rFonts w:cs="Calibri"/>
        </w:rPr>
      </w:pPr>
      <w:r w:rsidRPr="00A73619">
        <w:rPr>
          <w:rFonts w:cs="Calibri"/>
        </w:rPr>
        <w:t>Niska emisja na terenie gminy</w:t>
      </w:r>
      <w:r>
        <w:rPr>
          <w:rFonts w:cs="Calibri"/>
        </w:rPr>
        <w:t xml:space="preserve"> (związana w wykorzystaniem paliw stałych na terenie gminy).</w:t>
      </w:r>
    </w:p>
    <w:p w14:paraId="206A826F" w14:textId="0CBABB58" w:rsidR="00A73619" w:rsidRDefault="00A73619" w:rsidP="00FB3434">
      <w:pPr>
        <w:pStyle w:val="Akapitzlist"/>
        <w:numPr>
          <w:ilvl w:val="0"/>
          <w:numId w:val="90"/>
        </w:numPr>
        <w:rPr>
          <w:rFonts w:cs="Calibri"/>
        </w:rPr>
      </w:pPr>
      <w:r>
        <w:rPr>
          <w:rFonts w:cs="Calibri"/>
        </w:rPr>
        <w:t>Zwiększająca się liczba pojazdów.</w:t>
      </w:r>
    </w:p>
    <w:p w14:paraId="22575DEB" w14:textId="72B1D092" w:rsidR="00A73619" w:rsidRPr="00A73619" w:rsidRDefault="00A73619" w:rsidP="00FB3434">
      <w:pPr>
        <w:pStyle w:val="Akapitzlist"/>
        <w:numPr>
          <w:ilvl w:val="0"/>
          <w:numId w:val="90"/>
        </w:numPr>
        <w:rPr>
          <w:rFonts w:cs="Calibri"/>
        </w:rPr>
      </w:pPr>
      <w:r>
        <w:rPr>
          <w:rFonts w:cs="Calibri"/>
        </w:rPr>
        <w:t>Niedostateczna świadomość ekologiczna mieszkańców.</w:t>
      </w:r>
    </w:p>
    <w:p w14:paraId="6A7E9E35" w14:textId="1E27DA30" w:rsidR="00B019E5" w:rsidRPr="00403E4D" w:rsidRDefault="00B019E5" w:rsidP="00B019E5">
      <w:pPr>
        <w:rPr>
          <w:rFonts w:cs="Calibri"/>
        </w:rPr>
      </w:pPr>
      <w:r w:rsidRPr="00403E4D">
        <w:rPr>
          <w:rFonts w:cs="Calibri"/>
        </w:rPr>
        <w:t>W drugiej</w:t>
      </w:r>
      <w:r w:rsidR="00C9740D">
        <w:rPr>
          <w:rFonts w:cs="Calibri"/>
        </w:rPr>
        <w:t xml:space="preserve"> </w:t>
      </w:r>
      <w:r w:rsidRPr="00403E4D">
        <w:rPr>
          <w:rFonts w:cs="Calibri"/>
        </w:rPr>
        <w:t xml:space="preserve">części dokumentu zaprezentowano raport z inwentaryzacji emisji dwutlenku węgla na terenie </w:t>
      </w:r>
      <w:r w:rsidR="005A3F6D">
        <w:t>Gminy Ustrzyki Dolne</w:t>
      </w:r>
      <w:r w:rsidR="0013652B">
        <w:rPr>
          <w:rFonts w:cs="Calibri"/>
        </w:rPr>
        <w:t>.</w:t>
      </w:r>
    </w:p>
    <w:p w14:paraId="5F259C92" w14:textId="38F190AE" w:rsidR="00AF5ED2" w:rsidRDefault="00B019E5" w:rsidP="00B019E5">
      <w:pPr>
        <w:rPr>
          <w:rFonts w:cs="Calibri"/>
        </w:rPr>
      </w:pPr>
      <w:r w:rsidRPr="00403E4D">
        <w:rPr>
          <w:rFonts w:cs="Calibri"/>
        </w:rPr>
        <w:t>W trzeciej części opracowania wskazano działania, które mogą stanowić remedium, na rosnącą emisję CO</w:t>
      </w:r>
      <w:r w:rsidRPr="00403E4D">
        <w:rPr>
          <w:rFonts w:cs="Calibri"/>
          <w:vertAlign w:val="subscript"/>
        </w:rPr>
        <w:t>2</w:t>
      </w:r>
      <w:r w:rsidRPr="00403E4D">
        <w:rPr>
          <w:rFonts w:cs="Calibri"/>
        </w:rPr>
        <w:t xml:space="preserve"> na terenie </w:t>
      </w:r>
      <w:r w:rsidR="006F4CF5">
        <w:rPr>
          <w:rFonts w:cs="Calibri"/>
        </w:rPr>
        <w:t>gminy</w:t>
      </w:r>
      <w:r w:rsidRPr="00403E4D">
        <w:rPr>
          <w:rFonts w:cs="Calibri"/>
        </w:rPr>
        <w:t xml:space="preserve">. </w:t>
      </w:r>
      <w:r w:rsidR="00AF5ED2">
        <w:rPr>
          <w:rFonts w:cs="Calibri"/>
        </w:rPr>
        <w:t xml:space="preserve">W Planie Gospodarki Niskoemisyjnej wskazano </w:t>
      </w:r>
      <w:r w:rsidR="008E1944" w:rsidRPr="008E1944">
        <w:rPr>
          <w:rFonts w:cs="Calibri"/>
          <w:color w:val="00B050"/>
        </w:rPr>
        <w:t>23</w:t>
      </w:r>
      <w:r w:rsidR="00AF5ED2">
        <w:rPr>
          <w:rFonts w:cs="Calibri"/>
        </w:rPr>
        <w:t xml:space="preserve"> działania, m.in.:</w:t>
      </w:r>
    </w:p>
    <w:p w14:paraId="024220B2" w14:textId="7B79D37D" w:rsidR="00AF5ED2" w:rsidRDefault="00AF5ED2" w:rsidP="00FB3434">
      <w:pPr>
        <w:pStyle w:val="Akapitzlist"/>
        <w:numPr>
          <w:ilvl w:val="0"/>
          <w:numId w:val="91"/>
        </w:numPr>
        <w:rPr>
          <w:rFonts w:cs="Calibri"/>
        </w:rPr>
      </w:pPr>
      <w:r>
        <w:rPr>
          <w:rFonts w:cs="Calibri"/>
        </w:rPr>
        <w:t>Inwentaryzację i modernizację oświetlenia ulicznego,</w:t>
      </w:r>
    </w:p>
    <w:p w14:paraId="655B5286" w14:textId="165FEA9A" w:rsidR="00AF5ED2" w:rsidRDefault="00AF5ED2" w:rsidP="00FB3434">
      <w:pPr>
        <w:pStyle w:val="Akapitzlist"/>
        <w:numPr>
          <w:ilvl w:val="0"/>
          <w:numId w:val="91"/>
        </w:numPr>
        <w:rPr>
          <w:rFonts w:cs="Calibri"/>
        </w:rPr>
      </w:pPr>
      <w:r>
        <w:rPr>
          <w:rFonts w:cs="Calibri"/>
        </w:rPr>
        <w:t>Działania dotyczące budynków użyteczności publicznej (wymianę oświetlenia, instalacja OZE, termomodernizacja obiektów),</w:t>
      </w:r>
    </w:p>
    <w:p w14:paraId="61CD270C" w14:textId="038FAAF7" w:rsidR="00AF5ED2" w:rsidRDefault="00AF5ED2" w:rsidP="00FB3434">
      <w:pPr>
        <w:pStyle w:val="Akapitzlist"/>
        <w:numPr>
          <w:ilvl w:val="0"/>
          <w:numId w:val="91"/>
        </w:numPr>
        <w:rPr>
          <w:rFonts w:cs="Calibri"/>
        </w:rPr>
      </w:pPr>
      <w:r>
        <w:rPr>
          <w:rFonts w:cs="Calibri"/>
        </w:rPr>
        <w:t>Działania skierowane do przedsiębiorców (montaż Odnawialnych Źródeł Energii),</w:t>
      </w:r>
    </w:p>
    <w:p w14:paraId="11D01E95" w14:textId="1686A722" w:rsidR="00AF5ED2" w:rsidRDefault="00AF5ED2" w:rsidP="00FB3434">
      <w:pPr>
        <w:pStyle w:val="Akapitzlist"/>
        <w:numPr>
          <w:ilvl w:val="0"/>
          <w:numId w:val="91"/>
        </w:numPr>
        <w:rPr>
          <w:rFonts w:cs="Calibri"/>
        </w:rPr>
      </w:pPr>
      <w:r>
        <w:rPr>
          <w:rFonts w:cs="Calibri"/>
        </w:rPr>
        <w:t>Budowę nowych przyłączy cieplnych do budynków mieszkalnych na terenie gminy,</w:t>
      </w:r>
    </w:p>
    <w:p w14:paraId="6B9D1085" w14:textId="39DE0E34" w:rsidR="00AF5ED2" w:rsidRDefault="00AF5ED2" w:rsidP="00FB3434">
      <w:pPr>
        <w:pStyle w:val="Akapitzlist"/>
        <w:numPr>
          <w:ilvl w:val="0"/>
          <w:numId w:val="91"/>
        </w:numPr>
        <w:rPr>
          <w:rFonts w:cs="Calibri"/>
        </w:rPr>
      </w:pPr>
      <w:r>
        <w:rPr>
          <w:rFonts w:cs="Calibri"/>
        </w:rPr>
        <w:t>Działania skierowane do mieszkańców (instalacja OZE na budynkach mieszkalnych, wymiana kotłów, termomodernizacja budynków),</w:t>
      </w:r>
    </w:p>
    <w:p w14:paraId="2D4B3932" w14:textId="16D3AEF8" w:rsidR="00AF5ED2" w:rsidRDefault="00AF5ED2" w:rsidP="00FB3434">
      <w:pPr>
        <w:pStyle w:val="Akapitzlist"/>
        <w:numPr>
          <w:ilvl w:val="0"/>
          <w:numId w:val="91"/>
        </w:numPr>
        <w:rPr>
          <w:rFonts w:cs="Calibri"/>
        </w:rPr>
      </w:pPr>
      <w:r>
        <w:rPr>
          <w:rFonts w:cs="Calibri"/>
        </w:rPr>
        <w:lastRenderedPageBreak/>
        <w:t>Działania w zakresie ekologicznego transportu (rozbudowa ścieżek rowerowych, promocja komunikacji ekologicznej).</w:t>
      </w:r>
    </w:p>
    <w:p w14:paraId="78698A9A" w14:textId="577C7FBC" w:rsidR="00AF5ED2" w:rsidRPr="00AF5ED2" w:rsidRDefault="00AF5ED2" w:rsidP="00AF5ED2">
      <w:pPr>
        <w:rPr>
          <w:rFonts w:cs="Calibri"/>
        </w:rPr>
      </w:pPr>
      <w:r>
        <w:rPr>
          <w:rFonts w:cs="Calibri"/>
        </w:rPr>
        <w:t>Wprowadzanie wszystkich działań pozwoli na ograniczenie emisji dwutlenku węgla [Mg CO</w:t>
      </w:r>
      <w:r w:rsidRPr="00AF5ED2">
        <w:rPr>
          <w:rFonts w:cs="Calibri"/>
          <w:vertAlign w:val="subscript"/>
        </w:rPr>
        <w:t>2</w:t>
      </w:r>
      <w:r>
        <w:rPr>
          <w:rFonts w:cs="Calibri"/>
        </w:rPr>
        <w:t xml:space="preserve">] o 8,22% </w:t>
      </w:r>
      <w:r>
        <w:rPr>
          <w:rFonts w:cs="Calibri"/>
        </w:rPr>
        <w:br/>
        <w:t xml:space="preserve">w stosunku do przyjętego roku bazowego 2005. W roku 2020 nastąpi redukcja zużycia energii finalnej </w:t>
      </w:r>
      <w:r>
        <w:rPr>
          <w:rFonts w:cs="Calibri"/>
        </w:rPr>
        <w:br/>
        <w:t xml:space="preserve">o 4 519,56 MWh. Wykorzystanie odnawialnych źródeł energii na terenie gminy zwiększy się o 5%. W ten sposób zostanie zrealizowany cel </w:t>
      </w:r>
      <w:r w:rsidR="00AA4A54">
        <w:rPr>
          <w:rFonts w:cs="Calibri"/>
        </w:rPr>
        <w:t xml:space="preserve">redukcji </w:t>
      </w:r>
      <w:r w:rsidR="00AA4A54">
        <w:t xml:space="preserve">emisji gazów cieplarnianych w ramach tzw. </w:t>
      </w:r>
      <w:r w:rsidR="00AA4A54" w:rsidRPr="009060FF">
        <w:t>pakiet</w:t>
      </w:r>
      <w:r w:rsidR="00AA4A54">
        <w:t xml:space="preserve">u klimatyczno-energetycznego </w:t>
      </w:r>
      <w:r w:rsidR="00174CED">
        <w:t>wdrażanego przez Polskę.</w:t>
      </w:r>
    </w:p>
    <w:p w14:paraId="1688513D" w14:textId="40F46D19" w:rsidR="00B019E5" w:rsidRPr="00403E4D" w:rsidRDefault="00B019E5" w:rsidP="00B019E5">
      <w:pPr>
        <w:rPr>
          <w:rFonts w:cs="Calibri"/>
        </w:rPr>
      </w:pPr>
      <w:r w:rsidRPr="00403E4D">
        <w:rPr>
          <w:rFonts w:cs="Calibri"/>
        </w:rPr>
        <w:t>Wraz z działaniami wskazano potencjalne źródła ich finansowania, które powinny sprzyjać realizacji założonych celów.</w:t>
      </w:r>
    </w:p>
    <w:p w14:paraId="06A15FEA" w14:textId="77777777" w:rsidR="00B019E5" w:rsidRPr="00C64E28" w:rsidRDefault="00B019E5" w:rsidP="00C807C4"/>
    <w:p w14:paraId="77E943CF" w14:textId="77777777" w:rsidR="00A24E18" w:rsidRPr="00D13397" w:rsidRDefault="003C1E97" w:rsidP="00241A70">
      <w:pPr>
        <w:pStyle w:val="Czci"/>
        <w:ind w:left="-1560"/>
      </w:pPr>
      <w:bookmarkStart w:id="6" w:name="_Toc426702527"/>
      <w:bookmarkStart w:id="7" w:name="_Toc434486375"/>
      <w:r w:rsidRPr="00D13397">
        <w:lastRenderedPageBreak/>
        <w:t>Ogólna strategia</w:t>
      </w:r>
      <w:bookmarkEnd w:id="6"/>
      <w:bookmarkEnd w:id="7"/>
    </w:p>
    <w:bookmarkStart w:id="8" w:name="_Toc426702528"/>
    <w:bookmarkStart w:id="9" w:name="_Toc434486376"/>
    <w:p w14:paraId="4ADB580E" w14:textId="77777777" w:rsidR="008E6D26" w:rsidRPr="002102C3" w:rsidRDefault="00241A70" w:rsidP="001B2F1C">
      <w:pPr>
        <w:pStyle w:val="Dziay"/>
        <w:numPr>
          <w:ilvl w:val="0"/>
          <w:numId w:val="26"/>
        </w:numPr>
        <w:rPr>
          <w:color w:val="808080" w:themeColor="background1" w:themeShade="80"/>
        </w:rPr>
      </w:pPr>
      <w:r w:rsidRPr="002102C3">
        <w:rPr>
          <w:color w:val="808080" w:themeColor="background1" w:themeShade="80"/>
        </w:rPr>
        <mc:AlternateContent>
          <mc:Choice Requires="wps">
            <w:drawing>
              <wp:anchor distT="0" distB="0" distL="114300" distR="114300" simplePos="0" relativeHeight="251617792" behindDoc="1" locked="0" layoutInCell="1" allowOverlap="1" wp14:anchorId="313D17A8" wp14:editId="0FC14447">
                <wp:simplePos x="0" y="0"/>
                <wp:positionH relativeFrom="column">
                  <wp:posOffset>-707934</wp:posOffset>
                </wp:positionH>
                <wp:positionV relativeFrom="paragraph">
                  <wp:posOffset>365579</wp:posOffset>
                </wp:positionV>
                <wp:extent cx="1658620" cy="1632857"/>
                <wp:effectExtent l="0" t="0" r="0" b="5715"/>
                <wp:wrapNone/>
                <wp:docPr id="301" name="Pagon 301"/>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826A5C"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Pagon 301" o:spid="_x0000_s1026" type="#_x0000_t55" style="position:absolute;margin-left:-55.75pt;margin-top:28.8pt;width:130.6pt;height:128.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" adj="13647" fillcolor="#deeaf6 [660]" stroked="f" strokeweight="1.52778mm">
                <v:stroke linestyle="thickThin"/>
              </v:shape>
            </w:pict>
          </mc:Fallback>
        </mc:AlternateContent>
      </w:r>
      <w:r w:rsidR="00C071C7" w:rsidRPr="002102C3">
        <w:rPr>
          <w:color w:val="808080" w:themeColor="background1" w:themeShade="80"/>
        </w:rPr>
        <w:t>CELE STRATEGICZNE I SZCZEGÓŁOWE</w:t>
      </w:r>
      <w:bookmarkEnd w:id="8"/>
      <w:bookmarkEnd w:id="9"/>
    </w:p>
    <w:p w14:paraId="5BCDF4AA" w14:textId="26A7C34C" w:rsidR="008E6D26" w:rsidRDefault="008E6D26" w:rsidP="00370C56">
      <w:r>
        <w:t xml:space="preserve">Plan gospodarki niskoemisyjnej jest dokumentem strategicznym, obejmującym swoim zakresem całkowity obszar terytorialny </w:t>
      </w:r>
      <w:r w:rsidR="005A3F6D">
        <w:t>Gminy Ustrzyki Dolne</w:t>
      </w:r>
      <w:r>
        <w:t>. Działania w nim ujęte przyczyniają się do realizacji celów określonych na różnych szczeblach administracyjnych.</w:t>
      </w:r>
    </w:p>
    <w:p w14:paraId="0CFC13B4" w14:textId="5BE21D55" w:rsidR="001F15CC" w:rsidRPr="008771A5" w:rsidRDefault="008771A5" w:rsidP="00370C56">
      <w:pPr>
        <w:rPr>
          <w:rFonts w:eastAsiaTheme="majorEastAsia" w:cs="Calibri Light"/>
          <w:color w:val="00B050"/>
          <w:szCs w:val="36"/>
        </w:rPr>
      </w:pPr>
      <w:bookmarkStart w:id="10" w:name="_Toc532460478"/>
      <w:bookmarkStart w:id="11" w:name="_Toc532462652"/>
      <w:bookmarkStart w:id="12" w:name="_Toc532462861"/>
      <w:bookmarkStart w:id="13" w:name="_Toc532465317"/>
      <w:r>
        <w:rPr>
          <w:rStyle w:val="PodtytuZnak"/>
          <w:rFonts w:cs="Calibri Light"/>
          <w:color w:val="00B050"/>
          <w:sz w:val="22"/>
        </w:rPr>
        <w:t>Gmina</w:t>
      </w:r>
      <w:r w:rsidR="001F15CC" w:rsidRPr="001F15CC">
        <w:rPr>
          <w:rStyle w:val="PodtytuZnak"/>
          <w:rFonts w:cs="Calibri Light"/>
          <w:color w:val="00B050"/>
          <w:sz w:val="22"/>
        </w:rPr>
        <w:t xml:space="preserve"> </w:t>
      </w:r>
      <w:r w:rsidR="001F15CC">
        <w:rPr>
          <w:rStyle w:val="PodtytuZnak"/>
          <w:rFonts w:cs="Calibri Light"/>
          <w:color w:val="00B050"/>
          <w:sz w:val="22"/>
        </w:rPr>
        <w:t xml:space="preserve">Ustrzyki Dolne </w:t>
      </w:r>
      <w:r w:rsidR="001F15CC" w:rsidRPr="001F15CC">
        <w:rPr>
          <w:rStyle w:val="PodtytuZnak"/>
          <w:rFonts w:cs="Calibri Light"/>
          <w:color w:val="00B050"/>
          <w:sz w:val="22"/>
        </w:rPr>
        <w:t xml:space="preserve">posiada Plan Gospodarki Niskoemisyjnej (PGN) uchwalony </w:t>
      </w:r>
      <w:bookmarkEnd w:id="10"/>
      <w:bookmarkEnd w:id="11"/>
      <w:bookmarkEnd w:id="12"/>
      <w:bookmarkEnd w:id="13"/>
      <w:r w:rsidRPr="008771A5">
        <w:rPr>
          <w:rStyle w:val="PodtytuZnak"/>
          <w:rFonts w:cs="Calibri Light"/>
          <w:color w:val="00B050"/>
          <w:sz w:val="22"/>
        </w:rPr>
        <w:t>Uchwałą nr XVI/202/16 Rady Miejskiej w Ustrzykach Dolnych</w:t>
      </w:r>
      <w:r w:rsidR="001F15CC" w:rsidRPr="001F15CC">
        <w:rPr>
          <w:rStyle w:val="PodtytuZnak"/>
          <w:rFonts w:cs="Calibri Light"/>
          <w:color w:val="00B050"/>
          <w:sz w:val="22"/>
        </w:rPr>
        <w:t xml:space="preserve"> z dnia </w:t>
      </w:r>
      <w:r>
        <w:rPr>
          <w:rStyle w:val="PodtytuZnak"/>
          <w:rFonts w:cs="Calibri Light"/>
          <w:color w:val="00B050"/>
          <w:sz w:val="22"/>
        </w:rPr>
        <w:t>25 stycznia</w:t>
      </w:r>
      <w:r w:rsidR="001F15CC" w:rsidRPr="001F15CC">
        <w:rPr>
          <w:rStyle w:val="PodtytuZnak"/>
          <w:rFonts w:cs="Calibri Light"/>
          <w:color w:val="00B050"/>
          <w:sz w:val="22"/>
        </w:rPr>
        <w:t xml:space="preserve"> 201</w:t>
      </w:r>
      <w:r>
        <w:rPr>
          <w:rStyle w:val="PodtytuZnak"/>
          <w:rFonts w:cs="Calibri Light"/>
          <w:color w:val="00B050"/>
          <w:sz w:val="22"/>
        </w:rPr>
        <w:t>6</w:t>
      </w:r>
      <w:r w:rsidR="001F15CC" w:rsidRPr="001F15CC">
        <w:rPr>
          <w:rStyle w:val="PodtytuZnak"/>
          <w:rFonts w:cs="Calibri Light"/>
          <w:color w:val="00B050"/>
          <w:sz w:val="22"/>
        </w:rPr>
        <w:t xml:space="preserve">, który jest dokumentem strategicznym </w:t>
      </w:r>
      <w:r w:rsidR="001D21D4">
        <w:rPr>
          <w:rStyle w:val="PodtytuZnak"/>
          <w:rFonts w:cs="Calibri Light"/>
          <w:color w:val="00B050"/>
          <w:sz w:val="22"/>
        </w:rPr>
        <w:br/>
      </w:r>
      <w:r w:rsidR="001F15CC" w:rsidRPr="001F15CC">
        <w:rPr>
          <w:rStyle w:val="PodtytuZnak"/>
          <w:rFonts w:cs="Calibri Light"/>
          <w:color w:val="00B050"/>
          <w:sz w:val="22"/>
        </w:rPr>
        <w:t xml:space="preserve">o charakterze całościowym (dotyczącym całej gminy) i długoterminowym. Dokument przeszedł pozytywną weryfikację Narodowego Funduszu Ochrony Środowiska i Gospodarki Wodnej. Przedmiotowy Plan koncentruje się na podniesieniu efektywności energetycznej, zwiększeniu wykorzystania OZE oraz redukcji gazów cieplarnianych. </w:t>
      </w:r>
      <w:r w:rsidR="001C35EF">
        <w:rPr>
          <w:rStyle w:val="PodtytuZnak"/>
          <w:rFonts w:cs="Calibri Light"/>
          <w:color w:val="00B050"/>
          <w:sz w:val="22"/>
        </w:rPr>
        <w:t xml:space="preserve"> </w:t>
      </w:r>
    </w:p>
    <w:p w14:paraId="5887BFBE" w14:textId="2D6DA406" w:rsidR="00A85C7B" w:rsidRDefault="008E6D26" w:rsidP="00370C56">
      <w:r>
        <w:t>Na płaszczyźnie regionalnej, działania przewidziane w PGN zmierzać powinny</w:t>
      </w:r>
      <w:r w:rsidR="00C9740D">
        <w:t xml:space="preserve"> </w:t>
      </w:r>
      <w:r>
        <w:t>do poprawy jakości powietrza na obszarach, na których odnotowano przekroczenia jakości poziomów dopuszczalnych stężeń w powietrzu i realizowane są programy ochrony powietrza oraz plany działań krótkoterminowych.</w:t>
      </w:r>
      <w:r w:rsidR="001E2DAD">
        <w:t xml:space="preserve"> </w:t>
      </w:r>
      <w:r>
        <w:t xml:space="preserve">W ujęciu lokalnym zadaniem PGN jest natomiast uporządkowanie i organizacja działań podejmowanych przez </w:t>
      </w:r>
      <w:r w:rsidR="005A3F6D">
        <w:t>gminę</w:t>
      </w:r>
      <w:r>
        <w:t xml:space="preserve"> sprzyjających obniżeniu emisji zanieczyszczeń, dokonanie o</w:t>
      </w:r>
      <w:r w:rsidR="007A4E4A">
        <w:t>ceny stanu sytuacji w</w:t>
      </w:r>
      <w:r w:rsidR="006F4CF5">
        <w:t xml:space="preserve"> </w:t>
      </w:r>
      <w:r w:rsidR="005A3F6D">
        <w:t>gminie</w:t>
      </w:r>
      <w:r w:rsidR="007A4E4A">
        <w:t xml:space="preserve"> w </w:t>
      </w:r>
      <w:r>
        <w:t>zakresie emisji gazów cieplarnianych wraz ze wskazaniem tendencji rozwojowych oraz dobór działań, które mogą zostać podjęte w przyszłości.</w:t>
      </w:r>
    </w:p>
    <w:p w14:paraId="7069CAB0" w14:textId="5E5E7965" w:rsidR="008771A5" w:rsidRDefault="008771A5" w:rsidP="008771A5">
      <w:pPr>
        <w:rPr>
          <w:rStyle w:val="PodtytuZnak"/>
          <w:rFonts w:cs="Calibri Light"/>
          <w:color w:val="00B050"/>
          <w:sz w:val="22"/>
        </w:rPr>
      </w:pPr>
      <w:bookmarkStart w:id="14" w:name="_Toc531250905"/>
      <w:bookmarkStart w:id="15" w:name="_Toc531250961"/>
      <w:bookmarkStart w:id="16" w:name="_Toc532460479"/>
      <w:bookmarkStart w:id="17" w:name="_Toc532462653"/>
      <w:bookmarkStart w:id="18" w:name="_Toc532462862"/>
      <w:bookmarkStart w:id="19" w:name="_Toc532465318"/>
      <w:r w:rsidRPr="00DD597C">
        <w:rPr>
          <w:rStyle w:val="PodtytuZnak"/>
          <w:rFonts w:cs="Calibri Light"/>
          <w:color w:val="00B050"/>
          <w:sz w:val="22"/>
        </w:rPr>
        <w:t>W roku 2019 w związku z</w:t>
      </w:r>
      <w:bookmarkEnd w:id="14"/>
      <w:bookmarkEnd w:id="15"/>
      <w:bookmarkEnd w:id="16"/>
      <w:bookmarkEnd w:id="17"/>
      <w:bookmarkEnd w:id="18"/>
      <w:bookmarkEnd w:id="19"/>
      <w:r w:rsidRPr="00DD597C">
        <w:rPr>
          <w:rStyle w:val="PodtytuZnak"/>
          <w:rFonts w:cs="Calibri Light"/>
          <w:color w:val="00B050"/>
          <w:sz w:val="22"/>
        </w:rPr>
        <w:t xml:space="preserve"> </w:t>
      </w:r>
      <w:r w:rsidRPr="00DD597C">
        <w:rPr>
          <w:color w:val="00B050"/>
        </w:rPr>
        <w:t xml:space="preserve">zamierzeniami inwestycyjnymi Gminy Ustrzyki Dolne dotyczącymi </w:t>
      </w:r>
      <w:r w:rsidR="00DD597C" w:rsidRPr="00DD597C">
        <w:rPr>
          <w:color w:val="00B050"/>
        </w:rPr>
        <w:t xml:space="preserve">przebudowy budynku Urzędu Miejskiego </w:t>
      </w:r>
      <w:r w:rsidRPr="00DD597C">
        <w:rPr>
          <w:rStyle w:val="PodtytuZnak"/>
          <w:rFonts w:cs="Calibri Light"/>
          <w:color w:val="00B050"/>
          <w:sz w:val="22"/>
        </w:rPr>
        <w:t>przyjęto do realizacji „Aktualizację Planu Gospodarki Niskoemisyjnej dla Gminy Ustrzyki Dolne”.</w:t>
      </w:r>
    </w:p>
    <w:p w14:paraId="6963FA85" w14:textId="279B23FB" w:rsidR="008E1944" w:rsidRPr="00DD597C" w:rsidRDefault="008E1944" w:rsidP="008771A5">
      <w:pPr>
        <w:rPr>
          <w:rStyle w:val="PodtytuZnak"/>
          <w:rFonts w:cs="Calibri Light"/>
          <w:color w:val="00B050"/>
          <w:sz w:val="22"/>
        </w:rPr>
      </w:pPr>
      <w:r w:rsidRPr="008E1944">
        <w:rPr>
          <w:rStyle w:val="PodtytuZnak"/>
          <w:rFonts w:cs="Calibri Light"/>
          <w:color w:val="00B050"/>
          <w:sz w:val="22"/>
        </w:rPr>
        <w:t xml:space="preserve">Zgodnie z wytycznymi Narodowego Funduszu Ochrony Środowiska i Gospodarki Wodnej perspektywa obowiązywania dokumentu to rok 2020. Perspektywa ta wynika między innymi z Narodowego Programu Gospodarki Niskoemisyjnej, a także z pakietu klimatyczno-energetycznego (3 x20%), które zakładają osiągnięcie założonych celów do roku 2020. Władze </w:t>
      </w:r>
      <w:r>
        <w:rPr>
          <w:rStyle w:val="PodtytuZnak"/>
          <w:rFonts w:cs="Calibri Light"/>
          <w:color w:val="00B050"/>
          <w:sz w:val="22"/>
        </w:rPr>
        <w:t xml:space="preserve">Ustrzyk Dolnych </w:t>
      </w:r>
      <w:r w:rsidRPr="008E1944">
        <w:rPr>
          <w:rStyle w:val="PodtytuZnak"/>
          <w:rFonts w:cs="Calibri Light"/>
          <w:color w:val="00B050"/>
          <w:sz w:val="22"/>
        </w:rPr>
        <w:t xml:space="preserve">w momencie dokonywania niniejszej aktualizacji mają wiedzę, że </w:t>
      </w:r>
      <w:r>
        <w:rPr>
          <w:rStyle w:val="PodtytuZnak"/>
          <w:rFonts w:cs="Calibri Light"/>
          <w:color w:val="00B050"/>
          <w:sz w:val="22"/>
        </w:rPr>
        <w:t>część działania</w:t>
      </w:r>
      <w:r w:rsidR="0012178F">
        <w:rPr>
          <w:rStyle w:val="PodtytuZnak"/>
          <w:rFonts w:cs="Calibri Light"/>
          <w:color w:val="00B050"/>
          <w:sz w:val="22"/>
        </w:rPr>
        <w:t>,</w:t>
      </w:r>
      <w:r>
        <w:rPr>
          <w:rStyle w:val="PodtytuZnak"/>
          <w:rFonts w:cs="Calibri Light"/>
          <w:color w:val="00B050"/>
          <w:sz w:val="22"/>
        </w:rPr>
        <w:t xml:space="preserve"> przyjętego w niniejszej aktualizacji</w:t>
      </w:r>
      <w:r w:rsidR="0012178F">
        <w:rPr>
          <w:rStyle w:val="PodtytuZnak"/>
          <w:rFonts w:cs="Calibri Light"/>
          <w:color w:val="00B050"/>
          <w:sz w:val="22"/>
        </w:rPr>
        <w:t>,</w:t>
      </w:r>
      <w:r w:rsidRPr="008E1944">
        <w:rPr>
          <w:rStyle w:val="PodtytuZnak"/>
          <w:rFonts w:cs="Calibri Light"/>
          <w:color w:val="00B050"/>
          <w:sz w:val="22"/>
        </w:rPr>
        <w:t xml:space="preserve"> będzie wdraż</w:t>
      </w:r>
      <w:r>
        <w:rPr>
          <w:rStyle w:val="PodtytuZnak"/>
          <w:rFonts w:cs="Calibri Light"/>
          <w:color w:val="00B050"/>
          <w:sz w:val="22"/>
        </w:rPr>
        <w:t>an</w:t>
      </w:r>
      <w:r w:rsidR="0012178F">
        <w:rPr>
          <w:rStyle w:val="PodtytuZnak"/>
          <w:rFonts w:cs="Calibri Light"/>
          <w:color w:val="00B050"/>
          <w:sz w:val="22"/>
        </w:rPr>
        <w:t>a</w:t>
      </w:r>
      <w:r w:rsidRPr="008E1944">
        <w:rPr>
          <w:rStyle w:val="PodtytuZnak"/>
          <w:rFonts w:cs="Calibri Light"/>
          <w:color w:val="00B050"/>
          <w:sz w:val="22"/>
        </w:rPr>
        <w:t xml:space="preserve"> po roku 2020.</w:t>
      </w:r>
      <w:bookmarkStart w:id="20" w:name="_GoBack"/>
      <w:bookmarkEnd w:id="20"/>
      <w:r w:rsidRPr="008E1944">
        <w:rPr>
          <w:rStyle w:val="PodtytuZnak"/>
          <w:rFonts w:cs="Calibri Light"/>
          <w:color w:val="00B050"/>
          <w:sz w:val="22"/>
        </w:rPr>
        <w:t xml:space="preserve"> Wynika to z możliwości uzyskania dofinansowania ze środków zewnętrznych. Dlatego też perspektywa obowiązywania aktualizowanego Planu Gospodarki Niskoemisyjnej sięga roku 202</w:t>
      </w:r>
      <w:r>
        <w:rPr>
          <w:rStyle w:val="PodtytuZnak"/>
          <w:rFonts w:cs="Calibri Light"/>
          <w:color w:val="00B050"/>
          <w:sz w:val="22"/>
        </w:rPr>
        <w:t>1</w:t>
      </w:r>
      <w:r w:rsidRPr="008E1944">
        <w:rPr>
          <w:rStyle w:val="PodtytuZnak"/>
          <w:rFonts w:cs="Calibri Light"/>
          <w:color w:val="00B050"/>
          <w:sz w:val="22"/>
        </w:rPr>
        <w:t>.</w:t>
      </w:r>
    </w:p>
    <w:p w14:paraId="3C14B86A" w14:textId="060FE425" w:rsidR="001D21D4" w:rsidRDefault="001C35EF" w:rsidP="00370C56">
      <w:pPr>
        <w:rPr>
          <w:rStyle w:val="PodtytuZnak"/>
          <w:rFonts w:cs="Calibri Light"/>
          <w:color w:val="00B050"/>
          <w:sz w:val="22"/>
        </w:rPr>
      </w:pPr>
      <w:bookmarkStart w:id="21" w:name="_Toc437349580"/>
      <w:bookmarkStart w:id="22" w:name="_Toc531250907"/>
      <w:bookmarkStart w:id="23" w:name="_Toc531250963"/>
      <w:bookmarkStart w:id="24" w:name="_Toc532460481"/>
      <w:bookmarkStart w:id="25" w:name="_Toc532462655"/>
      <w:bookmarkStart w:id="26" w:name="_Toc532462864"/>
      <w:bookmarkStart w:id="27" w:name="_Toc532465320"/>
      <w:r w:rsidRPr="001C35EF">
        <w:rPr>
          <w:rStyle w:val="PodtytuZnak"/>
          <w:rFonts w:cs="Calibri Light"/>
          <w:color w:val="00B050"/>
          <w:sz w:val="22"/>
        </w:rPr>
        <w:t>Niniejsze opracowanie</w:t>
      </w:r>
      <w:r w:rsidR="008771A5" w:rsidRPr="001C35EF">
        <w:rPr>
          <w:rStyle w:val="PodtytuZnak"/>
          <w:rFonts w:cs="Calibri Light"/>
          <w:color w:val="00B050"/>
          <w:sz w:val="22"/>
        </w:rPr>
        <w:t xml:space="preserve"> </w:t>
      </w:r>
      <w:bookmarkEnd w:id="21"/>
      <w:bookmarkEnd w:id="22"/>
      <w:bookmarkEnd w:id="23"/>
      <w:bookmarkEnd w:id="24"/>
      <w:bookmarkEnd w:id="25"/>
      <w:bookmarkEnd w:id="26"/>
      <w:bookmarkEnd w:id="27"/>
      <w:r w:rsidRPr="001C35EF">
        <w:rPr>
          <w:rStyle w:val="PodtytuZnak"/>
          <w:rFonts w:cs="Calibri Light"/>
          <w:color w:val="00B050"/>
          <w:sz w:val="22"/>
        </w:rPr>
        <w:t xml:space="preserve">PGN objęło także opracowanie danych </w:t>
      </w:r>
      <w:r w:rsidR="005C1830">
        <w:rPr>
          <w:rStyle w:val="PodtytuZnak"/>
          <w:rFonts w:cs="Calibri Light"/>
          <w:color w:val="00B050"/>
          <w:sz w:val="22"/>
        </w:rPr>
        <w:t>dotyczących liczby mieszkańców i mieszkań na terenie</w:t>
      </w:r>
      <w:r w:rsidRPr="001C35EF">
        <w:rPr>
          <w:rStyle w:val="PodtytuZnak"/>
          <w:rFonts w:cs="Calibri Light"/>
          <w:color w:val="00B050"/>
          <w:sz w:val="22"/>
        </w:rPr>
        <w:t xml:space="preserve"> Gminy</w:t>
      </w:r>
      <w:r>
        <w:rPr>
          <w:rStyle w:val="PodtytuZnak"/>
          <w:rFonts w:cs="Calibri Light"/>
          <w:color w:val="00B050"/>
          <w:sz w:val="22"/>
        </w:rPr>
        <w:t xml:space="preserve"> Ustrzyki Dolne</w:t>
      </w:r>
      <w:r w:rsidRPr="001C35EF">
        <w:rPr>
          <w:rStyle w:val="PodtytuZnak"/>
          <w:rFonts w:cs="Calibri Light"/>
          <w:color w:val="00B050"/>
          <w:sz w:val="22"/>
        </w:rPr>
        <w:t xml:space="preserve"> o lata 2015-2017</w:t>
      </w:r>
      <w:r w:rsidR="005C0CAD">
        <w:rPr>
          <w:rStyle w:val="PodtytuZnak"/>
          <w:rFonts w:cs="Calibri Light"/>
          <w:color w:val="00B050"/>
          <w:sz w:val="22"/>
        </w:rPr>
        <w:t xml:space="preserve"> i</w:t>
      </w:r>
      <w:r>
        <w:rPr>
          <w:rStyle w:val="PodtytuZnak"/>
          <w:rFonts w:cs="Calibri Light"/>
          <w:color w:val="00B050"/>
          <w:sz w:val="22"/>
        </w:rPr>
        <w:t xml:space="preserve"> aktualizację podstaw prawnych (stan na 2018 r.).</w:t>
      </w:r>
      <w:r w:rsidR="001E2DAD">
        <w:rPr>
          <w:rStyle w:val="PodtytuZnak"/>
          <w:rFonts w:cs="Calibri Light"/>
          <w:color w:val="00B050"/>
          <w:sz w:val="22"/>
        </w:rPr>
        <w:t xml:space="preserve"> </w:t>
      </w:r>
      <w:r>
        <w:rPr>
          <w:rStyle w:val="PodtytuZnak"/>
          <w:rFonts w:cs="Calibri Light"/>
          <w:color w:val="00B050"/>
          <w:sz w:val="22"/>
        </w:rPr>
        <w:t xml:space="preserve">Wszystkie poprawki i uaktualnienia w tekście oznaczono kolorem zielonym. </w:t>
      </w:r>
    </w:p>
    <w:p w14:paraId="2AB02281" w14:textId="77777777" w:rsidR="001E2DAD" w:rsidRPr="001E2DAD" w:rsidRDefault="001E2DAD" w:rsidP="00370C56">
      <w:pPr>
        <w:rPr>
          <w:rFonts w:eastAsiaTheme="majorEastAsia" w:cs="Calibri Light"/>
          <w:color w:val="00B050"/>
          <w:szCs w:val="36"/>
        </w:rPr>
      </w:pPr>
    </w:p>
    <w:p w14:paraId="6AD3B496" w14:textId="77777777" w:rsidR="00C15208" w:rsidRPr="0094794B" w:rsidRDefault="00C15208" w:rsidP="00C15208">
      <w:pPr>
        <w:pStyle w:val="Rozdzia"/>
      </w:pPr>
      <w:bookmarkStart w:id="28" w:name="_Toc425428682"/>
      <w:bookmarkStart w:id="29" w:name="_Toc425786545"/>
      <w:bookmarkStart w:id="30" w:name="_Toc425861412"/>
      <w:bookmarkStart w:id="31" w:name="_Toc434486377"/>
      <w:r>
        <w:lastRenderedPageBreak/>
        <w:t>ZAŁOŻENIA DO PLANU GOSPODARKI NISKOEMISYJNEJ</w:t>
      </w:r>
      <w:bookmarkEnd w:id="28"/>
      <w:bookmarkEnd w:id="29"/>
      <w:bookmarkEnd w:id="30"/>
      <w:bookmarkEnd w:id="31"/>
    </w:p>
    <w:p w14:paraId="56C3D328" w14:textId="77777777" w:rsidR="00C15208" w:rsidRPr="00A85C7B" w:rsidRDefault="00C15208" w:rsidP="00C15208">
      <w:pPr>
        <w:rPr>
          <w:lang w:eastAsia="pl-PL"/>
        </w:rPr>
      </w:pPr>
      <w:r w:rsidRPr="00A85C7B">
        <w:rPr>
          <w:lang w:eastAsia="pl-PL"/>
        </w:rPr>
        <w:t xml:space="preserve">Wymogi dotyczące ostatecznego kształtu PGN określa Załącznik nr 9 Regulaminu Konkursu nr 2/PO </w:t>
      </w:r>
      <w:proofErr w:type="spellStart"/>
      <w:r w:rsidRPr="00A85C7B">
        <w:rPr>
          <w:lang w:eastAsia="pl-PL"/>
        </w:rPr>
        <w:t>IiŚ</w:t>
      </w:r>
      <w:proofErr w:type="spellEnd"/>
      <w:r w:rsidRPr="00A85C7B">
        <w:rPr>
          <w:lang w:eastAsia="pl-PL"/>
        </w:rPr>
        <w:t>/ 9.3/2013, prowadzonego przez Narod</w:t>
      </w:r>
      <w:r w:rsidR="00532413">
        <w:rPr>
          <w:lang w:eastAsia="pl-PL"/>
        </w:rPr>
        <w:t xml:space="preserve">owy Fundusz Ochrony Środowiska </w:t>
      </w:r>
      <w:r w:rsidRPr="00A85C7B">
        <w:rPr>
          <w:lang w:eastAsia="pl-PL"/>
        </w:rPr>
        <w:t>i Gospodarki Wodnej w ramach Programu Operacyjnego</w:t>
      </w:r>
      <w:r w:rsidR="00C9740D">
        <w:rPr>
          <w:lang w:eastAsia="pl-PL"/>
        </w:rPr>
        <w:t xml:space="preserve"> </w:t>
      </w:r>
      <w:r w:rsidRPr="00A85C7B">
        <w:rPr>
          <w:lang w:eastAsia="pl-PL"/>
        </w:rPr>
        <w:t>Infrastruktura i Środowisko 2007-2013 (Priorytet IX. Infrastruktura Energetyczna przyjazna środowisku i efektywność energetyczna Dz. 9.3. Termomodernizacja obiektów użyteczności publicznej – plany gospodarki niskoemisyjnej (PGN)</w:t>
      </w:r>
    </w:p>
    <w:p w14:paraId="31887854" w14:textId="77777777" w:rsidR="00C15208" w:rsidRPr="00A85C7B" w:rsidRDefault="00C15208" w:rsidP="00C15208">
      <w:pPr>
        <w:rPr>
          <w:lang w:eastAsia="pl-PL"/>
        </w:rPr>
      </w:pPr>
      <w:r w:rsidRPr="00A85C7B">
        <w:rPr>
          <w:lang w:eastAsia="pl-PL"/>
        </w:rPr>
        <w:t>Szczegółowe założenia dotyczące przygotowania Planu Gospodarki Niskoemisyjnej obejmują następujące zagadnienia:</w:t>
      </w:r>
    </w:p>
    <w:p w14:paraId="5B7CFD57" w14:textId="1FF6FB60" w:rsidR="00C15208" w:rsidRPr="00C15208" w:rsidRDefault="00C15208" w:rsidP="00FB3434">
      <w:pPr>
        <w:pStyle w:val="ListaCDE"/>
        <w:numPr>
          <w:ilvl w:val="0"/>
          <w:numId w:val="77"/>
        </w:numPr>
      </w:pPr>
      <w:r w:rsidRPr="00C15208">
        <w:t xml:space="preserve">objęcie całości obszaru geograficznego </w:t>
      </w:r>
      <w:r w:rsidR="005A3F6D">
        <w:t>gminy</w:t>
      </w:r>
      <w:r w:rsidR="00036F36">
        <w:t>,</w:t>
      </w:r>
    </w:p>
    <w:p w14:paraId="650FCFBD" w14:textId="77777777" w:rsidR="00C15208" w:rsidRPr="00C15208" w:rsidRDefault="00C15208" w:rsidP="00FB3434">
      <w:pPr>
        <w:pStyle w:val="ListaCDE"/>
        <w:numPr>
          <w:ilvl w:val="0"/>
          <w:numId w:val="77"/>
        </w:numPr>
      </w:pPr>
      <w:r w:rsidRPr="00C15208">
        <w:t>skoncentrowanie się na działaniach niskoemisyjnych i efektywnie wykorzystujących zasoby, w tym poprawie efektywności energetycznej, wykorzystaniu OZE, czyli wszystkich działań mających na celu zmniejszenie emisji zanieczyszczeń do powietrza w tym pyłów, dwutlenku siarki, tlenków azotu oraz emisji dwutlenku węgla, ze szczególnym uwzględnieniem obszarów, na których odnotowano przekroczenia dopuszczalnych stężeń w powietrzu,</w:t>
      </w:r>
    </w:p>
    <w:p w14:paraId="2AA17D66" w14:textId="0C91DB40" w:rsidR="00C15208" w:rsidRPr="00C15208" w:rsidRDefault="00C15208" w:rsidP="00FB3434">
      <w:pPr>
        <w:pStyle w:val="ListaCDE"/>
        <w:numPr>
          <w:ilvl w:val="0"/>
          <w:numId w:val="77"/>
        </w:numPr>
      </w:pPr>
      <w:r w:rsidRPr="00C15208">
        <w:t>współuczestnictwo przy tworzeniu dokumentu p</w:t>
      </w:r>
      <w:r w:rsidR="00FD16FD">
        <w:t xml:space="preserve">odmiotów będących producentami </w:t>
      </w:r>
      <w:r w:rsidRPr="00C15208">
        <w:t xml:space="preserve">i odbiorcami energii, </w:t>
      </w:r>
    </w:p>
    <w:p w14:paraId="10546F93" w14:textId="1588094F" w:rsidR="00C15208" w:rsidRPr="00C15208" w:rsidRDefault="00C15208" w:rsidP="00FB3434">
      <w:pPr>
        <w:pStyle w:val="ListaCDE"/>
        <w:numPr>
          <w:ilvl w:val="0"/>
          <w:numId w:val="77"/>
        </w:numPr>
      </w:pPr>
      <w:r w:rsidRPr="00C15208">
        <w:t>objęcie planem obszarów, w których władze lokalne</w:t>
      </w:r>
      <w:r w:rsidR="00964973">
        <w:t xml:space="preserve"> mają wpływ na zużycie energii </w:t>
      </w:r>
      <w:r w:rsidRPr="00C15208">
        <w:t>w perspektywie długoterminowej,</w:t>
      </w:r>
    </w:p>
    <w:p w14:paraId="124912C0" w14:textId="77777777" w:rsidR="00C15208" w:rsidRPr="00C15208" w:rsidRDefault="00C15208" w:rsidP="00FB3434">
      <w:pPr>
        <w:pStyle w:val="ListaCDE"/>
        <w:numPr>
          <w:ilvl w:val="0"/>
          <w:numId w:val="77"/>
        </w:numPr>
      </w:pPr>
      <w:r w:rsidRPr="00C15208">
        <w:t>podjęcie działań mających na celu wspieranie produktów i usług efektywnych energetycznie,</w:t>
      </w:r>
    </w:p>
    <w:p w14:paraId="18611A02" w14:textId="77777777" w:rsidR="00C15208" w:rsidRPr="00C15208" w:rsidRDefault="00C15208" w:rsidP="00FB3434">
      <w:pPr>
        <w:pStyle w:val="ListaCDE"/>
        <w:numPr>
          <w:ilvl w:val="0"/>
          <w:numId w:val="77"/>
        </w:numPr>
      </w:pPr>
      <w:r w:rsidRPr="00C15208">
        <w:t>podjęcie działań mających wpływ na zmiany postaw konsumpcyjnych użytkowników energii (współpraca z mieszkańcami i działania edukacyjne),</w:t>
      </w:r>
    </w:p>
    <w:p w14:paraId="602F726D" w14:textId="77777777" w:rsidR="00C15208" w:rsidRPr="00C15208" w:rsidRDefault="00C15208" w:rsidP="00FB3434">
      <w:pPr>
        <w:pStyle w:val="ListaCDE"/>
        <w:numPr>
          <w:ilvl w:val="0"/>
          <w:numId w:val="77"/>
        </w:numPr>
      </w:pPr>
      <w:r w:rsidRPr="00C15208">
        <w:t>spójność z nowotworzonymi bądź aktualizowanymi założeniami do planów zaopatrzenia w ciepło, energię elektryczną i paliwa gazowe, a także programami ochrony powietrza.</w:t>
      </w:r>
    </w:p>
    <w:p w14:paraId="72429708" w14:textId="77777777" w:rsidR="00C15208" w:rsidRPr="00C15208" w:rsidRDefault="00C15208" w:rsidP="00C15208">
      <w:pPr>
        <w:rPr>
          <w:rFonts w:eastAsia="Calibri"/>
          <w:b/>
          <w:color w:val="1F4E79" w:themeColor="accent1" w:themeShade="80"/>
        </w:rPr>
      </w:pPr>
      <w:r w:rsidRPr="00C15208">
        <w:rPr>
          <w:rFonts w:eastAsia="Calibri"/>
          <w:b/>
          <w:color w:val="1F4E79" w:themeColor="accent1" w:themeShade="80"/>
        </w:rPr>
        <w:t>WYMAGANIA PROCEDURALNE ZWIĄZANE Z ZE STRATEGICZNĄ OCENĄ ODDZIAŁYWANIA NA ŚRODOWISKO:</w:t>
      </w:r>
    </w:p>
    <w:p w14:paraId="7FA90F61" w14:textId="209D6D05" w:rsidR="00C15208" w:rsidRPr="00A85C7B" w:rsidRDefault="00C15208" w:rsidP="00C15208">
      <w:pPr>
        <w:rPr>
          <w:color w:val="000000"/>
        </w:rPr>
      </w:pPr>
      <w:r w:rsidRPr="00A85C7B">
        <w:rPr>
          <w:rFonts w:eastAsia="Calibri"/>
        </w:rPr>
        <w:t>Zgodnie z art. 46 ustawy z dnia 3 października 2008 r. o</w:t>
      </w:r>
      <w:r w:rsidR="00910788">
        <w:rPr>
          <w:rFonts w:eastAsia="Calibri"/>
        </w:rPr>
        <w:t xml:space="preserve"> udostępnianiu informacji </w:t>
      </w:r>
      <w:r w:rsidRPr="00A85C7B">
        <w:rPr>
          <w:rFonts w:eastAsia="Calibri"/>
        </w:rPr>
        <w:t>o środowisku i jego ochronie, udziale społeczeństwa w ochronie środowiska oraz o ocenach oddziaływania na środowisko</w:t>
      </w:r>
      <w:r w:rsidRPr="00A85C7B">
        <w:rPr>
          <w:rStyle w:val="Odwoanieprzypisudolnego"/>
          <w:rFonts w:eastAsia="Calibri" w:cs="Calibri"/>
        </w:rPr>
        <w:footnoteReference w:id="1"/>
      </w:r>
      <w:r w:rsidRPr="00A85C7B">
        <w:rPr>
          <w:rFonts w:eastAsia="Calibri"/>
        </w:rPr>
        <w:t xml:space="preserve"> (ustawa OOŚ), przeprowadzenia strategicznej oceny oddziaływania na środowisko wymagają </w:t>
      </w:r>
      <w:r w:rsidRPr="00A85C7B">
        <w:rPr>
          <w:color w:val="000000"/>
        </w:rPr>
        <w:t xml:space="preserve">projekty: </w:t>
      </w:r>
    </w:p>
    <w:p w14:paraId="13BFF7A6" w14:textId="049D4F70" w:rsidR="00C15208" w:rsidRPr="00A85C7B" w:rsidRDefault="00C15208" w:rsidP="00FB3434">
      <w:pPr>
        <w:pStyle w:val="ListaCDE"/>
        <w:numPr>
          <w:ilvl w:val="0"/>
          <w:numId w:val="78"/>
        </w:numPr>
        <w:rPr>
          <w:rFonts w:eastAsia="Calibri"/>
        </w:rPr>
      </w:pPr>
      <w:r w:rsidRPr="00A85C7B">
        <w:t>koncepcji przestrzennego zagospodarowa</w:t>
      </w:r>
      <w:r w:rsidR="005B633D">
        <w:t xml:space="preserve">nia kraju, studium uwarunkowań </w:t>
      </w:r>
      <w:r w:rsidRPr="00A85C7B">
        <w:t xml:space="preserve">i kierunków zagospodarowania przestrzennego </w:t>
      </w:r>
      <w:r w:rsidR="006F4CF5">
        <w:t>gminy,</w:t>
      </w:r>
      <w:r w:rsidRPr="00A85C7B">
        <w:t xml:space="preserve"> </w:t>
      </w:r>
    </w:p>
    <w:p w14:paraId="468C5513" w14:textId="77777777" w:rsidR="00C15208" w:rsidRPr="00A85C7B" w:rsidRDefault="00C15208" w:rsidP="00FB3434">
      <w:pPr>
        <w:pStyle w:val="ListaCDE"/>
        <w:numPr>
          <w:ilvl w:val="0"/>
          <w:numId w:val="78"/>
        </w:numPr>
        <w:rPr>
          <w:rFonts w:eastAsia="Calibri"/>
        </w:rPr>
      </w:pPr>
      <w:r w:rsidRPr="00A85C7B">
        <w:t xml:space="preserve">planów zagospodarowania przestrzennego oraz strategii rozwoju regionalnego; </w:t>
      </w:r>
    </w:p>
    <w:p w14:paraId="10A89578" w14:textId="77777777" w:rsidR="00C15208" w:rsidRPr="00A85C7B" w:rsidRDefault="00C15208" w:rsidP="00FB3434">
      <w:pPr>
        <w:pStyle w:val="ListaCDE"/>
        <w:numPr>
          <w:ilvl w:val="0"/>
          <w:numId w:val="78"/>
        </w:numPr>
        <w:rPr>
          <w:rFonts w:eastAsia="Calibri"/>
        </w:rPr>
      </w:pPr>
      <w:r w:rsidRPr="00A85C7B">
        <w:lastRenderedPageBreak/>
        <w:t xml:space="preserve">polityk, strategii, planów lub programów w dziedzinie przemysłu, energetyki, transportu, telekomunikacji, gospodarki wodnej, gospodarki odpadami, leśnictwa, rolnictwa, rybołówstwa, turystyki i wykorzystywania terenu, opracowywanych lub przyjmowanych przez organy administracji, wyznaczających ramy dla późniejszej realizacji przedsięwzięć mogących znacząco oddziaływać na środowisko; </w:t>
      </w:r>
    </w:p>
    <w:p w14:paraId="2E7ACEB9" w14:textId="77777777" w:rsidR="00C15208" w:rsidRPr="00A85C7B" w:rsidRDefault="00C15208" w:rsidP="00FB3434">
      <w:pPr>
        <w:pStyle w:val="ListaCDE"/>
        <w:numPr>
          <w:ilvl w:val="0"/>
          <w:numId w:val="78"/>
        </w:numPr>
        <w:rPr>
          <w:rFonts w:eastAsia="Calibri"/>
        </w:rPr>
      </w:pPr>
      <w:r w:rsidRPr="00A85C7B">
        <w:t>polityk, strategii, planów lub programów, których realizacja może spowodować znaczące oddziaływanie na obszar Natura 2000 jeżeli nie są one bezpośrednio związane z ochroną obszaru Natura 2000 lub nie wynikają z tej ochrony.</w:t>
      </w:r>
    </w:p>
    <w:p w14:paraId="3859568A" w14:textId="77777777" w:rsidR="00C15208" w:rsidRPr="00A85C7B" w:rsidRDefault="00C15208" w:rsidP="00C15208">
      <w:pPr>
        <w:rPr>
          <w:color w:val="000000"/>
        </w:rPr>
      </w:pPr>
      <w:r w:rsidRPr="00A85C7B">
        <w:rPr>
          <w:rFonts w:eastAsia="Calibri"/>
        </w:rPr>
        <w:t>Dla dokumentów nieujętych w powyższym katalogu (w taką sytuację wpisuje się PGN) konieczne jest przeprowadzenie uzgodnień stwierdzających konieczność lub brak konieczności przeprowadzenia strategicznej oceny oddziaływania na środowisko.</w:t>
      </w:r>
      <w:r>
        <w:rPr>
          <w:rFonts w:eastAsia="Calibri"/>
        </w:rPr>
        <w:t xml:space="preserve"> </w:t>
      </w:r>
      <w:r w:rsidRPr="00A85C7B">
        <w:rPr>
          <w:color w:val="000000"/>
        </w:rPr>
        <w:t>Zgodnie</w:t>
      </w:r>
      <w:r>
        <w:rPr>
          <w:color w:val="000000"/>
        </w:rPr>
        <w:t xml:space="preserve"> </w:t>
      </w:r>
      <w:r w:rsidRPr="00A85C7B">
        <w:rPr>
          <w:color w:val="000000"/>
        </w:rPr>
        <w:t>z art. 57 i 58 ustawy OOŚ, w przypadku PGN, organami właściwymi do przeprowadzenia uzgodnień są:</w:t>
      </w:r>
    </w:p>
    <w:p w14:paraId="5659C2F9" w14:textId="77777777" w:rsidR="00C15208" w:rsidRPr="00A85C7B" w:rsidRDefault="00C15208" w:rsidP="001B2F1C">
      <w:pPr>
        <w:pStyle w:val="Akapitzlist"/>
        <w:numPr>
          <w:ilvl w:val="0"/>
          <w:numId w:val="44"/>
        </w:numPr>
        <w:rPr>
          <w:rFonts w:eastAsia="Calibri"/>
        </w:rPr>
      </w:pPr>
      <w:r w:rsidRPr="00A85C7B">
        <w:rPr>
          <w:rFonts w:eastAsia="Calibri"/>
        </w:rPr>
        <w:t>Regionalny Dyrektor Ochrony Środowiska.</w:t>
      </w:r>
    </w:p>
    <w:p w14:paraId="4C99B84D" w14:textId="77777777" w:rsidR="00C15208" w:rsidRPr="00A85C7B" w:rsidRDefault="00C15208" w:rsidP="001B2F1C">
      <w:pPr>
        <w:pStyle w:val="Akapitzlist"/>
        <w:numPr>
          <w:ilvl w:val="0"/>
          <w:numId w:val="44"/>
        </w:numPr>
        <w:rPr>
          <w:rFonts w:eastAsia="Calibri"/>
        </w:rPr>
      </w:pPr>
      <w:r w:rsidRPr="00A85C7B">
        <w:rPr>
          <w:color w:val="000000"/>
        </w:rPr>
        <w:t>Państwowy Wojewódzki Inspektor Sanitarny.</w:t>
      </w:r>
    </w:p>
    <w:p w14:paraId="404046C0" w14:textId="77777777" w:rsidR="00C15208" w:rsidRPr="00A85C7B" w:rsidRDefault="00C15208" w:rsidP="00C15208">
      <w:pPr>
        <w:rPr>
          <w:rFonts w:eastAsia="Calibri"/>
        </w:rPr>
      </w:pPr>
      <w:r w:rsidRPr="00A85C7B">
        <w:rPr>
          <w:rFonts w:eastAsia="Calibri"/>
        </w:rPr>
        <w:t xml:space="preserve">Konieczność przeprowadzenia strategicznej oceny oddziaływania na środowisko pojawia się w sytuacji, gdy opracowywany dokument </w:t>
      </w:r>
      <w:r w:rsidRPr="00A85C7B">
        <w:rPr>
          <w:color w:val="000000"/>
        </w:rPr>
        <w:t>wyznacza ramy dla późniejszej realizacji przedsięwzięć mogących znacząco oddziaływać na środowisko lub gdy realizacja postanowień dokumentu może spowodować znaczące oddziaływanie na środowisko.</w:t>
      </w:r>
    </w:p>
    <w:p w14:paraId="341EA458" w14:textId="77777777" w:rsidR="008E6D26" w:rsidRDefault="00C15208" w:rsidP="00370C56">
      <w:r>
        <w:t>Niniejsze</w:t>
      </w:r>
      <w:r w:rsidR="008E6D26">
        <w:t xml:space="preserve"> opracowanie ma następujący zakres i strukturę: </w:t>
      </w:r>
    </w:p>
    <w:p w14:paraId="16938742" w14:textId="77777777" w:rsidR="00D7722E" w:rsidRDefault="00D7722E" w:rsidP="001B2F1C">
      <w:pPr>
        <w:pStyle w:val="Akapitzlist"/>
        <w:numPr>
          <w:ilvl w:val="0"/>
          <w:numId w:val="15"/>
        </w:numPr>
        <w:ind w:left="1210"/>
      </w:pPr>
      <w:r>
        <w:t>Streszczenie.</w:t>
      </w:r>
    </w:p>
    <w:p w14:paraId="34B8A6CD" w14:textId="77777777" w:rsidR="00D7722E" w:rsidRDefault="00D7722E" w:rsidP="001B2F1C">
      <w:pPr>
        <w:pStyle w:val="Akapitzlist"/>
        <w:numPr>
          <w:ilvl w:val="0"/>
          <w:numId w:val="15"/>
        </w:numPr>
        <w:ind w:left="1210"/>
      </w:pPr>
      <w:r>
        <w:t>Ogólna strategia:</w:t>
      </w:r>
    </w:p>
    <w:p w14:paraId="2AE3C650" w14:textId="77777777" w:rsidR="00D7722E" w:rsidRDefault="00D7722E" w:rsidP="001B2F1C">
      <w:pPr>
        <w:pStyle w:val="Akapitzlist"/>
        <w:numPr>
          <w:ilvl w:val="0"/>
          <w:numId w:val="16"/>
        </w:numPr>
        <w:ind w:left="1494"/>
      </w:pPr>
      <w:r>
        <w:t>Cele strategiczne i szczegółowe</w:t>
      </w:r>
      <w:r w:rsidR="0056001D">
        <w:t>:</w:t>
      </w:r>
    </w:p>
    <w:p w14:paraId="7F3BBB9B" w14:textId="77777777" w:rsidR="0056001D" w:rsidRDefault="0056001D" w:rsidP="001B2F1C">
      <w:pPr>
        <w:pStyle w:val="Akapitzlist"/>
        <w:numPr>
          <w:ilvl w:val="0"/>
          <w:numId w:val="17"/>
        </w:numPr>
      </w:pPr>
      <w:r>
        <w:t>Misja planu,</w:t>
      </w:r>
    </w:p>
    <w:p w14:paraId="319933A1" w14:textId="77777777" w:rsidR="0056001D" w:rsidRDefault="0056001D" w:rsidP="001B2F1C">
      <w:pPr>
        <w:pStyle w:val="Akapitzlist"/>
        <w:numPr>
          <w:ilvl w:val="0"/>
          <w:numId w:val="17"/>
        </w:numPr>
      </w:pPr>
      <w:r>
        <w:t>Gospodarka emisyjna – definicja pojęcia oraz cele jej promowania w perspektywie 2014-2020,</w:t>
      </w:r>
    </w:p>
    <w:p w14:paraId="5D5E66F3" w14:textId="77777777" w:rsidR="0056001D" w:rsidRDefault="0056001D" w:rsidP="001B2F1C">
      <w:pPr>
        <w:pStyle w:val="Akapitzlist"/>
        <w:numPr>
          <w:ilvl w:val="0"/>
          <w:numId w:val="17"/>
        </w:numPr>
      </w:pPr>
      <w:r>
        <w:t>Źródła prawa – podstawy prawne opracowania Planu Gospodarki Niskoemisyjnej,</w:t>
      </w:r>
    </w:p>
    <w:p w14:paraId="09A072B7" w14:textId="77777777" w:rsidR="0056001D" w:rsidRDefault="0056001D" w:rsidP="001B2F1C">
      <w:pPr>
        <w:pStyle w:val="Akapitzlist"/>
        <w:numPr>
          <w:ilvl w:val="0"/>
          <w:numId w:val="17"/>
        </w:numPr>
      </w:pPr>
      <w:r>
        <w:t xml:space="preserve">Cele i strategie – przedstawienie dokumentów strategicznych obowiązujących na poszczególnych szczeblach administracyjnych wraz z oceną ich zgodności z treścią Planu. </w:t>
      </w:r>
    </w:p>
    <w:p w14:paraId="6B5D8250" w14:textId="4C983213" w:rsidR="00D7722E" w:rsidRDefault="00D7722E" w:rsidP="001B2F1C">
      <w:pPr>
        <w:pStyle w:val="Akapitzlist"/>
        <w:numPr>
          <w:ilvl w:val="0"/>
          <w:numId w:val="16"/>
        </w:numPr>
        <w:ind w:left="1494"/>
      </w:pPr>
      <w:r>
        <w:t>Stan obecny</w:t>
      </w:r>
      <w:r w:rsidR="005A3F6D">
        <w:t xml:space="preserve"> (charakterystyka gminy</w:t>
      </w:r>
      <w:r w:rsidR="00910ED9">
        <w:t>)</w:t>
      </w:r>
      <w:r>
        <w:t xml:space="preserve">, </w:t>
      </w:r>
    </w:p>
    <w:p w14:paraId="7D5D1ADD" w14:textId="77777777" w:rsidR="00D7722E" w:rsidRDefault="00D7722E" w:rsidP="001B2F1C">
      <w:pPr>
        <w:pStyle w:val="Akapitzlist"/>
        <w:numPr>
          <w:ilvl w:val="0"/>
          <w:numId w:val="16"/>
        </w:numPr>
        <w:ind w:left="1494"/>
      </w:pPr>
      <w:r>
        <w:t>Aspekty organizacyjne i finansowe.</w:t>
      </w:r>
    </w:p>
    <w:p w14:paraId="77DC8E63" w14:textId="77777777" w:rsidR="00D7722E" w:rsidRDefault="00D7722E" w:rsidP="001B2F1C">
      <w:pPr>
        <w:pStyle w:val="Akapitzlist"/>
        <w:numPr>
          <w:ilvl w:val="0"/>
          <w:numId w:val="15"/>
        </w:numPr>
        <w:ind w:left="1210"/>
      </w:pPr>
      <w:r>
        <w:t>Wyniki bazowej inwent</w:t>
      </w:r>
      <w:r w:rsidR="00F9022D">
        <w:t>aryzacji emisji dwutlenku węgla:</w:t>
      </w:r>
    </w:p>
    <w:p w14:paraId="634F60C7" w14:textId="77777777" w:rsidR="00F9022D" w:rsidRDefault="00F9022D" w:rsidP="001B2F1C">
      <w:pPr>
        <w:pStyle w:val="Akapitzlist"/>
        <w:numPr>
          <w:ilvl w:val="0"/>
          <w:numId w:val="18"/>
        </w:numPr>
        <w:ind w:left="1494"/>
      </w:pPr>
      <w:r>
        <w:t>Metodologia – opis sposobu przeprowadzenia inwentaryzacji,</w:t>
      </w:r>
    </w:p>
    <w:p w14:paraId="77409306" w14:textId="77777777" w:rsidR="00F9022D" w:rsidRDefault="00F9022D" w:rsidP="001B2F1C">
      <w:pPr>
        <w:pStyle w:val="Akapitzlist"/>
        <w:numPr>
          <w:ilvl w:val="0"/>
          <w:numId w:val="18"/>
        </w:numPr>
        <w:ind w:left="1494"/>
      </w:pPr>
      <w:r>
        <w:lastRenderedPageBreak/>
        <w:t>Informacje</w:t>
      </w:r>
      <w:r w:rsidR="00C9740D">
        <w:t xml:space="preserve"> </w:t>
      </w:r>
      <w:r>
        <w:t>ogólne</w:t>
      </w:r>
      <w:r w:rsidR="00C9740D">
        <w:t xml:space="preserve"> </w:t>
      </w:r>
      <w:r>
        <w:t>–</w:t>
      </w:r>
      <w:r w:rsidR="00C9740D">
        <w:t xml:space="preserve"> </w:t>
      </w:r>
      <w:r>
        <w:t xml:space="preserve">opis czynników wpływających na emisję, </w:t>
      </w:r>
    </w:p>
    <w:p w14:paraId="03553A21" w14:textId="04B9A651" w:rsidR="00F9022D" w:rsidRDefault="00F9022D" w:rsidP="001B2F1C">
      <w:pPr>
        <w:pStyle w:val="Akapitzlist"/>
        <w:numPr>
          <w:ilvl w:val="0"/>
          <w:numId w:val="18"/>
        </w:numPr>
        <w:ind w:left="1494"/>
      </w:pPr>
      <w:r>
        <w:t>Inwentaryzacja</w:t>
      </w:r>
      <w:r w:rsidR="00517CAD">
        <w:t xml:space="preserve"> i prognoza emisji CO</w:t>
      </w:r>
      <w:r w:rsidR="00517CAD">
        <w:rPr>
          <w:vertAlign w:val="subscript"/>
        </w:rPr>
        <w:t>2</w:t>
      </w:r>
      <w:r w:rsidR="00F00327">
        <w:rPr>
          <w:vertAlign w:val="subscript"/>
        </w:rPr>
        <w:t xml:space="preserve"> </w:t>
      </w:r>
      <w:r w:rsidR="00F00327">
        <w:t>i PM10</w:t>
      </w:r>
      <w:r w:rsidR="00B5599F">
        <w:t xml:space="preserve"> </w:t>
      </w:r>
      <w:r>
        <w:t>- obliczenia dotyczące emisji</w:t>
      </w:r>
      <w:r w:rsidR="00C9740D">
        <w:t xml:space="preserve"> </w:t>
      </w:r>
      <w:r>
        <w:t>gazów</w:t>
      </w:r>
      <w:r w:rsidR="00C9740D">
        <w:t xml:space="preserve"> </w:t>
      </w:r>
      <w:r>
        <w:t xml:space="preserve">cieplarnianych </w:t>
      </w:r>
      <w:r w:rsidR="00797E84">
        <w:t>i pyłów</w:t>
      </w:r>
      <w:r>
        <w:t xml:space="preserve"> na</w:t>
      </w:r>
      <w:r w:rsidR="00C9740D">
        <w:t xml:space="preserve"> </w:t>
      </w:r>
      <w:r>
        <w:t>terenie</w:t>
      </w:r>
      <w:r w:rsidR="00C9740D">
        <w:t xml:space="preserve"> </w:t>
      </w:r>
      <w:r w:rsidR="005A3F6D">
        <w:t>gminy</w:t>
      </w:r>
      <w:r>
        <w:t xml:space="preserve"> powstałej w skutek wykorzystania p</w:t>
      </w:r>
      <w:r w:rsidR="00C03118">
        <w:t xml:space="preserve">aliw transportowych, opałowych oraz </w:t>
      </w:r>
      <w:r>
        <w:t xml:space="preserve">energii elektrycznej </w:t>
      </w:r>
      <w:r w:rsidR="00517CAD">
        <w:t xml:space="preserve">oraz </w:t>
      </w:r>
      <w:r>
        <w:t>planowany poziom emisji dla</w:t>
      </w:r>
      <w:r w:rsidR="00C9740D">
        <w:t xml:space="preserve"> </w:t>
      </w:r>
      <w:r>
        <w:t>roku</w:t>
      </w:r>
      <w:r w:rsidR="00C9740D">
        <w:t xml:space="preserve"> </w:t>
      </w:r>
      <w:r>
        <w:t>2020</w:t>
      </w:r>
      <w:r w:rsidR="00C9740D">
        <w:t xml:space="preserve"> </w:t>
      </w:r>
      <w:r>
        <w:t>przy</w:t>
      </w:r>
      <w:r w:rsidR="00C9740D">
        <w:t xml:space="preserve"> </w:t>
      </w:r>
      <w:r>
        <w:t>założeniu</w:t>
      </w:r>
      <w:r w:rsidR="00C9740D">
        <w:t xml:space="preserve"> </w:t>
      </w:r>
      <w:r>
        <w:t>braku</w:t>
      </w:r>
      <w:r w:rsidR="00C9740D">
        <w:t xml:space="preserve"> </w:t>
      </w:r>
      <w:r>
        <w:t>działań</w:t>
      </w:r>
      <w:r w:rsidR="00C9740D">
        <w:t xml:space="preserve"> </w:t>
      </w:r>
      <w:r>
        <w:t xml:space="preserve">ukierunkowanych na obniżenie emisji gazów cieplarnianych </w:t>
      </w:r>
      <w:r w:rsidR="00C03118">
        <w:t>oraz w </w:t>
      </w:r>
      <w:r w:rsidR="00517CAD">
        <w:t>wariancie niskoemisyjnym,</w:t>
      </w:r>
    </w:p>
    <w:p w14:paraId="77A3BBA8" w14:textId="77777777" w:rsidR="00517CAD" w:rsidRDefault="00517CAD" w:rsidP="001B2F1C">
      <w:pPr>
        <w:pStyle w:val="Akapitzlist"/>
        <w:numPr>
          <w:ilvl w:val="0"/>
          <w:numId w:val="18"/>
        </w:numPr>
        <w:ind w:left="1494"/>
      </w:pPr>
      <w:r>
        <w:t>Podsumowanie inwentaryzacji i prognozy emisji CO</w:t>
      </w:r>
      <w:r>
        <w:rPr>
          <w:vertAlign w:val="subscript"/>
        </w:rPr>
        <w:t>2</w:t>
      </w:r>
      <w:r w:rsidR="00C15208">
        <w:t xml:space="preserve"> </w:t>
      </w:r>
      <w:r w:rsidR="00F00327">
        <w:t xml:space="preserve">i PM10 </w:t>
      </w:r>
      <w:r w:rsidR="00C15208">
        <w:t>wraz z identyfikacją obszarów problemowych</w:t>
      </w:r>
      <w:r>
        <w:t>.</w:t>
      </w:r>
    </w:p>
    <w:p w14:paraId="5F631AA9" w14:textId="77777777" w:rsidR="00D7722E" w:rsidRDefault="00D7722E" w:rsidP="00975A2E">
      <w:pPr>
        <w:ind w:left="850"/>
      </w:pPr>
      <w:r>
        <w:t>4. Działania/zadania i środki zaplanowane na cały okres objęty planem</w:t>
      </w:r>
      <w:r w:rsidR="00975A2E">
        <w:t xml:space="preserve"> </w:t>
      </w:r>
      <w:r w:rsidR="00975A2E">
        <w:tab/>
        <w:t>(długoterminowa strategia, cele i zobowiązania oraz krótko/średnioterminowe działania/zadania)</w:t>
      </w:r>
      <w:r>
        <w:t>:</w:t>
      </w:r>
    </w:p>
    <w:p w14:paraId="7802B542" w14:textId="77777777" w:rsidR="00975A2E" w:rsidRDefault="00975A2E" w:rsidP="001B2F1C">
      <w:pPr>
        <w:pStyle w:val="Akapitzlist"/>
        <w:numPr>
          <w:ilvl w:val="0"/>
          <w:numId w:val="19"/>
        </w:numPr>
      </w:pPr>
      <w:r>
        <w:t>Metodologia doboru działań – opis sposobów doboru proponowanych działań,</w:t>
      </w:r>
    </w:p>
    <w:p w14:paraId="1AF0AC73" w14:textId="77777777" w:rsidR="00975A2E" w:rsidRDefault="00975A2E" w:rsidP="001B2F1C">
      <w:pPr>
        <w:pStyle w:val="Akapitzlist"/>
        <w:numPr>
          <w:ilvl w:val="0"/>
          <w:numId w:val="19"/>
        </w:numPr>
      </w:pPr>
      <w:r>
        <w:t>Opis poszczególnych metod redukcji emisji – część informacyjna planu działań poświęcona przybliżeniu korzyści płynących z zastosowania poszczególnych źródeł odnawialnych oraz przedsięwzięć sprzyjających poprawie efektywności energetycznej,</w:t>
      </w:r>
    </w:p>
    <w:p w14:paraId="1E147AD7" w14:textId="77777777" w:rsidR="00975A2E" w:rsidRDefault="00975A2E" w:rsidP="001B2F1C">
      <w:pPr>
        <w:pStyle w:val="Akapitzlist"/>
        <w:numPr>
          <w:ilvl w:val="0"/>
          <w:numId w:val="19"/>
        </w:numPr>
      </w:pPr>
      <w:r>
        <w:t>Zestawienie proponowanych działań – spis działań razem z planowanym efektem ekologicznym, kosztem ich realizacji oraz wskazaniem podmiotów odpowiedzialnych za ich realizację,</w:t>
      </w:r>
    </w:p>
    <w:p w14:paraId="12B95363" w14:textId="77777777" w:rsidR="00975A2E" w:rsidRDefault="00975A2E" w:rsidP="001B2F1C">
      <w:pPr>
        <w:pStyle w:val="Akapitzlist"/>
        <w:numPr>
          <w:ilvl w:val="0"/>
          <w:numId w:val="19"/>
        </w:numPr>
      </w:pPr>
      <w:r>
        <w:t>Monitoring i ewaluacja działań – zalecenia dotyczące monitorowania rezultatów prowadzonych działań,</w:t>
      </w:r>
    </w:p>
    <w:p w14:paraId="6AC0C92A" w14:textId="77777777" w:rsidR="007D1B0D" w:rsidRDefault="00975A2E" w:rsidP="001B2F1C">
      <w:pPr>
        <w:pStyle w:val="Akapitzlist"/>
        <w:numPr>
          <w:ilvl w:val="0"/>
          <w:numId w:val="19"/>
        </w:numPr>
      </w:pPr>
      <w:r>
        <w:t>Uwarunkowania realizacji działań – określenie czynników sprzyjających oraz utrudniających realizację założonych działa</w:t>
      </w:r>
      <w:r w:rsidR="001F154B">
        <w:t>ń.</w:t>
      </w:r>
    </w:p>
    <w:p w14:paraId="00F2460D" w14:textId="77777777" w:rsidR="008E6D26" w:rsidRPr="009C6ED1" w:rsidRDefault="007C6ACE" w:rsidP="009C6ED1">
      <w:pPr>
        <w:pStyle w:val="Rozdzia"/>
      </w:pPr>
      <w:bookmarkStart w:id="32" w:name="_Toc426702529"/>
      <w:bookmarkStart w:id="33" w:name="_Toc434486378"/>
      <w:r w:rsidRPr="009C6ED1">
        <w:t>WIZJA I MISJA PLANU</w:t>
      </w:r>
      <w:bookmarkEnd w:id="32"/>
      <w:bookmarkEnd w:id="33"/>
    </w:p>
    <w:p w14:paraId="69760283" w14:textId="32663245" w:rsidR="0095241B" w:rsidRPr="0013652B" w:rsidRDefault="0095241B" w:rsidP="00B74B8B">
      <w:r w:rsidRPr="0013652B">
        <w:t xml:space="preserve">Plan gospodarki niskoemisyjnej (PGN) jest dokumentem strategicznym, który wyznacza kierunki dla </w:t>
      </w:r>
      <w:r w:rsidR="005A3F6D">
        <w:t xml:space="preserve">gminy </w:t>
      </w:r>
      <w:r w:rsidRPr="0013652B">
        <w:t>w zakresie działań w takich obszarach jak: transport prywatny, oświetlenie uliczne, budownictwo publiczne, zwiększenie efektywności energetycznej oraz ograniczenie emisji gazów cieplarnianych.</w:t>
      </w:r>
      <w:r w:rsidR="00351033" w:rsidRPr="0013652B">
        <w:t xml:space="preserve"> Dokument oraz</w:t>
      </w:r>
      <w:r w:rsidR="00C9740D">
        <w:t xml:space="preserve"> </w:t>
      </w:r>
      <w:r w:rsidR="00351033" w:rsidRPr="0013652B">
        <w:t xml:space="preserve">wyznaczone w nim cele, a także działania do realizacji obejmują teren należący administracyjnie do </w:t>
      </w:r>
      <w:r w:rsidR="00FD16FD">
        <w:t>g</w:t>
      </w:r>
      <w:r w:rsidR="005A3F6D">
        <w:t>miny Ustrzyki Dolne</w:t>
      </w:r>
      <w:r w:rsidR="0013652B" w:rsidRPr="0013652B">
        <w:t>.</w:t>
      </w:r>
    </w:p>
    <w:p w14:paraId="6F4B58B8" w14:textId="21FD40A0" w:rsidR="004B7F5A" w:rsidRPr="0013652B" w:rsidRDefault="00BC0CE8" w:rsidP="00B74B8B">
      <w:r w:rsidRPr="0013652B">
        <w:t xml:space="preserve">Plan Gospodarki Niskoemisyjnej dla </w:t>
      </w:r>
      <w:r w:rsidR="006F4CF5">
        <w:t xml:space="preserve">Miasta i </w:t>
      </w:r>
      <w:r w:rsidR="006175DC">
        <w:t>Gminy Ustrzyki Dolne</w:t>
      </w:r>
      <w:r w:rsidR="006175DC" w:rsidRPr="0013652B">
        <w:t xml:space="preserve"> </w:t>
      </w:r>
      <w:r w:rsidRPr="0013652B">
        <w:t xml:space="preserve">do 2020 roku docelowo służyć ma wszystkim mieszkańcom </w:t>
      </w:r>
      <w:r w:rsidR="006175DC">
        <w:t>gminy</w:t>
      </w:r>
      <w:r w:rsidRPr="0013652B">
        <w:t xml:space="preserve"> poprzez poprawę jakości powietrza, zmniejszenie zużycia energii finalnej oraz podniesienie efektywności energetycznej. </w:t>
      </w:r>
    </w:p>
    <w:p w14:paraId="38977D2F" w14:textId="52FB2C70" w:rsidR="00E47543" w:rsidRPr="0013652B" w:rsidRDefault="00BC0CE8" w:rsidP="00B74B8B">
      <w:r w:rsidRPr="0013652B">
        <w:t xml:space="preserve">Dodatkowo dzięki uchwaleniu PGN </w:t>
      </w:r>
      <w:r w:rsidR="006175DC">
        <w:t>gmina będzie mogła</w:t>
      </w:r>
      <w:r w:rsidRPr="0013652B">
        <w:t xml:space="preserve"> ubiegać się o dofinansowanie szeregu działań </w:t>
      </w:r>
      <w:r w:rsidR="008D2D92" w:rsidRPr="0013652B">
        <w:t>w </w:t>
      </w:r>
      <w:r w:rsidRPr="0013652B">
        <w:t>ramach nowej perspektywy finansowej na lata 2014-2020</w:t>
      </w:r>
      <w:r w:rsidR="00554093" w:rsidRPr="0013652B">
        <w:t xml:space="preserve">. Zakres działań </w:t>
      </w:r>
      <w:r w:rsidR="00797E84">
        <w:t>może obejmować budynki użyteczności publicznej i mieszkalne, w zakresie termomodernizacji</w:t>
      </w:r>
      <w:r w:rsidR="00C9740D">
        <w:t xml:space="preserve"> </w:t>
      </w:r>
      <w:r w:rsidR="00797E84">
        <w:t xml:space="preserve">(wraz z ewentualnym usuwaniem </w:t>
      </w:r>
      <w:r w:rsidR="00797E84">
        <w:lastRenderedPageBreak/>
        <w:t>materiałów budowlanych zawierających azbest), montażu odnawialnych źródeł energii, a także modernizacji oświetlenia ulicznego.</w:t>
      </w:r>
    </w:p>
    <w:p w14:paraId="26AA551C" w14:textId="49BF2682" w:rsidR="00F76955" w:rsidRPr="00714FF5" w:rsidRDefault="003A590D" w:rsidP="00B74B8B">
      <w:r w:rsidRPr="00714FF5">
        <w:rPr>
          <w:noProof/>
          <w:lang w:eastAsia="pl-PL"/>
        </w:rPr>
        <mc:AlternateContent>
          <mc:Choice Requires="wps">
            <w:drawing>
              <wp:anchor distT="45720" distB="45720" distL="114300" distR="114300" simplePos="0" relativeHeight="251620864" behindDoc="0" locked="0" layoutInCell="1" allowOverlap="1" wp14:anchorId="04650CC5" wp14:editId="63BB7C4A">
                <wp:simplePos x="0" y="0"/>
                <wp:positionH relativeFrom="margin">
                  <wp:posOffset>334645</wp:posOffset>
                </wp:positionH>
                <wp:positionV relativeFrom="paragraph">
                  <wp:posOffset>572135</wp:posOffset>
                </wp:positionV>
                <wp:extent cx="5410200" cy="1362075"/>
                <wp:effectExtent l="57150" t="38100" r="57150" b="676275"/>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362075"/>
                        </a:xfrm>
                        <a:prstGeom prst="rect">
                          <a:avLst/>
                        </a:prstGeom>
                        <a:noFill/>
                        <a:ln w="76200">
                          <a:solidFill>
                            <a:schemeClr val="accent1">
                              <a:lumMod val="20000"/>
                              <a:lumOff val="80000"/>
                            </a:schemeClr>
                          </a:solidFill>
                          <a:miter lim="800000"/>
                          <a:headEnd/>
                          <a:tailEnd/>
                        </a:ln>
                        <a:effectLst>
                          <a:reflection blurRad="6350" stA="50000" endA="300" endPos="38500" dist="50800" dir="5400000" sy="-100000" algn="bl" rotWithShape="0"/>
                        </a:effectLst>
                      </wps:spPr>
                      <wps:txbx>
                        <w:txbxContent>
                          <w:p w14:paraId="45E0AB2B" w14:textId="64A97036" w:rsidR="00D94055" w:rsidRPr="00072B47" w:rsidRDefault="00D94055" w:rsidP="00072B47">
                            <w:pPr>
                              <w:spacing w:before="240" w:after="0"/>
                              <w:ind w:left="284" w:right="322"/>
                              <w:jc w:val="center"/>
                              <w:rPr>
                                <w:b/>
                                <w:color w:val="808080" w:themeColor="background1" w:themeShade="80"/>
                                <w:sz w:val="28"/>
                              </w:rPr>
                            </w:pPr>
                            <w:r w:rsidRPr="006175DC">
                              <w:rPr>
                                <w:b/>
                                <w:color w:val="808080" w:themeColor="background1" w:themeShade="80"/>
                                <w:sz w:val="28"/>
                              </w:rPr>
                              <w:t>Gmin</w:t>
                            </w:r>
                            <w:r>
                              <w:rPr>
                                <w:b/>
                                <w:color w:val="808080" w:themeColor="background1" w:themeShade="80"/>
                                <w:sz w:val="28"/>
                              </w:rPr>
                              <w:t>a</w:t>
                            </w:r>
                            <w:r w:rsidRPr="006175DC">
                              <w:rPr>
                                <w:b/>
                                <w:color w:val="808080" w:themeColor="background1" w:themeShade="80"/>
                                <w:sz w:val="28"/>
                              </w:rPr>
                              <w:t xml:space="preserve"> Ustrzyki Dolne</w:t>
                            </w:r>
                            <w:r>
                              <w:rPr>
                                <w:b/>
                                <w:color w:val="808080" w:themeColor="background1" w:themeShade="80"/>
                                <w:sz w:val="28"/>
                              </w:rPr>
                              <w:t>,</w:t>
                            </w:r>
                            <w:r w:rsidRPr="006175DC">
                              <w:rPr>
                                <w:b/>
                                <w:color w:val="808080" w:themeColor="background1" w:themeShade="80"/>
                                <w:sz w:val="28"/>
                              </w:rPr>
                              <w:t xml:space="preserve"> </w:t>
                            </w:r>
                            <w:r>
                              <w:rPr>
                                <w:b/>
                                <w:color w:val="808080" w:themeColor="background1" w:themeShade="80"/>
                                <w:sz w:val="28"/>
                              </w:rPr>
                              <w:t>gminą stale i dynamicznie rozwijającą</w:t>
                            </w:r>
                            <w:r w:rsidRPr="00072B47">
                              <w:rPr>
                                <w:b/>
                                <w:color w:val="808080" w:themeColor="background1" w:themeShade="80"/>
                                <w:sz w:val="28"/>
                              </w:rPr>
                              <w:t xml:space="preserve"> się w kierunku gospodarki niskoemisyjnej z zachowaniem zasad zrównoważonego rozwoju.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50CC5" id="_x0000_s1029" type="#_x0000_t202" style="position:absolute;left:0;text-align:left;margin-left:26.35pt;margin-top:45.05pt;width:426pt;height:107.25pt;z-index:25162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" filled="f" strokecolor="#deeaf6 [660]" strokeweight="6pt">
                <v:textbox>
                  <w:txbxContent>
                    <w:p w14:paraId="45E0AB2B" w14:textId="64A97036" w:rsidR="00D94055" w:rsidRPr="00072B47" w:rsidRDefault="00D94055" w:rsidP="00072B47">
                      <w:pPr>
                        <w:spacing w:before="240" w:after="0"/>
                        <w:ind w:left="284" w:right="322"/>
                        <w:jc w:val="center"/>
                        <w:rPr>
                          <w:b/>
                          <w:color w:val="808080" w:themeColor="background1" w:themeShade="80"/>
                          <w:sz w:val="28"/>
                        </w:rPr>
                      </w:pPr>
                      <w:r w:rsidRPr="006175DC">
                        <w:rPr>
                          <w:b/>
                          <w:color w:val="808080" w:themeColor="background1" w:themeShade="80"/>
                          <w:sz w:val="28"/>
                        </w:rPr>
                        <w:t>Gmin</w:t>
                      </w:r>
                      <w:r>
                        <w:rPr>
                          <w:b/>
                          <w:color w:val="808080" w:themeColor="background1" w:themeShade="80"/>
                          <w:sz w:val="28"/>
                        </w:rPr>
                        <w:t>a</w:t>
                      </w:r>
                      <w:r w:rsidRPr="006175DC">
                        <w:rPr>
                          <w:b/>
                          <w:color w:val="808080" w:themeColor="background1" w:themeShade="80"/>
                          <w:sz w:val="28"/>
                        </w:rPr>
                        <w:t xml:space="preserve"> Ustrzyki Dolne</w:t>
                      </w:r>
                      <w:r>
                        <w:rPr>
                          <w:b/>
                          <w:color w:val="808080" w:themeColor="background1" w:themeShade="80"/>
                          <w:sz w:val="28"/>
                        </w:rPr>
                        <w:t>,</w:t>
                      </w:r>
                      <w:r w:rsidRPr="006175DC">
                        <w:rPr>
                          <w:b/>
                          <w:color w:val="808080" w:themeColor="background1" w:themeShade="80"/>
                          <w:sz w:val="28"/>
                        </w:rPr>
                        <w:t xml:space="preserve"> </w:t>
                      </w:r>
                      <w:r>
                        <w:rPr>
                          <w:b/>
                          <w:color w:val="808080" w:themeColor="background1" w:themeShade="80"/>
                          <w:sz w:val="28"/>
                        </w:rPr>
                        <w:t>gminą stale i dynamicznie rozwijającą</w:t>
                      </w:r>
                      <w:r w:rsidRPr="00072B47">
                        <w:rPr>
                          <w:b/>
                          <w:color w:val="808080" w:themeColor="background1" w:themeShade="80"/>
                          <w:sz w:val="28"/>
                        </w:rPr>
                        <w:t xml:space="preserve"> się w kierunku gospodarki niskoemisyjnej z zachowaniem zasad zrównoważonego rozwoju.</w:t>
                      </w:r>
                    </w:p>
                  </w:txbxContent>
                </v:textbox>
                <w10:wrap anchorx="margin"/>
              </v:shape>
            </w:pict>
          </mc:Fallback>
        </mc:AlternateContent>
      </w:r>
      <w:r w:rsidR="00B74B8B" w:rsidRPr="00714FF5">
        <w:t xml:space="preserve">Przyjmując horyzont czasowy do roku 2020, zdefiniowana dla </w:t>
      </w:r>
      <w:r w:rsidR="006175DC">
        <w:t>Gminy Ustrzyki Dolne</w:t>
      </w:r>
      <w:r w:rsidR="006175DC" w:rsidRPr="00714FF5">
        <w:t xml:space="preserve"> </w:t>
      </w:r>
      <w:r w:rsidR="00B74B8B" w:rsidRPr="00714FF5">
        <w:t>wizja przedstawia się następująco:</w:t>
      </w:r>
    </w:p>
    <w:p w14:paraId="6F8FCF43" w14:textId="2B251C65" w:rsidR="00072B47" w:rsidRPr="00036F36" w:rsidRDefault="00072B47" w:rsidP="00B74B8B">
      <w:pPr>
        <w:rPr>
          <w:color w:val="FF0000"/>
        </w:rPr>
      </w:pPr>
    </w:p>
    <w:p w14:paraId="7B0F311A" w14:textId="77777777" w:rsidR="00072B47" w:rsidRPr="00036F36" w:rsidRDefault="00072B47" w:rsidP="00B74B8B">
      <w:pPr>
        <w:rPr>
          <w:color w:val="FF0000"/>
        </w:rPr>
      </w:pPr>
    </w:p>
    <w:p w14:paraId="10DBA4B7" w14:textId="77777777" w:rsidR="00072B47" w:rsidRPr="00036F36" w:rsidRDefault="00072B47" w:rsidP="00B74B8B">
      <w:pPr>
        <w:rPr>
          <w:color w:val="FF0000"/>
        </w:rPr>
      </w:pPr>
    </w:p>
    <w:p w14:paraId="554AB41B" w14:textId="77777777" w:rsidR="00072B47" w:rsidRPr="00036F36" w:rsidRDefault="00072B47" w:rsidP="00B74B8B">
      <w:pPr>
        <w:rPr>
          <w:color w:val="FF0000"/>
        </w:rPr>
      </w:pPr>
    </w:p>
    <w:p w14:paraId="2DEC4F6B" w14:textId="77777777" w:rsidR="00FF7F4B" w:rsidRDefault="00FF7F4B" w:rsidP="00B74B8B">
      <w:pPr>
        <w:rPr>
          <w:color w:val="FF0000"/>
        </w:rPr>
      </w:pPr>
    </w:p>
    <w:p w14:paraId="5DAF8D04" w14:textId="77777777" w:rsidR="00B74B8B" w:rsidRPr="00FF7F4B" w:rsidRDefault="00B74B8B" w:rsidP="00B74B8B">
      <w:r w:rsidRPr="001F154B">
        <w:t xml:space="preserve">Misją </w:t>
      </w:r>
      <w:r w:rsidRPr="00FF7F4B">
        <w:t>samorządu lokalnego dla gospodarki niskoemisyjnej jest zapewnienie jak najlepszych warunków do długofalowego, zrównoważonego rozwoju, który oparty będzie na wiedz</w:t>
      </w:r>
      <w:r w:rsidR="00E3710D" w:rsidRPr="00FF7F4B">
        <w:t>y, nowoczesnych technologiach i </w:t>
      </w:r>
      <w:r w:rsidRPr="00FF7F4B">
        <w:t xml:space="preserve">partycypacji społeczności lokalnej służących poprawie jakości powietrza oraz stanu środowiska naturalnego, a tym samym także warunków jakości życia mieszkańców poprzez szeroko rozumianą oszczędność energii. </w:t>
      </w:r>
    </w:p>
    <w:p w14:paraId="1ED9E8A7" w14:textId="16F78529" w:rsidR="00964973" w:rsidRPr="00FF7F4B" w:rsidRDefault="00B74B8B" w:rsidP="003A590D">
      <w:r w:rsidRPr="00FF7F4B">
        <w:t>Wizja i misja planu gospodarki niskoemisyjnej wyzna</w:t>
      </w:r>
      <w:r w:rsidR="00072B47" w:rsidRPr="00FF7F4B">
        <w:t>czają</w:t>
      </w:r>
      <w:r w:rsidRPr="00FF7F4B">
        <w:t xml:space="preserve"> podstawowe kierunki prac nad określeniem strategicznych celów rozwoju </w:t>
      </w:r>
      <w:r w:rsidR="00FD16FD">
        <w:t>g</w:t>
      </w:r>
      <w:r w:rsidR="006175DC">
        <w:t>miny Ustrzyki Dolne</w:t>
      </w:r>
      <w:r w:rsidR="006175DC" w:rsidRPr="00FF7F4B">
        <w:t xml:space="preserve"> </w:t>
      </w:r>
      <w:r w:rsidRPr="00FF7F4B">
        <w:t xml:space="preserve">w tym zakresie oraz sposobu ich realizacji. </w:t>
      </w:r>
    </w:p>
    <w:p w14:paraId="4F1A7B74" w14:textId="77777777" w:rsidR="00B74B8B" w:rsidRPr="0027138C" w:rsidRDefault="007C6ACE" w:rsidP="009C6ED1">
      <w:pPr>
        <w:pStyle w:val="Rozdzia"/>
        <w:rPr>
          <w:color w:val="auto"/>
        </w:rPr>
      </w:pPr>
      <w:bookmarkStart w:id="34" w:name="_Toc426702530"/>
      <w:bookmarkStart w:id="35" w:name="_Toc434486379"/>
      <w:r w:rsidRPr="0027138C">
        <w:rPr>
          <w:color w:val="auto"/>
        </w:rPr>
        <w:t>CELE STRATEGICZNE I OPERACYJNE</w:t>
      </w:r>
      <w:bookmarkEnd w:id="34"/>
      <w:bookmarkEnd w:id="35"/>
    </w:p>
    <w:p w14:paraId="45FF00A2" w14:textId="30BC2207" w:rsidR="00F40899" w:rsidRDefault="00C15208" w:rsidP="00B74B8B">
      <w:pPr>
        <w:spacing w:after="0"/>
      </w:pPr>
      <w:r w:rsidRPr="0027138C">
        <w:rPr>
          <w:noProof/>
          <w:lang w:eastAsia="pl-PL"/>
        </w:rPr>
        <mc:AlternateContent>
          <mc:Choice Requires="wps">
            <w:drawing>
              <wp:anchor distT="45720" distB="45720" distL="114300" distR="114300" simplePos="0" relativeHeight="251615744" behindDoc="0" locked="0" layoutInCell="1" allowOverlap="1" wp14:anchorId="41779CDD" wp14:editId="2764C1A1">
                <wp:simplePos x="0" y="0"/>
                <wp:positionH relativeFrom="margin">
                  <wp:align>right</wp:align>
                </wp:positionH>
                <wp:positionV relativeFrom="paragraph">
                  <wp:posOffset>2667000</wp:posOffset>
                </wp:positionV>
                <wp:extent cx="5934075" cy="1404620"/>
                <wp:effectExtent l="19050" t="0" r="28575" b="167005"/>
                <wp:wrapTopAndBottom/>
                <wp:docPr id="1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404620"/>
                        </a:xfrm>
                        <a:prstGeom prst="rect">
                          <a:avLst/>
                        </a:prstGeom>
                        <a:solidFill>
                          <a:schemeClr val="accent1">
                            <a:lumMod val="40000"/>
                            <a:lumOff val="60000"/>
                          </a:schemeClr>
                        </a:solidFill>
                        <a:ln w="9525">
                          <a:noFill/>
                          <a:miter lim="800000"/>
                          <a:headEnd/>
                          <a:tailEnd/>
                        </a:ln>
                        <a:effectLst>
                          <a:reflection blurRad="6350" stA="50000" endA="300" endPos="38500" dist="50800" dir="5400000" sy="-100000" algn="bl" rotWithShape="0"/>
                        </a:effectLst>
                      </wps:spPr>
                      <wps:txbx>
                        <w:txbxContent>
                          <w:p w14:paraId="1E04ECC2" w14:textId="66E1D634" w:rsidR="00D94055" w:rsidRPr="00F40899" w:rsidRDefault="00D94055" w:rsidP="00F40899">
                            <w:pPr>
                              <w:spacing w:before="0" w:after="0" w:line="240" w:lineRule="auto"/>
                              <w:rPr>
                                <w:b/>
                              </w:rPr>
                            </w:pPr>
                            <w:r>
                              <w:rPr>
                                <w:b/>
                              </w:rPr>
                              <w:t xml:space="preserve">CEL A. Gmina Ustrzyki Dolne gminą </w:t>
                            </w:r>
                            <w:r w:rsidRPr="00F40899">
                              <w:rPr>
                                <w:b/>
                              </w:rPr>
                              <w:t>o wysokie</w:t>
                            </w:r>
                            <w:r>
                              <w:rPr>
                                <w:b/>
                              </w:rPr>
                              <w:t>j</w:t>
                            </w:r>
                            <w:r w:rsidRPr="00F40899">
                              <w:rPr>
                                <w:b/>
                              </w:rPr>
                              <w:t xml:space="preserve"> redukcji emisji gazów cieplarnianych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779CDD" id="_x0000_s1030" type="#_x0000_t202" style="position:absolute;left:0;text-align:left;margin-left:416.05pt;margin-top:210pt;width:467.25pt;height:110.6pt;z-index:2516157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" fillcolor="#bdd6ee [1300]" stroked="f">
                <v:textbox style="mso-fit-shape-to-text:t">
                  <w:txbxContent>
                    <w:p w14:paraId="1E04ECC2" w14:textId="66E1D634" w:rsidR="00D94055" w:rsidRPr="00F40899" w:rsidRDefault="00D94055" w:rsidP="00F40899">
                      <w:pPr>
                        <w:spacing w:before="0" w:after="0" w:line="240" w:lineRule="auto"/>
                        <w:rPr>
                          <w:b/>
                        </w:rPr>
                      </w:pPr>
                      <w:r>
                        <w:rPr>
                          <w:b/>
                        </w:rPr>
                        <w:t xml:space="preserve">CEL A. Gmina Ustrzyki Dolne gminą </w:t>
                      </w:r>
                      <w:r w:rsidRPr="00F40899">
                        <w:rPr>
                          <w:b/>
                        </w:rPr>
                        <w:t>o wysokie</w:t>
                      </w:r>
                      <w:r>
                        <w:rPr>
                          <w:b/>
                        </w:rPr>
                        <w:t>j</w:t>
                      </w:r>
                      <w:r w:rsidRPr="00F40899">
                        <w:rPr>
                          <w:b/>
                        </w:rPr>
                        <w:t xml:space="preserve"> redukcji emisji gazów cieplarnianych</w:t>
                      </w:r>
                    </w:p>
                  </w:txbxContent>
                </v:textbox>
                <w10:wrap type="topAndBottom" anchorx="margin"/>
              </v:shape>
            </w:pict>
          </mc:Fallback>
        </mc:AlternateContent>
      </w:r>
      <w:r w:rsidR="00B74B8B" w:rsidRPr="0027138C">
        <w:t>Opracowany dokument formułuje trzy cele strategiczne (kierunkowe i długofalowe) odpowiadające na pytanie</w:t>
      </w:r>
      <w:r w:rsidR="006175DC">
        <w:t>,</w:t>
      </w:r>
      <w:r w:rsidR="00B74B8B" w:rsidRPr="0027138C">
        <w:t xml:space="preserve"> co chcemy osiągnąć w perspektywie czasowej do </w:t>
      </w:r>
      <w:r w:rsidR="00B33923" w:rsidRPr="0027138C">
        <w:t xml:space="preserve">roku </w:t>
      </w:r>
      <w:r w:rsidR="00B74B8B" w:rsidRPr="0027138C">
        <w:t xml:space="preserve">2020. Cele strategiczne zostały oznaczone literami od A do C. Oznaczenie to spełnia rolę porządkującą. Cele nie </w:t>
      </w:r>
      <w:r w:rsidR="00B33923" w:rsidRPr="0027138C">
        <w:t>posiadają</w:t>
      </w:r>
      <w:r w:rsidR="00B74B8B" w:rsidRPr="0027138C">
        <w:t xml:space="preserve"> rangi</w:t>
      </w:r>
      <w:r w:rsidR="006175DC">
        <w:t>,</w:t>
      </w:r>
      <w:r w:rsidR="00B74B8B" w:rsidRPr="0027138C">
        <w:t xml:space="preserve"> lecz są sobie równe pod względem </w:t>
      </w:r>
      <w:r w:rsidR="00B33923" w:rsidRPr="0027138C">
        <w:t xml:space="preserve">zarówno </w:t>
      </w:r>
      <w:r w:rsidR="00B74B8B" w:rsidRPr="0027138C">
        <w:t>wagi i znaczenia. Następnie zostały wyznaczone cele operacyjne wskazujące sposoby realizacji celów strategicznych, które odpowiadają na pytanie w jaki sposób należy lub można je osiągnąć. Głównym wykonawcą celów postawionych w strategii będzie samorząd lokalny, który z mocy ustaw ustrojowych jest odpowiedzialny za zaspakajanie potrzeb zbiorowych w</w:t>
      </w:r>
      <w:r w:rsidR="00B33923" w:rsidRPr="0027138C">
        <w:t>spólnoty, którą reprezentuje. W </w:t>
      </w:r>
      <w:r w:rsidR="00B74B8B" w:rsidRPr="0027138C">
        <w:t xml:space="preserve">ramach osiągnięcia jak najbardziej optymalnego rozwoju gospodarki niskoemisyjnej </w:t>
      </w:r>
      <w:r w:rsidR="006175DC">
        <w:t>Gminy Ustrzyki Dolne</w:t>
      </w:r>
      <w:r w:rsidR="00B74B8B" w:rsidRPr="0027138C">
        <w:t xml:space="preserve"> zakłada się udział we wdrażaniu zapisanych postanowień licznych aktorów lokalnych, w </w:t>
      </w:r>
      <w:r w:rsidR="00B33923" w:rsidRPr="0027138C">
        <w:t>tym instytucji publicznych i </w:t>
      </w:r>
      <w:r w:rsidR="00B74B8B" w:rsidRPr="0027138C">
        <w:t xml:space="preserve">prywatnych oraz wszystkich mieszkańców </w:t>
      </w:r>
      <w:r w:rsidR="006175DC">
        <w:t>gminy</w:t>
      </w:r>
      <w:r w:rsidR="0027138C" w:rsidRPr="0027138C">
        <w:t>.</w:t>
      </w:r>
    </w:p>
    <w:p w14:paraId="3C723FDC" w14:textId="77777777" w:rsidR="003A590D" w:rsidRDefault="003A590D" w:rsidP="00B74B8B">
      <w:pPr>
        <w:spacing w:after="0"/>
      </w:pPr>
    </w:p>
    <w:p w14:paraId="05793BCB" w14:textId="77777777" w:rsidR="003A590D" w:rsidRDefault="003A590D" w:rsidP="00B74B8B">
      <w:pPr>
        <w:spacing w:after="0"/>
      </w:pPr>
    </w:p>
    <w:p w14:paraId="62C82B7A" w14:textId="5267E180" w:rsidR="00B74B8B" w:rsidRPr="00BF7B0D" w:rsidRDefault="00BF7B0D" w:rsidP="00BF7B0D">
      <w:pPr>
        <w:spacing w:after="0"/>
      </w:pPr>
      <w:r w:rsidRPr="00FF7F4B">
        <w:lastRenderedPageBreak/>
        <w:t>Działania prowadzące do realizacji celu osiągnięcia wysokiego poziomu redukcji emisji gazów</w:t>
      </w:r>
      <w:r w:rsidRPr="00BF7B0D">
        <w:t xml:space="preserve"> </w:t>
      </w:r>
      <w:r w:rsidRPr="00FF7F4B">
        <w:t xml:space="preserve">cieplarnianych będą w pierwszej kolejności dotyczyły działań w wymiarze publicznym i będą opierały się przede wszystkim na termomodernizacji budynków wymianie źródeł ciepła na niskoemisyjne. Kolejną formą realizacji celu ma </w:t>
      </w:r>
      <w:r>
        <w:t xml:space="preserve">być szereg działań promocyjnych propagujących postawy </w:t>
      </w:r>
      <w:proofErr w:type="spellStart"/>
      <w:r>
        <w:t>ecodrivingu</w:t>
      </w:r>
      <w:proofErr w:type="spellEnd"/>
      <w:r>
        <w:t xml:space="preserve"> oraz budownictwa pasywnego. </w:t>
      </w:r>
      <w:r w:rsidRPr="00FF7F4B">
        <w:t xml:space="preserve">Realizacja celu doprowadzić ma do zmiany filozofii podejścia do korzystania ze wszelkiego </w:t>
      </w:r>
      <w:r w:rsidRPr="0027138C">
        <w:t>rodzaju energii mającej za cel minimalizację jej zużycia a co za tym idzie, zmniejszenie emisji</w:t>
      </w:r>
      <w:r>
        <w:t xml:space="preserve"> </w:t>
      </w:r>
      <w:r w:rsidR="00B74B8B" w:rsidRPr="00FF7F4B">
        <w:t xml:space="preserve"> </w:t>
      </w:r>
      <w:r w:rsidR="00B74B8B" w:rsidRPr="0027138C">
        <w:t>zanieczyszczeń.</w:t>
      </w:r>
      <w:r w:rsidR="006257A5" w:rsidRPr="0027138C">
        <w:t xml:space="preserve"> Cel strategiczny A będzie osiągany przez realizację następujących celów </w:t>
      </w:r>
      <w:r w:rsidR="006257A5" w:rsidRPr="00714FF5">
        <w:t>operacyjnych:</w:t>
      </w:r>
    </w:p>
    <w:p w14:paraId="3438E55A" w14:textId="49FD3CBB" w:rsidR="0027138C" w:rsidRDefault="00D451E5" w:rsidP="00F40899">
      <w:pPr>
        <w:spacing w:after="0"/>
        <w:rPr>
          <w:color w:val="FF0000"/>
        </w:rPr>
      </w:pPr>
      <w:r w:rsidRPr="00036F36">
        <w:rPr>
          <w:noProof/>
          <w:color w:val="FF0000"/>
          <w:lang w:eastAsia="pl-PL"/>
        </w:rPr>
        <mc:AlternateContent>
          <mc:Choice Requires="wps">
            <w:drawing>
              <wp:anchor distT="45720" distB="45720" distL="114300" distR="114300" simplePos="0" relativeHeight="251713024" behindDoc="0" locked="0" layoutInCell="1" allowOverlap="1" wp14:anchorId="32B23E7D" wp14:editId="6D7988D5">
                <wp:simplePos x="0" y="0"/>
                <wp:positionH relativeFrom="margin">
                  <wp:posOffset>0</wp:posOffset>
                </wp:positionH>
                <wp:positionV relativeFrom="paragraph">
                  <wp:posOffset>1836420</wp:posOffset>
                </wp:positionV>
                <wp:extent cx="5934075" cy="1404620"/>
                <wp:effectExtent l="19050" t="0" r="28575" b="167005"/>
                <wp:wrapTopAndBottom/>
                <wp:docPr id="1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404620"/>
                        </a:xfrm>
                        <a:prstGeom prst="rect">
                          <a:avLst/>
                        </a:prstGeom>
                        <a:solidFill>
                          <a:schemeClr val="accent1">
                            <a:lumMod val="40000"/>
                            <a:lumOff val="60000"/>
                          </a:schemeClr>
                        </a:solidFill>
                        <a:ln w="9525">
                          <a:noFill/>
                          <a:miter lim="800000"/>
                          <a:headEnd/>
                          <a:tailEnd/>
                        </a:ln>
                        <a:effectLst>
                          <a:reflection blurRad="6350" stA="50000" endA="300" endPos="38500" dist="50800" dir="5400000" sy="-100000" algn="bl" rotWithShape="0"/>
                        </a:effectLst>
                      </wps:spPr>
                      <wps:txbx>
                        <w:txbxContent>
                          <w:p w14:paraId="45F8238B" w14:textId="77777777" w:rsidR="00D94055" w:rsidRPr="00F40899" w:rsidRDefault="00D94055" w:rsidP="00D451E5">
                            <w:pPr>
                              <w:spacing w:before="0" w:after="0" w:line="240" w:lineRule="auto"/>
                              <w:rPr>
                                <w:b/>
                              </w:rPr>
                            </w:pPr>
                            <w:r>
                              <w:rPr>
                                <w:b/>
                              </w:rPr>
                              <w:t>CEL B</w:t>
                            </w:r>
                            <w:r w:rsidRPr="00F40899">
                              <w:rPr>
                                <w:b/>
                              </w:rPr>
                              <w:t xml:space="preserve">. </w:t>
                            </w:r>
                            <w:r>
                              <w:rPr>
                                <w:b/>
                              </w:rPr>
                              <w:t>Gmina Ustrzyki Dolne gminą</w:t>
                            </w:r>
                            <w:r w:rsidRPr="00F40899">
                              <w:rPr>
                                <w:b/>
                              </w:rPr>
                              <w:t xml:space="preserve"> </w:t>
                            </w:r>
                            <w:r w:rsidRPr="004A701B">
                              <w:rPr>
                                <w:b/>
                              </w:rPr>
                              <w:t>racjonalnego wykorzystania energii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B23E7D" id="_x0000_s1031" type="#_x0000_t202" style="position:absolute;left:0;text-align:left;margin-left:0;margin-top:144.6pt;width:467.25pt;height:110.6pt;z-index:251713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" fillcolor="#bdd6ee [1300]" stroked="f">
                <v:textbox style="mso-fit-shape-to-text:t">
                  <w:txbxContent>
                    <w:p w14:paraId="45F8238B" w14:textId="77777777" w:rsidR="00D94055" w:rsidRPr="00F40899" w:rsidRDefault="00D94055" w:rsidP="00D451E5">
                      <w:pPr>
                        <w:spacing w:before="0" w:after="0" w:line="240" w:lineRule="auto"/>
                        <w:rPr>
                          <w:b/>
                        </w:rPr>
                      </w:pPr>
                      <w:r>
                        <w:rPr>
                          <w:b/>
                        </w:rPr>
                        <w:t>CEL B</w:t>
                      </w:r>
                      <w:r w:rsidRPr="00F40899">
                        <w:rPr>
                          <w:b/>
                        </w:rPr>
                        <w:t xml:space="preserve">. </w:t>
                      </w:r>
                      <w:r>
                        <w:rPr>
                          <w:b/>
                        </w:rPr>
                        <w:t>Gmina Ustrzyki Dolne gminą</w:t>
                      </w:r>
                      <w:r w:rsidRPr="00F40899">
                        <w:rPr>
                          <w:b/>
                        </w:rPr>
                        <w:t xml:space="preserve"> </w:t>
                      </w:r>
                      <w:r w:rsidRPr="004A701B">
                        <w:rPr>
                          <w:b/>
                        </w:rPr>
                        <w:t>racjonalnego wykorzystania energii</w:t>
                      </w:r>
                    </w:p>
                  </w:txbxContent>
                </v:textbox>
                <w10:wrap type="topAndBottom" anchorx="margin"/>
              </v:shape>
            </w:pict>
          </mc:Fallback>
        </mc:AlternateContent>
      </w:r>
      <w:r w:rsidRPr="00D451E5">
        <w:rPr>
          <w:noProof/>
          <w:color w:val="FF0000"/>
        </w:rPr>
        <mc:AlternateContent>
          <mc:Choice Requires="wps">
            <w:drawing>
              <wp:anchor distT="45720" distB="45720" distL="114300" distR="114300" simplePos="0" relativeHeight="251707904" behindDoc="0" locked="0" layoutInCell="1" allowOverlap="1" wp14:anchorId="2DC896A5" wp14:editId="0348044C">
                <wp:simplePos x="0" y="0"/>
                <wp:positionH relativeFrom="margin">
                  <wp:posOffset>0</wp:posOffset>
                </wp:positionH>
                <wp:positionV relativeFrom="paragraph">
                  <wp:posOffset>378460</wp:posOffset>
                </wp:positionV>
                <wp:extent cx="5469255" cy="1404620"/>
                <wp:effectExtent l="0" t="0" r="0" b="0"/>
                <wp:wrapTopAndBottom/>
                <wp:docPr id="19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1404620"/>
                        </a:xfrm>
                        <a:prstGeom prst="homePlate">
                          <a:avLst/>
                        </a:prstGeom>
                        <a:solidFill>
                          <a:schemeClr val="accent1">
                            <a:lumMod val="40000"/>
                            <a:lumOff val="60000"/>
                          </a:schemeClr>
                        </a:solidFill>
                        <a:ln w="9525">
                          <a:noFill/>
                          <a:miter lim="800000"/>
                          <a:headEnd/>
                          <a:tailEnd/>
                        </a:ln>
                      </wps:spPr>
                      <wps:txbx>
                        <w:txbxContent>
                          <w:p w14:paraId="2AD0F957" w14:textId="77777777" w:rsidR="00D94055" w:rsidRPr="00F40899" w:rsidRDefault="00D94055" w:rsidP="00D451E5">
                            <w:pPr>
                              <w:spacing w:before="0" w:after="0" w:line="240" w:lineRule="auto"/>
                            </w:pPr>
                            <w:r w:rsidRPr="009555AF">
                              <w:rPr>
                                <w:b/>
                              </w:rPr>
                              <w:t>CEL Operacyjny A.1.</w:t>
                            </w:r>
                            <w:r w:rsidRPr="00F40899">
                              <w:t xml:space="preserve"> Termomodernizacja budynków użyteczności publicznej</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C896A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32" type="#_x0000_t15" style="position:absolute;left:0;text-align:left;margin-left:0;margin-top:29.8pt;width:430.65pt;height:110.6pt;z-index:251707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" adj="18826" fillcolor="#bdd6ee [1300]" stroked="f">
                <v:textbox style="mso-fit-shape-to-text:t">
                  <w:txbxContent>
                    <w:p w14:paraId="2AD0F957" w14:textId="77777777" w:rsidR="00D94055" w:rsidRPr="00F40899" w:rsidRDefault="00D94055" w:rsidP="00D451E5">
                      <w:pPr>
                        <w:spacing w:before="0" w:after="0" w:line="240" w:lineRule="auto"/>
                      </w:pPr>
                      <w:r w:rsidRPr="009555AF">
                        <w:rPr>
                          <w:b/>
                        </w:rPr>
                        <w:t>CEL Operacyjny A.1.</w:t>
                      </w:r>
                      <w:r w:rsidRPr="00F40899">
                        <w:t xml:space="preserve"> Termomodernizacja budynków użyteczności publicznej</w:t>
                      </w:r>
                    </w:p>
                  </w:txbxContent>
                </v:textbox>
                <w10:wrap type="topAndBottom" anchorx="margin"/>
              </v:shape>
            </w:pict>
          </mc:Fallback>
        </mc:AlternateContent>
      </w:r>
      <w:r w:rsidRPr="00D451E5">
        <w:rPr>
          <w:noProof/>
          <w:color w:val="FF0000"/>
        </w:rPr>
        <mc:AlternateContent>
          <mc:Choice Requires="wps">
            <w:drawing>
              <wp:anchor distT="45720" distB="45720" distL="114300" distR="114300" simplePos="0" relativeHeight="251708928" behindDoc="0" locked="0" layoutInCell="1" allowOverlap="1" wp14:anchorId="7CD98E9A" wp14:editId="4140B697">
                <wp:simplePos x="0" y="0"/>
                <wp:positionH relativeFrom="margin">
                  <wp:posOffset>0</wp:posOffset>
                </wp:positionH>
                <wp:positionV relativeFrom="paragraph">
                  <wp:posOffset>718185</wp:posOffset>
                </wp:positionV>
                <wp:extent cx="5469255" cy="1404620"/>
                <wp:effectExtent l="0" t="0" r="0" b="0"/>
                <wp:wrapTopAndBottom/>
                <wp:docPr id="1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1404620"/>
                        </a:xfrm>
                        <a:prstGeom prst="homePlate">
                          <a:avLst/>
                        </a:prstGeom>
                        <a:solidFill>
                          <a:schemeClr val="accent1">
                            <a:lumMod val="40000"/>
                            <a:lumOff val="60000"/>
                          </a:schemeClr>
                        </a:solidFill>
                        <a:ln w="9525">
                          <a:noFill/>
                          <a:miter lim="800000"/>
                          <a:headEnd/>
                          <a:tailEnd/>
                        </a:ln>
                      </wps:spPr>
                      <wps:txbx>
                        <w:txbxContent>
                          <w:p w14:paraId="2DFA5227" w14:textId="77777777" w:rsidR="00D94055" w:rsidRPr="00F40899" w:rsidRDefault="00D94055" w:rsidP="00D451E5">
                            <w:pPr>
                              <w:spacing w:before="0" w:after="0" w:line="240" w:lineRule="auto"/>
                            </w:pPr>
                            <w:r w:rsidRPr="009555AF">
                              <w:rPr>
                                <w:b/>
                              </w:rPr>
                              <w:t>CEL Operacyjny A.2.</w:t>
                            </w:r>
                            <w:r w:rsidRPr="004A701B">
                              <w:t xml:space="preserve"> Termomodernizacja budynków mieszkalnych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D98E9A" id="_x0000_s1033" type="#_x0000_t15" style="position:absolute;left:0;text-align:left;margin-left:0;margin-top:56.55pt;width:430.65pt;height:110.6pt;z-index:251708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" adj="18826" fillcolor="#bdd6ee [1300]" stroked="f">
                <v:textbox style="mso-fit-shape-to-text:t">
                  <w:txbxContent>
                    <w:p w14:paraId="2DFA5227" w14:textId="77777777" w:rsidR="00D94055" w:rsidRPr="00F40899" w:rsidRDefault="00D94055" w:rsidP="00D451E5">
                      <w:pPr>
                        <w:spacing w:before="0" w:after="0" w:line="240" w:lineRule="auto"/>
                      </w:pPr>
                      <w:r w:rsidRPr="009555AF">
                        <w:rPr>
                          <w:b/>
                        </w:rPr>
                        <w:t>CEL Operacyjny A.2.</w:t>
                      </w:r>
                      <w:r w:rsidRPr="004A701B">
                        <w:t xml:space="preserve"> Termomodernizacja budynków mieszkalnych</w:t>
                      </w:r>
                    </w:p>
                  </w:txbxContent>
                </v:textbox>
                <w10:wrap type="topAndBottom" anchorx="margin"/>
              </v:shape>
            </w:pict>
          </mc:Fallback>
        </mc:AlternateContent>
      </w:r>
      <w:r w:rsidRPr="00D451E5">
        <w:rPr>
          <w:noProof/>
          <w:color w:val="FF0000"/>
        </w:rPr>
        <mc:AlternateContent>
          <mc:Choice Requires="wps">
            <w:drawing>
              <wp:anchor distT="45720" distB="45720" distL="114300" distR="114300" simplePos="0" relativeHeight="251709952" behindDoc="0" locked="0" layoutInCell="1" allowOverlap="1" wp14:anchorId="6AA98702" wp14:editId="04AD54DC">
                <wp:simplePos x="0" y="0"/>
                <wp:positionH relativeFrom="margin">
                  <wp:posOffset>0</wp:posOffset>
                </wp:positionH>
                <wp:positionV relativeFrom="paragraph">
                  <wp:posOffset>1370965</wp:posOffset>
                </wp:positionV>
                <wp:extent cx="5469255" cy="1404620"/>
                <wp:effectExtent l="0" t="0" r="0" b="0"/>
                <wp:wrapTopAndBottom/>
                <wp:docPr id="1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1404620"/>
                        </a:xfrm>
                        <a:prstGeom prst="homePlate">
                          <a:avLst/>
                        </a:prstGeom>
                        <a:solidFill>
                          <a:schemeClr val="accent1">
                            <a:lumMod val="40000"/>
                            <a:lumOff val="60000"/>
                          </a:schemeClr>
                        </a:solidFill>
                        <a:ln w="9525">
                          <a:noFill/>
                          <a:miter lim="800000"/>
                          <a:headEnd/>
                          <a:tailEnd/>
                        </a:ln>
                      </wps:spPr>
                      <wps:txbx>
                        <w:txbxContent>
                          <w:p w14:paraId="772E69F2" w14:textId="77777777" w:rsidR="00D94055" w:rsidRPr="00F40899" w:rsidRDefault="00D94055" w:rsidP="00D451E5">
                            <w:pPr>
                              <w:spacing w:before="0" w:after="0" w:line="240" w:lineRule="auto"/>
                            </w:pPr>
                            <w:r>
                              <w:rPr>
                                <w:b/>
                              </w:rPr>
                              <w:t>CEL Operacyjny A.4</w:t>
                            </w:r>
                            <w:r w:rsidRPr="009555AF">
                              <w:rPr>
                                <w:b/>
                              </w:rPr>
                              <w:t>.</w:t>
                            </w:r>
                            <w:r w:rsidRPr="004A701B">
                              <w:t xml:space="preserve"> Propagowanie pasywnego budownictwa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A98702" id="_x0000_s1034" type="#_x0000_t15" style="position:absolute;left:0;text-align:left;margin-left:0;margin-top:107.95pt;width:430.65pt;height:110.6pt;z-index:251709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" adj="18826" fillcolor="#bdd6ee [1300]" stroked="f">
                <v:textbox style="mso-fit-shape-to-text:t">
                  <w:txbxContent>
                    <w:p w14:paraId="772E69F2" w14:textId="77777777" w:rsidR="00D94055" w:rsidRPr="00F40899" w:rsidRDefault="00D94055" w:rsidP="00D451E5">
                      <w:pPr>
                        <w:spacing w:before="0" w:after="0" w:line="240" w:lineRule="auto"/>
                      </w:pPr>
                      <w:r>
                        <w:rPr>
                          <w:b/>
                        </w:rPr>
                        <w:t>CEL Operacyjny A.4</w:t>
                      </w:r>
                      <w:r w:rsidRPr="009555AF">
                        <w:rPr>
                          <w:b/>
                        </w:rPr>
                        <w:t>.</w:t>
                      </w:r>
                      <w:r w:rsidRPr="004A701B">
                        <w:t xml:space="preserve"> Propagowanie pasywnego budownictwa</w:t>
                      </w:r>
                    </w:p>
                  </w:txbxContent>
                </v:textbox>
                <w10:wrap type="topAndBottom" anchorx="margin"/>
              </v:shape>
            </w:pict>
          </mc:Fallback>
        </mc:AlternateContent>
      </w:r>
      <w:r w:rsidRPr="00D451E5">
        <w:rPr>
          <w:noProof/>
          <w:color w:val="FF0000"/>
        </w:rPr>
        <mc:AlternateContent>
          <mc:Choice Requires="wps">
            <w:drawing>
              <wp:anchor distT="45720" distB="45720" distL="114300" distR="114300" simplePos="0" relativeHeight="251710976" behindDoc="0" locked="0" layoutInCell="1" allowOverlap="1" wp14:anchorId="089D3C70" wp14:editId="1324573A">
                <wp:simplePos x="0" y="0"/>
                <wp:positionH relativeFrom="margin">
                  <wp:posOffset>0</wp:posOffset>
                </wp:positionH>
                <wp:positionV relativeFrom="paragraph">
                  <wp:posOffset>1046480</wp:posOffset>
                </wp:positionV>
                <wp:extent cx="5469255" cy="1404620"/>
                <wp:effectExtent l="0" t="0" r="0" b="0"/>
                <wp:wrapTopAndBottom/>
                <wp:docPr id="2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1404620"/>
                        </a:xfrm>
                        <a:prstGeom prst="homePlate">
                          <a:avLst/>
                        </a:prstGeom>
                        <a:solidFill>
                          <a:schemeClr val="accent1">
                            <a:lumMod val="40000"/>
                            <a:lumOff val="60000"/>
                          </a:schemeClr>
                        </a:solidFill>
                        <a:ln w="9525">
                          <a:noFill/>
                          <a:miter lim="800000"/>
                          <a:headEnd/>
                          <a:tailEnd/>
                        </a:ln>
                      </wps:spPr>
                      <wps:txbx>
                        <w:txbxContent>
                          <w:p w14:paraId="4AA36991" w14:textId="77777777" w:rsidR="00D94055" w:rsidRPr="00F40899" w:rsidRDefault="00D94055" w:rsidP="00D451E5">
                            <w:pPr>
                              <w:spacing w:before="0" w:after="0" w:line="240" w:lineRule="auto"/>
                            </w:pPr>
                            <w:r w:rsidRPr="009555AF">
                              <w:rPr>
                                <w:b/>
                              </w:rPr>
                              <w:t>CEL Operacyjny A.3.</w:t>
                            </w:r>
                            <w:r w:rsidRPr="004A701B">
                              <w:t xml:space="preserve"> </w:t>
                            </w:r>
                            <w:r>
                              <w:t xml:space="preserve">Wymiana źródeł ciepła na niskoemisyjne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D3C70" id="_x0000_s1035" type="#_x0000_t15" style="position:absolute;left:0;text-align:left;margin-left:0;margin-top:82.4pt;width:430.65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" adj="18826" fillcolor="#bdd6ee [1300]" stroked="f">
                <v:textbox style="mso-fit-shape-to-text:t">
                  <w:txbxContent>
                    <w:p w14:paraId="4AA36991" w14:textId="77777777" w:rsidR="00D94055" w:rsidRPr="00F40899" w:rsidRDefault="00D94055" w:rsidP="00D451E5">
                      <w:pPr>
                        <w:spacing w:before="0" w:after="0" w:line="240" w:lineRule="auto"/>
                      </w:pPr>
                      <w:r w:rsidRPr="009555AF">
                        <w:rPr>
                          <w:b/>
                        </w:rPr>
                        <w:t>CEL Operacyjny A.3.</w:t>
                      </w:r>
                      <w:r w:rsidRPr="004A701B">
                        <w:t xml:space="preserve"> </w:t>
                      </w:r>
                      <w:r>
                        <w:t xml:space="preserve">Wymiana źródeł ciepła na niskoemisyjne </w:t>
                      </w:r>
                    </w:p>
                  </w:txbxContent>
                </v:textbox>
                <w10:wrap type="topAndBottom" anchorx="margin"/>
              </v:shape>
            </w:pict>
          </mc:Fallback>
        </mc:AlternateContent>
      </w:r>
    </w:p>
    <w:p w14:paraId="05C3751B" w14:textId="38CA150C" w:rsidR="004A701B" w:rsidRDefault="004A701B" w:rsidP="006A362F">
      <w:pPr>
        <w:spacing w:before="0"/>
      </w:pPr>
      <w:r w:rsidRPr="00FF7F4B">
        <w:t>Racjonalne wykorzystanie energii elektrycznej przez odbiorców końcowych, może zostać ograniczone w ramach poprawy efek</w:t>
      </w:r>
      <w:r w:rsidR="001F154B">
        <w:t>tywności energetycznej obiektów. C</w:t>
      </w:r>
      <w:r w:rsidRPr="00FF7F4B">
        <w:t>el</w:t>
      </w:r>
      <w:r w:rsidR="00797E84">
        <w:t xml:space="preserve"> strategiczny poprzez realizację</w:t>
      </w:r>
      <w:r w:rsidRPr="00FF7F4B">
        <w:t xml:space="preserve"> celów szczegółowych zakłada obniżenie zużycia energii w obiektach mieszkalnych i komercyjnych oraz poprzez wytwarzanie energii elektrycznej w </w:t>
      </w:r>
      <w:proofErr w:type="spellStart"/>
      <w:r w:rsidRPr="00FF7F4B">
        <w:t>mikroinstalacjach</w:t>
      </w:r>
      <w:proofErr w:type="spellEnd"/>
      <w:r w:rsidRPr="00FF7F4B">
        <w:t xml:space="preserve"> wykorzystujących odnawialne źródła energii. W szczególności potencjałem rozwojowym wykazuj</w:t>
      </w:r>
      <w:r w:rsidR="00797E84">
        <w:t xml:space="preserve">ą się instalacje fotowoltaiczne, </w:t>
      </w:r>
      <w:r w:rsidRPr="00FF7F4B">
        <w:t xml:space="preserve">które można zamontować nie tylko na obiektach publicznych ale także na dachach domów jednorodzinnych. </w:t>
      </w:r>
      <w:r w:rsidR="006257A5" w:rsidRPr="00FF7F4B">
        <w:t>Cel strategiczny B będzie osiągany przez realizację następujących celów operacyjnych:</w:t>
      </w:r>
    </w:p>
    <w:p w14:paraId="3B9651C4" w14:textId="162CA22F" w:rsidR="00D451E5" w:rsidRDefault="00D451E5" w:rsidP="006A362F">
      <w:pPr>
        <w:spacing w:before="0"/>
      </w:pPr>
      <w:r w:rsidRPr="00FF7F4B">
        <w:rPr>
          <w:noProof/>
          <w:lang w:eastAsia="pl-PL"/>
        </w:rPr>
        <mc:AlternateContent>
          <mc:Choice Requires="wps">
            <w:drawing>
              <wp:anchor distT="45720" distB="45720" distL="114300" distR="114300" simplePos="0" relativeHeight="251718144" behindDoc="0" locked="0" layoutInCell="1" allowOverlap="1" wp14:anchorId="47319DFB" wp14:editId="4676B821">
                <wp:simplePos x="0" y="0"/>
                <wp:positionH relativeFrom="margin">
                  <wp:posOffset>0</wp:posOffset>
                </wp:positionH>
                <wp:positionV relativeFrom="paragraph">
                  <wp:posOffset>1473835</wp:posOffset>
                </wp:positionV>
                <wp:extent cx="5934075" cy="1404620"/>
                <wp:effectExtent l="19050" t="0" r="28575" b="167005"/>
                <wp:wrapTopAndBottom/>
                <wp:docPr id="20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404620"/>
                        </a:xfrm>
                        <a:prstGeom prst="rect">
                          <a:avLst/>
                        </a:prstGeom>
                        <a:solidFill>
                          <a:schemeClr val="accent1">
                            <a:lumMod val="40000"/>
                            <a:lumOff val="60000"/>
                          </a:schemeClr>
                        </a:solidFill>
                        <a:ln w="9525">
                          <a:noFill/>
                          <a:miter lim="800000"/>
                          <a:headEnd/>
                          <a:tailEnd/>
                        </a:ln>
                        <a:effectLst>
                          <a:reflection blurRad="6350" stA="50000" endA="300" endPos="38500" dist="50800" dir="5400000" sy="-100000" algn="bl" rotWithShape="0"/>
                        </a:effectLst>
                      </wps:spPr>
                      <wps:txbx>
                        <w:txbxContent>
                          <w:p w14:paraId="3EAACB35" w14:textId="77777777" w:rsidR="00D94055" w:rsidRPr="00F40899" w:rsidRDefault="00D94055" w:rsidP="00D451E5">
                            <w:pPr>
                              <w:spacing w:before="0" w:after="0" w:line="240" w:lineRule="auto"/>
                              <w:rPr>
                                <w:b/>
                              </w:rPr>
                            </w:pPr>
                            <w:r>
                              <w:rPr>
                                <w:b/>
                              </w:rPr>
                              <w:t>CEL C</w:t>
                            </w:r>
                            <w:r w:rsidRPr="00F40899">
                              <w:rPr>
                                <w:b/>
                              </w:rPr>
                              <w:t xml:space="preserve">. </w:t>
                            </w:r>
                            <w:r>
                              <w:rPr>
                                <w:b/>
                              </w:rPr>
                              <w:t>Gmina Ustrzyki Dolne gminą odnawialnych źródeł energii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319DFB" id="_x0000_s1036" type="#_x0000_t202" style="position:absolute;left:0;text-align:left;margin-left:0;margin-top:116.05pt;width:467.25pt;height:110.6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" fillcolor="#bdd6ee [1300]" stroked="f">
                <v:textbox style="mso-fit-shape-to-text:t">
                  <w:txbxContent>
                    <w:p w14:paraId="3EAACB35" w14:textId="77777777" w:rsidR="00D94055" w:rsidRPr="00F40899" w:rsidRDefault="00D94055" w:rsidP="00D451E5">
                      <w:pPr>
                        <w:spacing w:before="0" w:after="0" w:line="240" w:lineRule="auto"/>
                        <w:rPr>
                          <w:b/>
                        </w:rPr>
                      </w:pPr>
                      <w:r>
                        <w:rPr>
                          <w:b/>
                        </w:rPr>
                        <w:t>CEL C</w:t>
                      </w:r>
                      <w:r w:rsidRPr="00F40899">
                        <w:rPr>
                          <w:b/>
                        </w:rPr>
                        <w:t xml:space="preserve">. </w:t>
                      </w:r>
                      <w:r>
                        <w:rPr>
                          <w:b/>
                        </w:rPr>
                        <w:t>Gmina Ustrzyki Dolne gminą odnawialnych źródeł energii</w:t>
                      </w:r>
                    </w:p>
                  </w:txbxContent>
                </v:textbox>
                <w10:wrap type="topAndBottom" anchorx="margin"/>
              </v:shape>
            </w:pict>
          </mc:Fallback>
        </mc:AlternateContent>
      </w:r>
      <w:r w:rsidRPr="00D451E5">
        <w:rPr>
          <w:noProof/>
        </w:rPr>
        <mc:AlternateContent>
          <mc:Choice Requires="wps">
            <w:drawing>
              <wp:anchor distT="45720" distB="45720" distL="114300" distR="114300" simplePos="0" relativeHeight="251715072" behindDoc="0" locked="0" layoutInCell="1" allowOverlap="1" wp14:anchorId="5A1D0F38" wp14:editId="27DDB24F">
                <wp:simplePos x="0" y="0"/>
                <wp:positionH relativeFrom="margin">
                  <wp:posOffset>0</wp:posOffset>
                </wp:positionH>
                <wp:positionV relativeFrom="paragraph">
                  <wp:posOffset>378460</wp:posOffset>
                </wp:positionV>
                <wp:extent cx="5469255" cy="1404620"/>
                <wp:effectExtent l="0" t="0" r="0" b="0"/>
                <wp:wrapTopAndBottom/>
                <wp:docPr id="1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1404620"/>
                        </a:xfrm>
                        <a:prstGeom prst="homePlate">
                          <a:avLst/>
                        </a:prstGeom>
                        <a:solidFill>
                          <a:schemeClr val="accent1">
                            <a:lumMod val="40000"/>
                            <a:lumOff val="60000"/>
                          </a:schemeClr>
                        </a:solidFill>
                        <a:ln w="9525">
                          <a:noFill/>
                          <a:miter lim="800000"/>
                          <a:headEnd/>
                          <a:tailEnd/>
                        </a:ln>
                      </wps:spPr>
                      <wps:txbx>
                        <w:txbxContent>
                          <w:p w14:paraId="2403810E" w14:textId="77777777" w:rsidR="00D94055" w:rsidRPr="00F40899" w:rsidRDefault="00D94055" w:rsidP="00D451E5">
                            <w:pPr>
                              <w:spacing w:before="0" w:after="0" w:line="240" w:lineRule="auto"/>
                            </w:pPr>
                            <w:r>
                              <w:rPr>
                                <w:b/>
                              </w:rPr>
                              <w:t>CEL Operacyjny B.1</w:t>
                            </w:r>
                            <w:r w:rsidRPr="009555AF">
                              <w:rPr>
                                <w:b/>
                              </w:rPr>
                              <w:t>.</w:t>
                            </w:r>
                            <w:r w:rsidRPr="004A701B">
                              <w:t xml:space="preserve"> Modernizacja oświetlenia ulicznego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1D0F38" id="_x0000_s1037" type="#_x0000_t15" style="position:absolute;left:0;text-align:left;margin-left:0;margin-top:29.8pt;width:430.6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" adj="18826" fillcolor="#bdd6ee [1300]" stroked="f">
                <v:textbox style="mso-fit-shape-to-text:t">
                  <w:txbxContent>
                    <w:p w14:paraId="2403810E" w14:textId="77777777" w:rsidR="00D94055" w:rsidRPr="00F40899" w:rsidRDefault="00D94055" w:rsidP="00D451E5">
                      <w:pPr>
                        <w:spacing w:before="0" w:after="0" w:line="240" w:lineRule="auto"/>
                      </w:pPr>
                      <w:r>
                        <w:rPr>
                          <w:b/>
                        </w:rPr>
                        <w:t>CEL Operacyjny B.1</w:t>
                      </w:r>
                      <w:r w:rsidRPr="009555AF">
                        <w:rPr>
                          <w:b/>
                        </w:rPr>
                        <w:t>.</w:t>
                      </w:r>
                      <w:r w:rsidRPr="004A701B">
                        <w:t xml:space="preserve"> Modernizacja oświetlenia ulicznego</w:t>
                      </w:r>
                    </w:p>
                  </w:txbxContent>
                </v:textbox>
                <w10:wrap type="topAndBottom" anchorx="margin"/>
              </v:shape>
            </w:pict>
          </mc:Fallback>
        </mc:AlternateContent>
      </w:r>
      <w:r w:rsidRPr="00D451E5">
        <w:rPr>
          <w:noProof/>
        </w:rPr>
        <mc:AlternateContent>
          <mc:Choice Requires="wps">
            <w:drawing>
              <wp:anchor distT="45720" distB="45720" distL="114300" distR="114300" simplePos="0" relativeHeight="251716096" behindDoc="0" locked="0" layoutInCell="1" allowOverlap="1" wp14:anchorId="7F0E47CD" wp14:editId="61E59222">
                <wp:simplePos x="0" y="0"/>
                <wp:positionH relativeFrom="margin">
                  <wp:posOffset>0</wp:posOffset>
                </wp:positionH>
                <wp:positionV relativeFrom="paragraph">
                  <wp:posOffset>800100</wp:posOffset>
                </wp:positionV>
                <wp:extent cx="5469255" cy="441325"/>
                <wp:effectExtent l="0" t="0" r="0" b="0"/>
                <wp:wrapTopAndBottom/>
                <wp:docPr id="20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441325"/>
                        </a:xfrm>
                        <a:prstGeom prst="homePlate">
                          <a:avLst>
                            <a:gd name="adj" fmla="val 32366"/>
                          </a:avLst>
                        </a:prstGeom>
                        <a:solidFill>
                          <a:schemeClr val="accent1">
                            <a:lumMod val="40000"/>
                            <a:lumOff val="60000"/>
                          </a:schemeClr>
                        </a:solidFill>
                        <a:ln w="9525">
                          <a:noFill/>
                          <a:miter lim="800000"/>
                          <a:headEnd/>
                          <a:tailEnd/>
                        </a:ln>
                      </wps:spPr>
                      <wps:txbx>
                        <w:txbxContent>
                          <w:p w14:paraId="357AAC1C" w14:textId="77777777" w:rsidR="00D94055" w:rsidRPr="00F40899" w:rsidRDefault="00D94055" w:rsidP="00D451E5">
                            <w:pPr>
                              <w:spacing w:before="0" w:after="0" w:line="240" w:lineRule="auto"/>
                            </w:pPr>
                            <w:r>
                              <w:rPr>
                                <w:b/>
                              </w:rPr>
                              <w:t>CEL Operacyjny B.2</w:t>
                            </w:r>
                            <w:r w:rsidRPr="009555AF">
                              <w:rPr>
                                <w:b/>
                              </w:rPr>
                              <w:t>.</w:t>
                            </w:r>
                            <w:r w:rsidRPr="004A701B">
                              <w:t xml:space="preserve"> Wykorzystanie odnawialnych źródeł energii do wytworzenia energii elektrycznej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E47CD" id="_x0000_s1038" type="#_x0000_t15" style="position:absolute;left:0;text-align:left;margin-left:0;margin-top:63pt;width:430.65pt;height:34.75pt;z-index:25171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" adj="21036" fillcolor="#bdd6ee [1300]" stroked="f">
                <v:textbox>
                  <w:txbxContent>
                    <w:p w14:paraId="357AAC1C" w14:textId="77777777" w:rsidR="00D94055" w:rsidRPr="00F40899" w:rsidRDefault="00D94055" w:rsidP="00D451E5">
                      <w:pPr>
                        <w:spacing w:before="0" w:after="0" w:line="240" w:lineRule="auto"/>
                      </w:pPr>
                      <w:r>
                        <w:rPr>
                          <w:b/>
                        </w:rPr>
                        <w:t>CEL Operacyjny B.2</w:t>
                      </w:r>
                      <w:r w:rsidRPr="009555AF">
                        <w:rPr>
                          <w:b/>
                        </w:rPr>
                        <w:t>.</w:t>
                      </w:r>
                      <w:r w:rsidRPr="004A701B">
                        <w:t xml:space="preserve"> Wykorzystanie odnawialnych źródeł energii do wytworzenia energii elektrycznej</w:t>
                      </w:r>
                    </w:p>
                  </w:txbxContent>
                </v:textbox>
                <w10:wrap type="topAndBottom" anchorx="margin"/>
              </v:shape>
            </w:pict>
          </mc:Fallback>
        </mc:AlternateContent>
      </w:r>
    </w:p>
    <w:p w14:paraId="1BC50CE7" w14:textId="7EC7DB1E" w:rsidR="00D451E5" w:rsidRDefault="00D451E5" w:rsidP="006A362F">
      <w:pPr>
        <w:spacing w:before="0"/>
      </w:pPr>
    </w:p>
    <w:p w14:paraId="3CAB4FF3" w14:textId="42A02EB5" w:rsidR="00D451E5" w:rsidRDefault="00D451E5" w:rsidP="006A362F">
      <w:pPr>
        <w:spacing w:before="0"/>
      </w:pPr>
    </w:p>
    <w:p w14:paraId="59B20242" w14:textId="77777777" w:rsidR="00D451E5" w:rsidRPr="00FF7F4B" w:rsidRDefault="00D451E5" w:rsidP="006A362F">
      <w:pPr>
        <w:spacing w:before="0"/>
      </w:pPr>
    </w:p>
    <w:p w14:paraId="036F7FCA" w14:textId="287C67D4" w:rsidR="006175DC" w:rsidRDefault="00E725A8" w:rsidP="00E725A8">
      <w:pPr>
        <w:spacing w:before="0" w:after="0"/>
      </w:pPr>
      <w:r w:rsidRPr="00FF7F4B">
        <w:lastRenderedPageBreak/>
        <w:t xml:space="preserve">W Polsce odnawialne źródła energii zaspokajają około 4,2% zapotrzebowania na energię. Rozwój infrastruktury </w:t>
      </w:r>
      <w:r w:rsidR="006175DC">
        <w:t>gminy</w:t>
      </w:r>
      <w:r w:rsidRPr="00FF7F4B">
        <w:t xml:space="preserve"> musi być podporządkowany wymogom środowiska przyrodniczego, stąd też kolejny cel strategiczny zakłada rozbudowę i wdrażanie systemów wykorzystania odnawialnych źródeł energii. </w:t>
      </w:r>
    </w:p>
    <w:p w14:paraId="0BF75B57" w14:textId="67861EB4" w:rsidR="00E725A8" w:rsidRDefault="006175DC" w:rsidP="00E725A8">
      <w:pPr>
        <w:spacing w:before="0" w:after="0"/>
      </w:pPr>
      <w:r>
        <w:t xml:space="preserve">Cel </w:t>
      </w:r>
      <w:r w:rsidR="00E725A8" w:rsidRPr="00FF7F4B">
        <w:t xml:space="preserve">ten zakłada, że </w:t>
      </w:r>
      <w:r w:rsidR="00DE6FBA">
        <w:t>miasto będzie posiadało</w:t>
      </w:r>
      <w:r w:rsidR="00E725A8" w:rsidRPr="00FF7F4B">
        <w:t xml:space="preserve"> wysoko rozwiniętą infrastrukturę odnawialnych źródeł energii. Służą temu zadania przeprowadzenia promocji wykorzystania tego typu instalacji poprzez proces uświadamiania, edukacji i wsparcia aktorów sceny lokalnej. Dodatkowym elementem realizacji tego celu jest przeprowadzenie kolejnych inwestycji na obiektach użyteczności publicznej prowadzących </w:t>
      </w:r>
      <w:r w:rsidR="00797E84">
        <w:t xml:space="preserve">m.in. </w:t>
      </w:r>
      <w:r w:rsidR="00E725A8" w:rsidRPr="00FF7F4B">
        <w:t>do montażu instal</w:t>
      </w:r>
      <w:r w:rsidR="00797E84">
        <w:t>acji kolektorów słonecznych czy ogniw fotowoltaicznych.</w:t>
      </w:r>
      <w:r w:rsidR="00E725A8" w:rsidRPr="00690E30">
        <w:t xml:space="preserve"> </w:t>
      </w:r>
      <w:r w:rsidR="00E725A8" w:rsidRPr="00FF7F4B">
        <w:t>Takie działania</w:t>
      </w:r>
      <w:r w:rsidR="00797E84">
        <w:t>,</w:t>
      </w:r>
      <w:r w:rsidR="00E725A8" w:rsidRPr="00FF7F4B">
        <w:t xml:space="preserve"> oprócz zmniejszenia zużycia energii i kosztów jej wykorzystania</w:t>
      </w:r>
      <w:r w:rsidR="00797E84">
        <w:t>,</w:t>
      </w:r>
      <w:r w:rsidR="00E725A8" w:rsidRPr="00FF7F4B">
        <w:t xml:space="preserve"> służyć mają poprzez formę </w:t>
      </w:r>
      <w:r w:rsidR="00797E84">
        <w:t>przykładu promocji</w:t>
      </w:r>
      <w:r w:rsidR="00E725A8" w:rsidRPr="00690E30">
        <w:t xml:space="preserve"> </w:t>
      </w:r>
      <w:r w:rsidR="00E725A8" w:rsidRPr="00FF7F4B">
        <w:t>tego typu inwestycji. Cel strategiczny C będzie osiągany przez realizację następujących celów operacyjnych:</w:t>
      </w:r>
    </w:p>
    <w:p w14:paraId="2B77D766" w14:textId="66E6969B" w:rsidR="005B633D" w:rsidRDefault="00D451E5" w:rsidP="006A362F">
      <w:pPr>
        <w:spacing w:before="0" w:after="0"/>
      </w:pPr>
      <w:r w:rsidRPr="00D451E5">
        <w:rPr>
          <w:noProof/>
        </w:rPr>
        <mc:AlternateContent>
          <mc:Choice Requires="wps">
            <w:drawing>
              <wp:anchor distT="45720" distB="45720" distL="114300" distR="114300" simplePos="0" relativeHeight="251720192" behindDoc="0" locked="0" layoutInCell="1" allowOverlap="1" wp14:anchorId="372CA0C2" wp14:editId="46201442">
                <wp:simplePos x="0" y="0"/>
                <wp:positionH relativeFrom="margin">
                  <wp:posOffset>0</wp:posOffset>
                </wp:positionH>
                <wp:positionV relativeFrom="paragraph">
                  <wp:posOffset>302895</wp:posOffset>
                </wp:positionV>
                <wp:extent cx="5469255" cy="441325"/>
                <wp:effectExtent l="0" t="0" r="0" b="0"/>
                <wp:wrapSquare wrapText="bothSides"/>
                <wp:docPr id="2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441325"/>
                        </a:xfrm>
                        <a:prstGeom prst="homePlate">
                          <a:avLst>
                            <a:gd name="adj" fmla="val 32366"/>
                          </a:avLst>
                        </a:prstGeom>
                        <a:solidFill>
                          <a:schemeClr val="accent1">
                            <a:lumMod val="40000"/>
                            <a:lumOff val="60000"/>
                          </a:schemeClr>
                        </a:solidFill>
                        <a:ln w="9525">
                          <a:noFill/>
                          <a:miter lim="800000"/>
                          <a:headEnd/>
                          <a:tailEnd/>
                        </a:ln>
                      </wps:spPr>
                      <wps:txbx>
                        <w:txbxContent>
                          <w:p w14:paraId="64986509" w14:textId="77777777" w:rsidR="00D94055" w:rsidRPr="00F40899" w:rsidRDefault="00D94055" w:rsidP="00D451E5">
                            <w:pPr>
                              <w:spacing w:before="0" w:after="0" w:line="240" w:lineRule="auto"/>
                            </w:pPr>
                            <w:r w:rsidRPr="009555AF">
                              <w:rPr>
                                <w:b/>
                              </w:rPr>
                              <w:t>CEL Operacyjny C.1.</w:t>
                            </w:r>
                            <w:r w:rsidRPr="004A701B">
                              <w:t xml:space="preserve"> Montaż instalacji odnawialnych źródeł energii na obiektach użyteczności publicznej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CA0C2" id="_x0000_s1039" type="#_x0000_t15" style="position:absolute;left:0;text-align:left;margin-left:0;margin-top:23.85pt;width:430.65pt;height:34.75pt;z-index:2517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" adj="21036" fillcolor="#bdd6ee [1300]" stroked="f">
                <v:textbox>
                  <w:txbxContent>
                    <w:p w14:paraId="64986509" w14:textId="77777777" w:rsidR="00D94055" w:rsidRPr="00F40899" w:rsidRDefault="00D94055" w:rsidP="00D451E5">
                      <w:pPr>
                        <w:spacing w:before="0" w:after="0" w:line="240" w:lineRule="auto"/>
                      </w:pPr>
                      <w:r w:rsidRPr="009555AF">
                        <w:rPr>
                          <w:b/>
                        </w:rPr>
                        <w:t>CEL Operacyjny C.1.</w:t>
                      </w:r>
                      <w:r w:rsidRPr="004A701B">
                        <w:t xml:space="preserve"> Montaż instalacji odnawialnych źródeł energii na obiektach użyteczności publicznej</w:t>
                      </w:r>
                    </w:p>
                  </w:txbxContent>
                </v:textbox>
                <w10:wrap type="square" anchorx="margin"/>
              </v:shape>
            </w:pict>
          </mc:Fallback>
        </mc:AlternateContent>
      </w:r>
      <w:r w:rsidRPr="00D451E5">
        <w:rPr>
          <w:noProof/>
        </w:rPr>
        <mc:AlternateContent>
          <mc:Choice Requires="wps">
            <w:drawing>
              <wp:anchor distT="45720" distB="45720" distL="114300" distR="114300" simplePos="0" relativeHeight="251721216" behindDoc="0" locked="0" layoutInCell="1" allowOverlap="1" wp14:anchorId="57B60363" wp14:editId="7CACDDE1">
                <wp:simplePos x="0" y="0"/>
                <wp:positionH relativeFrom="margin">
                  <wp:posOffset>10795</wp:posOffset>
                </wp:positionH>
                <wp:positionV relativeFrom="paragraph">
                  <wp:posOffset>895985</wp:posOffset>
                </wp:positionV>
                <wp:extent cx="5469255" cy="281940"/>
                <wp:effectExtent l="0" t="0" r="0" b="3810"/>
                <wp:wrapSquare wrapText="bothSides"/>
                <wp:docPr id="2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281940"/>
                        </a:xfrm>
                        <a:prstGeom prst="homePlate">
                          <a:avLst/>
                        </a:prstGeom>
                        <a:solidFill>
                          <a:schemeClr val="accent1">
                            <a:lumMod val="40000"/>
                            <a:lumOff val="60000"/>
                          </a:schemeClr>
                        </a:solidFill>
                        <a:ln w="9525">
                          <a:noFill/>
                          <a:miter lim="800000"/>
                          <a:headEnd/>
                          <a:tailEnd/>
                        </a:ln>
                      </wps:spPr>
                      <wps:txbx>
                        <w:txbxContent>
                          <w:p w14:paraId="4568F75D" w14:textId="77777777" w:rsidR="00D94055" w:rsidRPr="00F40899" w:rsidRDefault="00D94055" w:rsidP="00D451E5">
                            <w:pPr>
                              <w:spacing w:before="0" w:after="0" w:line="240" w:lineRule="auto"/>
                            </w:pPr>
                            <w:r w:rsidRPr="009555AF">
                              <w:rPr>
                                <w:b/>
                              </w:rPr>
                              <w:t>CEL Operacyjny C.2.</w:t>
                            </w:r>
                            <w:r w:rsidRPr="004A701B">
                              <w:t xml:space="preserve"> Edukacja z zakresu wykorzystania instalacji odnawialnych źródeł energii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60363" id="_x0000_s1040" type="#_x0000_t15" style="position:absolute;left:0;text-align:left;margin-left:.85pt;margin-top:70.55pt;width:430.65pt;height:22.2pt;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" adj="21043" fillcolor="#bdd6ee [1300]" stroked="f">
                <v:textbox>
                  <w:txbxContent>
                    <w:p w14:paraId="4568F75D" w14:textId="77777777" w:rsidR="00D94055" w:rsidRPr="00F40899" w:rsidRDefault="00D94055" w:rsidP="00D451E5">
                      <w:pPr>
                        <w:spacing w:before="0" w:after="0" w:line="240" w:lineRule="auto"/>
                      </w:pPr>
                      <w:r w:rsidRPr="009555AF">
                        <w:rPr>
                          <w:b/>
                        </w:rPr>
                        <w:t>CEL Operacyjny C.2.</w:t>
                      </w:r>
                      <w:r w:rsidRPr="004A701B">
                        <w:t xml:space="preserve"> Edukacja z zakresu wykorzystania instalacji odnawialnych źródeł energii</w:t>
                      </w:r>
                    </w:p>
                  </w:txbxContent>
                </v:textbox>
                <w10:wrap type="square" anchorx="margin"/>
              </v:shape>
            </w:pict>
          </mc:Fallback>
        </mc:AlternateContent>
      </w:r>
    </w:p>
    <w:p w14:paraId="2F8F1FC6" w14:textId="77777777" w:rsidR="005B633D" w:rsidRDefault="005B633D" w:rsidP="006A362F">
      <w:pPr>
        <w:spacing w:before="0" w:after="0"/>
      </w:pPr>
    </w:p>
    <w:p w14:paraId="20C2BFDB" w14:textId="5B297D81" w:rsidR="005B633D" w:rsidRDefault="005B633D" w:rsidP="006A362F">
      <w:pPr>
        <w:spacing w:before="0" w:after="0"/>
      </w:pPr>
    </w:p>
    <w:p w14:paraId="6A46EEA0" w14:textId="77777777" w:rsidR="00E725A8" w:rsidRDefault="00E725A8" w:rsidP="006A362F">
      <w:pPr>
        <w:spacing w:before="0" w:after="0"/>
      </w:pPr>
    </w:p>
    <w:p w14:paraId="3E3D6790" w14:textId="77777777" w:rsidR="005B633D" w:rsidRDefault="005B633D" w:rsidP="006A362F">
      <w:pPr>
        <w:spacing w:before="0" w:after="0"/>
      </w:pPr>
    </w:p>
    <w:p w14:paraId="2AB2CC28" w14:textId="77777777" w:rsidR="00D451E5" w:rsidRDefault="00D451E5" w:rsidP="006A362F">
      <w:pPr>
        <w:spacing w:before="0" w:after="0"/>
      </w:pPr>
    </w:p>
    <w:p w14:paraId="35AC611B" w14:textId="77777777" w:rsidR="00077FA3" w:rsidRPr="00EC54D0" w:rsidRDefault="00C071C7" w:rsidP="001B2F1C">
      <w:pPr>
        <w:pStyle w:val="Dziay"/>
        <w:numPr>
          <w:ilvl w:val="0"/>
          <w:numId w:val="27"/>
        </w:numPr>
        <w:ind w:left="426"/>
      </w:pPr>
      <w:bookmarkStart w:id="36" w:name="_Toc426702531"/>
      <w:bookmarkStart w:id="37" w:name="_Toc434486380"/>
      <w:r w:rsidRPr="007A4E4A">
        <w:t>GOSPODARKA</w:t>
      </w:r>
      <w:r>
        <w:t xml:space="preserve"> </w:t>
      </w:r>
      <w:r w:rsidRPr="00FC464B">
        <w:t>NISKOEMISYJNA</w:t>
      </w:r>
      <w:bookmarkEnd w:id="3"/>
      <w:bookmarkEnd w:id="36"/>
      <w:bookmarkEnd w:id="37"/>
    </w:p>
    <w:p w14:paraId="31160EB8" w14:textId="77777777" w:rsidR="00077FA3" w:rsidRDefault="003B5AE8" w:rsidP="00B33923">
      <w:r w:rsidRPr="002102C3">
        <w:rPr>
          <w:noProof/>
          <w:color w:val="808080" w:themeColor="background1" w:themeShade="80"/>
          <w:lang w:eastAsia="pl-PL"/>
        </w:rPr>
        <mc:AlternateContent>
          <mc:Choice Requires="wps">
            <w:drawing>
              <wp:anchor distT="0" distB="0" distL="114300" distR="114300" simplePos="0" relativeHeight="251683328" behindDoc="1" locked="0" layoutInCell="1" allowOverlap="1" wp14:anchorId="4B58D447" wp14:editId="29D478F1">
                <wp:simplePos x="0" y="0"/>
                <wp:positionH relativeFrom="page">
                  <wp:align>left</wp:align>
                </wp:positionH>
                <wp:positionV relativeFrom="paragraph">
                  <wp:posOffset>335832</wp:posOffset>
                </wp:positionV>
                <wp:extent cx="1658620" cy="1632857"/>
                <wp:effectExtent l="0" t="0" r="0" b="5715"/>
                <wp:wrapNone/>
                <wp:docPr id="204" name="Pagon 204"/>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29126" id="Pagon 204" o:spid="_x0000_s1026" type="#_x0000_t55" style="position:absolute;margin-left:0;margin-top:26.45pt;width:130.6pt;height:128.55pt;z-index:-2516331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" adj="13647" fillcolor="#deeaf6 [660]" stroked="f" strokeweight="1.52778mm">
                <v:stroke linestyle="thickThin"/>
                <w10:wrap anchorx="page"/>
              </v:shape>
            </w:pict>
          </mc:Fallback>
        </mc:AlternateContent>
      </w:r>
      <w:r w:rsidR="00077FA3" w:rsidRPr="009060FF">
        <w:t>Na szczeblu prawa mię</w:t>
      </w:r>
      <w:r w:rsidR="00077FA3">
        <w:t xml:space="preserve">dzynarodowego i unijnego Polska podjęła zobowiązania zmierzające do ograniczenia emisji gazów cieplarnianych w ramach tzw. </w:t>
      </w:r>
      <w:r w:rsidR="00077FA3" w:rsidRPr="009060FF">
        <w:t>pakiet</w:t>
      </w:r>
      <w:r w:rsidR="00077FA3">
        <w:t>u klimatyczno-energetycznego UE</w:t>
      </w:r>
      <w:r w:rsidR="00077FA3">
        <w:rPr>
          <w:rStyle w:val="Odwoanieprzypisudolnego"/>
        </w:rPr>
        <w:footnoteReference w:id="2"/>
      </w:r>
      <w:r w:rsidR="00282EB7">
        <w:t xml:space="preserve"> oraz strategii „Europa 2020”</w:t>
      </w:r>
      <w:r w:rsidR="00077FA3">
        <w:rPr>
          <w:rStyle w:val="Odwoanieprzypisudolnego"/>
        </w:rPr>
        <w:footnoteReference w:id="3"/>
      </w:r>
      <w:r w:rsidR="00282EB7">
        <w:t>. S</w:t>
      </w:r>
      <w:r w:rsidR="00077FA3">
        <w:t>ą to:</w:t>
      </w:r>
    </w:p>
    <w:p w14:paraId="363F6E61" w14:textId="77777777" w:rsidR="00077FA3" w:rsidRPr="00C071C7" w:rsidRDefault="00077FA3" w:rsidP="00FB3434">
      <w:pPr>
        <w:pStyle w:val="ListaCDE"/>
        <w:numPr>
          <w:ilvl w:val="0"/>
          <w:numId w:val="92"/>
        </w:numPr>
      </w:pPr>
      <w:r w:rsidRPr="00C071C7">
        <w:t>zmniejszenie emis</w:t>
      </w:r>
      <w:r w:rsidR="00176C83" w:rsidRPr="00C071C7">
        <w:t>ji gazów cieplarnianych o 20</w:t>
      </w:r>
      <w:r w:rsidRPr="00C071C7">
        <w:t xml:space="preserve">% w porównaniu z poziomem z roku 1990, </w:t>
      </w:r>
    </w:p>
    <w:p w14:paraId="3A7A484B" w14:textId="77777777" w:rsidR="00077FA3" w:rsidRPr="00C071C7" w:rsidRDefault="00077FA3" w:rsidP="00FB3434">
      <w:pPr>
        <w:pStyle w:val="ListaCDE"/>
        <w:numPr>
          <w:ilvl w:val="0"/>
          <w:numId w:val="92"/>
        </w:numPr>
      </w:pPr>
      <w:r w:rsidRPr="00C071C7">
        <w:t>z</w:t>
      </w:r>
      <w:r w:rsidR="00176C83" w:rsidRPr="00C071C7">
        <w:t>większenie do 20</w:t>
      </w:r>
      <w:r w:rsidRPr="00C071C7">
        <w:t>% udziału energii odnawialnej w ogólnym zużyciu energii,</w:t>
      </w:r>
    </w:p>
    <w:p w14:paraId="003442E9" w14:textId="1F668955" w:rsidR="00077FA3" w:rsidRPr="00C071C7" w:rsidRDefault="00077FA3" w:rsidP="00FB3434">
      <w:pPr>
        <w:pStyle w:val="ListaCDE"/>
        <w:numPr>
          <w:ilvl w:val="0"/>
          <w:numId w:val="92"/>
        </w:numPr>
      </w:pPr>
      <w:r w:rsidRPr="00C071C7">
        <w:t>zmniejszenia zużycia energii o 20% w stosunku do tzw. scenariusz</w:t>
      </w:r>
      <w:r w:rsidR="00797E84">
        <w:t>a</w:t>
      </w:r>
      <w:r w:rsidRPr="00C071C7">
        <w:t xml:space="preserve"> Business As </w:t>
      </w:r>
      <w:proofErr w:type="spellStart"/>
      <w:r w:rsidRPr="00C071C7">
        <w:t>Usual</w:t>
      </w:r>
      <w:proofErr w:type="spellEnd"/>
      <w:r w:rsidRPr="006175DC">
        <w:rPr>
          <w:rStyle w:val="Odwoanieprzypisudolnego"/>
        </w:rPr>
        <w:footnoteReference w:id="4"/>
      </w:r>
      <w:r w:rsidR="006175DC">
        <w:t>.</w:t>
      </w:r>
    </w:p>
    <w:p w14:paraId="6FF79A11" w14:textId="77777777" w:rsidR="00077FA3" w:rsidRDefault="00077FA3" w:rsidP="00B33923">
      <w:r>
        <w:lastRenderedPageBreak/>
        <w:t>Realizacja ww. celów wymagać będzie podjęcia szeregu różnorodnych i szeroko zakrojonych działań, nie tylko bezpośrednio sprzyjających ograniczeni</w:t>
      </w:r>
      <w:r w:rsidR="00B33923">
        <w:t>u emisji gazów cieplarnianych i </w:t>
      </w:r>
      <w:r>
        <w:t>zanieczyszczeń, ale również tych które wpływają na redukcję w sposób pośredni</w:t>
      </w:r>
      <w:r w:rsidR="00797E84">
        <w:t>,</w:t>
      </w:r>
      <w:r w:rsidR="00963FD8">
        <w:t xml:space="preserve"> sprzyjając zmniejszeniu zużycia</w:t>
      </w:r>
      <w:r>
        <w:t xml:space="preserve"> paliw i energii. </w:t>
      </w:r>
    </w:p>
    <w:p w14:paraId="08DE6B94" w14:textId="77777777" w:rsidR="00077FA3" w:rsidRDefault="00077FA3" w:rsidP="00B33923">
      <w:r>
        <w:t xml:space="preserve">Jak wynika z opublikowanego </w:t>
      </w:r>
      <w:r w:rsidRPr="002B3E16">
        <w:t>24 lutego 2011 r.</w:t>
      </w:r>
      <w:r w:rsidR="00282EB7">
        <w:t xml:space="preserve"> raportu Banku Światowego </w:t>
      </w:r>
      <w:r w:rsidR="00B33923">
        <w:t>„Transformacja w </w:t>
      </w:r>
      <w:r w:rsidRPr="002B3E16">
        <w:t>kierunku gospodarki niskoemisyjnej w Polsce”</w:t>
      </w:r>
      <w:r>
        <w:t>, krajowy potencjał</w:t>
      </w:r>
      <w:r w:rsidRPr="002B3E16">
        <w:t xml:space="preserve"> redukc</w:t>
      </w:r>
      <w:r>
        <w:t>ji emisji gazów cieplarnianych wynosi</w:t>
      </w:r>
      <w:r w:rsidRPr="002B3E16">
        <w:t xml:space="preserve"> około 30% do roku 2030 w porównaniu </w:t>
      </w:r>
      <w:r w:rsidR="00282EB7">
        <w:t>z rokiem</w:t>
      </w:r>
      <w:r w:rsidRPr="002B3E16">
        <w:t xml:space="preserve"> 2005.</w:t>
      </w:r>
      <w:r>
        <w:t xml:space="preserve"> Realizacja tego potencjału może jednak nastąpić tylko </w:t>
      </w:r>
      <w:r w:rsidR="0044693F">
        <w:br/>
      </w:r>
      <w:r>
        <w:t xml:space="preserve">w sytuacji współdziałania w ramach kluczowych sektorów gospodarczych (energetyka, transport, przemysł) oraz na różnych szczeblach administracyjnych – nie tylko krajowym i europejskim, ale także w skali regionalnej i lokalnej (gminy oraz powiatu). </w:t>
      </w:r>
    </w:p>
    <w:p w14:paraId="57D1AFC2" w14:textId="77777777" w:rsidR="003C4114" w:rsidRDefault="00077FA3" w:rsidP="00B33923">
      <w:pPr>
        <w:rPr>
          <w:bCs/>
        </w:rPr>
      </w:pPr>
      <w:r>
        <w:t xml:space="preserve">W perspektywie krajowej, odpowiedzią na wyzwania w dziedzinie ochrony klimatu, jest opracowanie </w:t>
      </w:r>
      <w:r w:rsidRPr="00126934">
        <w:rPr>
          <w:bCs/>
          <w:i/>
        </w:rPr>
        <w:t>Narodowego Programu Rozwoju Gospodarki Niskoemisyjnej</w:t>
      </w:r>
      <w:r w:rsidR="00797E84">
        <w:rPr>
          <w:bCs/>
        </w:rPr>
        <w:t xml:space="preserve"> (NPRGN).</w:t>
      </w:r>
    </w:p>
    <w:p w14:paraId="225078A6" w14:textId="77777777" w:rsidR="00077FA3" w:rsidRDefault="00077FA3" w:rsidP="00B33923">
      <w:r>
        <w:rPr>
          <w:bCs/>
        </w:rPr>
        <w:t>Istotą programu jest podjęcie działań zmierzających do p</w:t>
      </w:r>
      <w:r>
        <w:t>rzestawienia</w:t>
      </w:r>
      <w:r w:rsidRPr="009060FF">
        <w:t xml:space="preserve"> gospoda</w:t>
      </w:r>
      <w:r>
        <w:t xml:space="preserve">rki na gospodarkę niskoemisyjną. </w:t>
      </w:r>
    </w:p>
    <w:p w14:paraId="0431439D" w14:textId="77777777" w:rsidR="00077FA3" w:rsidRDefault="00077FA3" w:rsidP="00B33923">
      <w:r>
        <w:t>Zmiana ta powinna skutkować nie tylko korzyściami środowiskowymi</w:t>
      </w:r>
      <w:r w:rsidR="00797E84">
        <w:t>,</w:t>
      </w:r>
      <w:r>
        <w:t xml:space="preserve"> ale przynosić równocześnie korzyści ekon</w:t>
      </w:r>
      <w:r w:rsidR="008E4CDE">
        <w:t>omiczne i społeczne. W przyjętych</w:t>
      </w:r>
      <w:r>
        <w:t xml:space="preserve"> 16 sierpnia 2011 roku przez Radę Ministrów </w:t>
      </w:r>
      <w:r>
        <w:rPr>
          <w:i/>
        </w:rPr>
        <w:t xml:space="preserve">Założeniach Narodowego Programu Rozwoju Gospodarki Niskoemisyjnej, </w:t>
      </w:r>
      <w:r>
        <w:t>określono cele szczegółowe sprzyjające osiągnięciu wskazanego celu głównego, a są to:</w:t>
      </w:r>
    </w:p>
    <w:p w14:paraId="70FB8033" w14:textId="77777777" w:rsidR="00077FA3" w:rsidRPr="00C071C7" w:rsidRDefault="00077FA3" w:rsidP="00FB3434">
      <w:pPr>
        <w:pStyle w:val="ListaCDE"/>
        <w:numPr>
          <w:ilvl w:val="0"/>
          <w:numId w:val="93"/>
        </w:numPr>
      </w:pPr>
      <w:r w:rsidRPr="00C071C7">
        <w:t>rozwój niskoemisyjnych</w:t>
      </w:r>
      <w:r w:rsidR="00C9740D">
        <w:t xml:space="preserve"> </w:t>
      </w:r>
      <w:r w:rsidRPr="00C071C7">
        <w:t>źródeł energii,</w:t>
      </w:r>
    </w:p>
    <w:p w14:paraId="7B721E22" w14:textId="77777777" w:rsidR="00077FA3" w:rsidRPr="00C071C7" w:rsidRDefault="00077FA3" w:rsidP="00FB3434">
      <w:pPr>
        <w:pStyle w:val="ListaCDE"/>
        <w:numPr>
          <w:ilvl w:val="0"/>
          <w:numId w:val="93"/>
        </w:numPr>
      </w:pPr>
      <w:r w:rsidRPr="00C071C7">
        <w:t>poprawa efektywności energetycznej,</w:t>
      </w:r>
    </w:p>
    <w:p w14:paraId="63FAF70F" w14:textId="77777777" w:rsidR="00077FA3" w:rsidRPr="00C071C7" w:rsidRDefault="00077FA3" w:rsidP="00FB3434">
      <w:pPr>
        <w:pStyle w:val="ListaCDE"/>
        <w:numPr>
          <w:ilvl w:val="0"/>
          <w:numId w:val="93"/>
        </w:numPr>
      </w:pPr>
      <w:r w:rsidRPr="00C071C7">
        <w:t>poprawa efektywności gospodarowania surowcami i materiałami,</w:t>
      </w:r>
    </w:p>
    <w:p w14:paraId="2DE4EC44" w14:textId="77777777" w:rsidR="00077FA3" w:rsidRPr="00C071C7" w:rsidRDefault="00077FA3" w:rsidP="00FB3434">
      <w:pPr>
        <w:pStyle w:val="ListaCDE"/>
        <w:numPr>
          <w:ilvl w:val="0"/>
          <w:numId w:val="93"/>
        </w:numPr>
      </w:pPr>
      <w:r w:rsidRPr="00C071C7">
        <w:t>rozwój i wykorzystanie technologii niskoemisyjnych,</w:t>
      </w:r>
    </w:p>
    <w:p w14:paraId="4248C32C" w14:textId="77777777" w:rsidR="00077FA3" w:rsidRPr="00C071C7" w:rsidRDefault="00077FA3" w:rsidP="00FB3434">
      <w:pPr>
        <w:pStyle w:val="ListaCDE"/>
        <w:numPr>
          <w:ilvl w:val="0"/>
          <w:numId w:val="93"/>
        </w:numPr>
      </w:pPr>
      <w:r w:rsidRPr="00C071C7">
        <w:t>zapobieganie powstawaniu oraz poprawa efektywności gospodarowania odpadami, </w:t>
      </w:r>
    </w:p>
    <w:p w14:paraId="7C7439FC" w14:textId="77777777" w:rsidR="00077FA3" w:rsidRPr="00C071C7" w:rsidRDefault="00077FA3" w:rsidP="00FB3434">
      <w:pPr>
        <w:pStyle w:val="ListaCDE"/>
        <w:numPr>
          <w:ilvl w:val="0"/>
          <w:numId w:val="93"/>
        </w:numPr>
      </w:pPr>
      <w:r w:rsidRPr="00C071C7">
        <w:t>promocja nowych wzorców konsumpcji. </w:t>
      </w:r>
    </w:p>
    <w:p w14:paraId="11E171EF" w14:textId="29543C4B" w:rsidR="003C4114" w:rsidRDefault="00077FA3" w:rsidP="00DE3AE8">
      <w:r>
        <w:t xml:space="preserve">Na szczeblu lokalnym, zachętą do </w:t>
      </w:r>
      <w:r w:rsidRPr="00474EC5">
        <w:t>real</w:t>
      </w:r>
      <w:r>
        <w:t>izacji celów wynikających z pakietu klima</w:t>
      </w:r>
      <w:r w:rsidR="00B33923">
        <w:t xml:space="preserve">tyczno-energetycznego, mają być </w:t>
      </w:r>
      <w:r>
        <w:t>działania</w:t>
      </w:r>
      <w:r w:rsidRPr="006F0D12">
        <w:t xml:space="preserve"> </w:t>
      </w:r>
      <w:r>
        <w:t xml:space="preserve">Narodowego </w:t>
      </w:r>
      <w:r w:rsidRPr="00474EC5">
        <w:t>Fundusz</w:t>
      </w:r>
      <w:r>
        <w:t>u</w:t>
      </w:r>
      <w:r w:rsidRPr="00474EC5">
        <w:t xml:space="preserve"> Ochrony Środowiska</w:t>
      </w:r>
      <w:r w:rsidR="00B33923">
        <w:t xml:space="preserve"> </w:t>
      </w:r>
      <w:r w:rsidRPr="00474EC5">
        <w:t>i Gospodarki Wodnej</w:t>
      </w:r>
      <w:r>
        <w:t>, pełniącego rolę instytucji zarządzającej i</w:t>
      </w:r>
      <w:r w:rsidR="00C9740D">
        <w:t xml:space="preserve"> </w:t>
      </w:r>
      <w:r>
        <w:t xml:space="preserve">wdrażającej </w:t>
      </w:r>
      <w:r w:rsidRPr="00474EC5">
        <w:t xml:space="preserve">Program Operacyjny Infrastruktura </w:t>
      </w:r>
      <w:r>
        <w:t>i Środowisko (</w:t>
      </w:r>
      <w:proofErr w:type="spellStart"/>
      <w:r>
        <w:t>PO</w:t>
      </w:r>
      <w:r w:rsidR="008E4CDE">
        <w:t>I</w:t>
      </w:r>
      <w:r>
        <w:t>iŚ</w:t>
      </w:r>
      <w:proofErr w:type="spellEnd"/>
      <w:r>
        <w:t>) na lata 2014-2020. Planuje się bowiem</w:t>
      </w:r>
      <w:r w:rsidR="00797E84">
        <w:t>,</w:t>
      </w:r>
      <w:r w:rsidR="008E4CDE">
        <w:t xml:space="preserve"> aby w</w:t>
      </w:r>
      <w:r w:rsidRPr="00474EC5">
        <w:t xml:space="preserve"> </w:t>
      </w:r>
      <w:r>
        <w:t>sposób uprzywilejowany</w:t>
      </w:r>
      <w:r w:rsidRPr="00474EC5">
        <w:t xml:space="preserve"> traktować gminy</w:t>
      </w:r>
      <w:r w:rsidR="008C7C72">
        <w:t xml:space="preserve"> i miasta</w:t>
      </w:r>
      <w:r w:rsidRPr="00474EC5">
        <w:t>, aplikujące o</w:t>
      </w:r>
      <w:r w:rsidR="00C071C7">
        <w:t> </w:t>
      </w:r>
      <w:r w:rsidR="00963FD8">
        <w:t>środki z </w:t>
      </w:r>
      <w:r>
        <w:t xml:space="preserve">programu krajowego </w:t>
      </w:r>
      <w:proofErr w:type="spellStart"/>
      <w:r>
        <w:t>PO</w:t>
      </w:r>
      <w:r w:rsidR="008E4CDE">
        <w:t>I</w:t>
      </w:r>
      <w:r>
        <w:t>i</w:t>
      </w:r>
      <w:r w:rsidRPr="00474EC5">
        <w:t>Ś</w:t>
      </w:r>
      <w:proofErr w:type="spellEnd"/>
      <w:r w:rsidRPr="00474EC5">
        <w:t xml:space="preserve"> na lata 2014-2020 oraz z programów</w:t>
      </w:r>
      <w:r>
        <w:t xml:space="preserve"> </w:t>
      </w:r>
      <w:r w:rsidRPr="00474EC5">
        <w:t>regiona</w:t>
      </w:r>
      <w:r>
        <w:t>lnych na lata 2014-2020</w:t>
      </w:r>
      <w:r w:rsidRPr="00474EC5">
        <w:t xml:space="preserve">, </w:t>
      </w:r>
      <w:r>
        <w:t xml:space="preserve">które </w:t>
      </w:r>
      <w:r w:rsidR="008E4CDE">
        <w:t>będą posiadały</w:t>
      </w:r>
      <w:r w:rsidRPr="00474EC5">
        <w:t xml:space="preserve"> opracowany Plan Gospodarki Niskoemisyjnej</w:t>
      </w:r>
      <w:r w:rsidR="001F3DD0">
        <w:t>.</w:t>
      </w:r>
    </w:p>
    <w:p w14:paraId="1F99DD51" w14:textId="6CCC3E9F" w:rsidR="00D451E5" w:rsidRDefault="00D451E5" w:rsidP="00DE3AE8"/>
    <w:p w14:paraId="728B3D90" w14:textId="49CC1872" w:rsidR="00D451E5" w:rsidRDefault="00D451E5" w:rsidP="00DE3AE8"/>
    <w:p w14:paraId="35D2B364" w14:textId="77777777" w:rsidR="00D451E5" w:rsidRDefault="00D451E5" w:rsidP="00DE3AE8"/>
    <w:p w14:paraId="7A3A7792" w14:textId="63675B11" w:rsidR="00077FA3" w:rsidRPr="007D1B0D" w:rsidRDefault="00C071C7" w:rsidP="001B2F1C">
      <w:pPr>
        <w:pStyle w:val="Dziay"/>
        <w:numPr>
          <w:ilvl w:val="0"/>
          <w:numId w:val="20"/>
        </w:numPr>
        <w:ind w:left="426"/>
      </w:pPr>
      <w:bookmarkStart w:id="38" w:name="_Toc401062315"/>
      <w:bookmarkStart w:id="39" w:name="_Toc426702532"/>
      <w:bookmarkStart w:id="40" w:name="_Toc434486381"/>
      <w:r w:rsidRPr="007D1B0D">
        <w:lastRenderedPageBreak/>
        <w:t>ŹRÓDŁA PRAWA</w:t>
      </w:r>
      <w:bookmarkEnd w:id="38"/>
      <w:bookmarkEnd w:id="39"/>
      <w:bookmarkEnd w:id="40"/>
      <w:r w:rsidRPr="007D1B0D">
        <w:t xml:space="preserve"> </w:t>
      </w:r>
    </w:p>
    <w:bookmarkStart w:id="41" w:name="_Toc401062316"/>
    <w:bookmarkStart w:id="42" w:name="_Toc426702533"/>
    <w:bookmarkStart w:id="43" w:name="_Toc434486382"/>
    <w:p w14:paraId="300A14E6" w14:textId="025CD95C" w:rsidR="00077FA3" w:rsidRPr="007D1B0D" w:rsidRDefault="00DE2FAF" w:rsidP="001B2F1C">
      <w:pPr>
        <w:pStyle w:val="Rozdzia"/>
        <w:numPr>
          <w:ilvl w:val="1"/>
          <w:numId w:val="20"/>
        </w:numPr>
        <w:ind w:left="1701"/>
      </w:pPr>
      <w:r w:rsidRPr="002102C3">
        <w:rPr>
          <w:noProof/>
          <w:color w:val="808080" w:themeColor="background1" w:themeShade="80"/>
          <w:lang w:eastAsia="pl-PL"/>
        </w:rPr>
        <mc:AlternateContent>
          <mc:Choice Requires="wps">
            <w:drawing>
              <wp:anchor distT="0" distB="0" distL="114300" distR="114300" simplePos="0" relativeHeight="251635200" behindDoc="1" locked="0" layoutInCell="1" allowOverlap="1" wp14:anchorId="57308486" wp14:editId="181C5088">
                <wp:simplePos x="0" y="0"/>
                <wp:positionH relativeFrom="column">
                  <wp:posOffset>-699770</wp:posOffset>
                </wp:positionH>
                <wp:positionV relativeFrom="paragraph">
                  <wp:posOffset>298450</wp:posOffset>
                </wp:positionV>
                <wp:extent cx="1658620" cy="1632857"/>
                <wp:effectExtent l="0" t="0" r="0" b="5715"/>
                <wp:wrapNone/>
                <wp:docPr id="208" name="Pagon 208"/>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38955B"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Pagon 208" o:spid="_x0000_s1026" type="#_x0000_t55" style="position:absolute;margin-left:-55.1pt;margin-top:23.5pt;width:130.6pt;height:128.5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" adj="13647" fillcolor="#deeaf6 [660]" stroked="f" strokeweight="1.52778mm">
                <v:stroke linestyle="thickThin"/>
              </v:shape>
            </w:pict>
          </mc:Fallback>
        </mc:AlternateContent>
      </w:r>
      <w:r w:rsidR="00BE1D39" w:rsidRPr="007D1B0D">
        <w:t>PRAWO MIĘDZYNARODOWE</w:t>
      </w:r>
      <w:bookmarkEnd w:id="41"/>
      <w:bookmarkEnd w:id="42"/>
      <w:bookmarkEnd w:id="43"/>
    </w:p>
    <w:p w14:paraId="0DD094F3" w14:textId="10254F38" w:rsidR="00077FA3" w:rsidRPr="004B2C64" w:rsidRDefault="00077FA3" w:rsidP="00B33923">
      <w:r w:rsidRPr="004B2C64">
        <w:t xml:space="preserve">Przekształcenie w kierunku gospodarki niskoemisyjnej stanowi jedno z najważniejszych wyzwań gospodarczych i środowiskowych stojących przed Unią Europejską i państwami członkowskimi. </w:t>
      </w:r>
      <w:r w:rsidR="006175DC">
        <w:t>Gmina Ustrzyki Dolne</w:t>
      </w:r>
      <w:r w:rsidRPr="004B2C64">
        <w:t xml:space="preserve"> dostrzega korzyści</w:t>
      </w:r>
      <w:r w:rsidR="006175DC">
        <w:t>,</w:t>
      </w:r>
      <w:r w:rsidRPr="004B2C64">
        <w:t xml:space="preserve"> jakie niesie ze sobą przestawianie gospodarki na tory niskoemisyjne. Rozwój gospodarczy odbywa się w głównej mierze na poziomie lokalnym, a więc chcąc transformować gospodarkę – właśnie tam powinno się planować określone działania.</w:t>
      </w:r>
    </w:p>
    <w:p w14:paraId="15EED624" w14:textId="0B45A83C" w:rsidR="00077FA3" w:rsidRPr="004B2C64" w:rsidRDefault="00077FA3" w:rsidP="00B33923">
      <w:r w:rsidRPr="004B2C64">
        <w:t xml:space="preserve">Plan Gospodarki Niskoemisyjnej dla </w:t>
      </w:r>
      <w:r w:rsidR="00FD16FD">
        <w:t xml:space="preserve">Miasta i </w:t>
      </w:r>
      <w:r w:rsidR="006175DC">
        <w:t>Gminy Ustrzyki Dolne</w:t>
      </w:r>
      <w:r w:rsidR="006175DC" w:rsidRPr="004B2C64">
        <w:t xml:space="preserve"> </w:t>
      </w:r>
      <w:r w:rsidRPr="004B2C64">
        <w:t>b</w:t>
      </w:r>
      <w:r w:rsidRPr="004B2C64">
        <w:rPr>
          <w:rFonts w:cs="TimesNewRoman"/>
        </w:rPr>
        <w:t>ę</w:t>
      </w:r>
      <w:r w:rsidRPr="004B2C64">
        <w:t>dzie spójny z celami paki</w:t>
      </w:r>
      <w:r w:rsidR="00475ABF">
        <w:t xml:space="preserve">etu klimatyczno-energetycznego, </w:t>
      </w:r>
      <w:r w:rsidRPr="004B2C64">
        <w:t>realizuj</w:t>
      </w:r>
      <w:r w:rsidRPr="004B2C64">
        <w:rPr>
          <w:rFonts w:cs="TimesNewRoman"/>
        </w:rPr>
        <w:t>ą</w:t>
      </w:r>
      <w:r w:rsidRPr="004B2C64">
        <w:t>c ponadto wytyczne nowej strategii zrównowa</w:t>
      </w:r>
      <w:r w:rsidRPr="004B2C64">
        <w:rPr>
          <w:rFonts w:cs="TimesNewRoman"/>
        </w:rPr>
        <w:t>ż</w:t>
      </w:r>
      <w:r w:rsidR="00475ABF">
        <w:t xml:space="preserve">onego </w:t>
      </w:r>
      <w:r w:rsidR="00BE1D39">
        <w:t>rozwoju gospodarczego i </w:t>
      </w:r>
      <w:r w:rsidRPr="004B2C64">
        <w:t xml:space="preserve">społecznego Unii </w:t>
      </w:r>
      <w:r>
        <w:rPr>
          <w:i/>
          <w:iCs/>
        </w:rPr>
        <w:t>Europa</w:t>
      </w:r>
      <w:r w:rsidRPr="004B2C64">
        <w:rPr>
          <w:i/>
          <w:iCs/>
        </w:rPr>
        <w:t xml:space="preserve"> 2020</w:t>
      </w:r>
      <w:r>
        <w:rPr>
          <w:i/>
          <w:iCs/>
        </w:rPr>
        <w:t>.</w:t>
      </w:r>
    </w:p>
    <w:p w14:paraId="0699EED6" w14:textId="77777777" w:rsidR="00077FA3" w:rsidRPr="004B2C64" w:rsidRDefault="00077FA3" w:rsidP="00B33923">
      <w:r>
        <w:t>Dokument ten</w:t>
      </w:r>
      <w:r w:rsidRPr="004B2C64">
        <w:t xml:space="preserve"> jest ważnym krokiem w kierunku wypełni</w:t>
      </w:r>
      <w:r w:rsidRPr="004B2C64">
        <w:rPr>
          <w:rFonts w:cs="TimesNewRoman"/>
        </w:rPr>
        <w:t xml:space="preserve">enia </w:t>
      </w:r>
      <w:r w:rsidRPr="004B2C64">
        <w:t>zobowi</w:t>
      </w:r>
      <w:r w:rsidRPr="004B2C64">
        <w:rPr>
          <w:rFonts w:cs="TimesNewRoman"/>
        </w:rPr>
        <w:t>ą</w:t>
      </w:r>
      <w:r w:rsidRPr="004B2C64">
        <w:t>zania Polski w zakresie udziału energii odnawialnej w ko</w:t>
      </w:r>
      <w:r w:rsidRPr="004B2C64">
        <w:rPr>
          <w:rFonts w:cs="TimesNewRoman"/>
        </w:rPr>
        <w:t>ń</w:t>
      </w:r>
      <w:r w:rsidRPr="004B2C64">
        <w:t>cowym zu</w:t>
      </w:r>
      <w:r w:rsidRPr="004B2C64">
        <w:rPr>
          <w:rFonts w:cs="TimesNewRoman"/>
        </w:rPr>
        <w:t>ż</w:t>
      </w:r>
      <w:r w:rsidRPr="004B2C64">
        <w:t>yciu energii do 2020 r., w podziale na: elektroenergetyk</w:t>
      </w:r>
      <w:r w:rsidRPr="004B2C64">
        <w:rPr>
          <w:rFonts w:cs="TimesNewRoman"/>
        </w:rPr>
        <w:t>ę</w:t>
      </w:r>
      <w:r w:rsidRPr="004B2C64">
        <w:t>, ciepło i chłód oraz transport. Wymagania te wynikaj</w:t>
      </w:r>
      <w:r w:rsidRPr="004B2C64">
        <w:rPr>
          <w:rFonts w:cs="TimesNewRoman"/>
        </w:rPr>
        <w:t xml:space="preserve">ą </w:t>
      </w:r>
      <w:r w:rsidRPr="004B2C64">
        <w:t xml:space="preserve">z dyrektywy 2009/28/WE z 23 kwietnia 2009 r. w sprawie promowania stosowania energii ze </w:t>
      </w:r>
      <w:r w:rsidRPr="004B2C64">
        <w:rPr>
          <w:rFonts w:cs="TimesNewRoman"/>
        </w:rPr>
        <w:t>ź</w:t>
      </w:r>
      <w:r w:rsidRPr="004B2C64">
        <w:t xml:space="preserve">ródeł odnawialnych. </w:t>
      </w:r>
    </w:p>
    <w:p w14:paraId="5A6C2D5B" w14:textId="77777777" w:rsidR="00077FA3" w:rsidRPr="004B2C64" w:rsidRDefault="00077FA3" w:rsidP="00B33923">
      <w:r w:rsidRPr="004B2C64">
        <w:t>Celem dla Polski, wynikającym z powyższej dyrektywy jest osiągnięcie w 2020 r. co najmniej 15% udziału energii z odnawialnych źródeł w zużyciu energii finaln</w:t>
      </w:r>
      <w:r w:rsidR="00475ABF">
        <w:t>ej brutto, w tym co najmniej 10</w:t>
      </w:r>
      <w:r w:rsidRPr="004B2C64">
        <w:t xml:space="preserve">% udziału energii odnawialnej zużywanej w transporcie. </w:t>
      </w:r>
    </w:p>
    <w:p w14:paraId="0314DCF2" w14:textId="77777777" w:rsidR="00D70F79" w:rsidRDefault="00077FA3" w:rsidP="00B747F8">
      <w:pPr>
        <w:rPr>
          <w:color w:val="555555"/>
          <w:shd w:val="clear" w:color="auto" w:fill="FFFFFF"/>
        </w:rPr>
      </w:pPr>
      <w:r w:rsidRPr="00AE4036">
        <w:rPr>
          <w:shd w:val="clear" w:color="auto" w:fill="FFFFFF"/>
        </w:rPr>
        <w:t xml:space="preserve">PGN jest również zgodny z Dyrektywą </w:t>
      </w:r>
      <w:r w:rsidRPr="00D270F4">
        <w:rPr>
          <w:shd w:val="clear" w:color="auto" w:fill="FFFFFF"/>
        </w:rPr>
        <w:t>2012/27/UE w spra</w:t>
      </w:r>
      <w:r>
        <w:rPr>
          <w:shd w:val="clear" w:color="auto" w:fill="FFFFFF"/>
        </w:rPr>
        <w:t xml:space="preserve">wie efektywności energetycznej, </w:t>
      </w:r>
      <w:r w:rsidRPr="00D270F4">
        <w:rPr>
          <w:shd w:val="clear" w:color="auto" w:fill="FFFFFF"/>
        </w:rPr>
        <w:t xml:space="preserve">w której </w:t>
      </w:r>
      <w:r>
        <w:rPr>
          <w:shd w:val="clear" w:color="auto" w:fill="FFFFFF"/>
        </w:rPr>
        <w:t>Komisja Europejska</w:t>
      </w:r>
      <w:r w:rsidRPr="00D270F4">
        <w:rPr>
          <w:shd w:val="clear" w:color="auto" w:fill="FFFFFF"/>
        </w:rPr>
        <w:t xml:space="preserve"> nakłada obowiązek dotyczący oszczędnego gospodarowania energią, wobec </w:t>
      </w:r>
      <w:r>
        <w:rPr>
          <w:shd w:val="clear" w:color="auto" w:fill="FFFFFF"/>
        </w:rPr>
        <w:t>jednostek</w:t>
      </w:r>
      <w:r w:rsidRPr="00D270F4">
        <w:rPr>
          <w:shd w:val="clear" w:color="auto" w:fill="FFFFFF"/>
        </w:rPr>
        <w:t xml:space="preserve"> sektora publicznego </w:t>
      </w:r>
      <w:r>
        <w:rPr>
          <w:shd w:val="clear" w:color="auto" w:fill="FFFFFF"/>
        </w:rPr>
        <w:t xml:space="preserve">oraz z </w:t>
      </w:r>
      <w:r w:rsidRPr="00D270F4">
        <w:rPr>
          <w:shd w:val="clear" w:color="auto" w:fill="FFFFFF"/>
        </w:rPr>
        <w:t>Dyre</w:t>
      </w:r>
      <w:r>
        <w:rPr>
          <w:shd w:val="clear" w:color="auto" w:fill="FFFFFF"/>
        </w:rPr>
        <w:t>ktywą</w:t>
      </w:r>
      <w:r w:rsidRPr="00D270F4">
        <w:rPr>
          <w:shd w:val="clear" w:color="auto" w:fill="FFFFFF"/>
        </w:rPr>
        <w:t xml:space="preserve"> Parlamentu Europejskiego i Rady 2010/31/UE w sprawie charakterystyki energetycznej</w:t>
      </w:r>
      <w:r w:rsidR="00C9740D">
        <w:rPr>
          <w:shd w:val="clear" w:color="auto" w:fill="FFFFFF"/>
        </w:rPr>
        <w:t xml:space="preserve"> </w:t>
      </w:r>
      <w:r w:rsidRPr="00D270F4">
        <w:rPr>
          <w:shd w:val="clear" w:color="auto" w:fill="FFFFFF"/>
        </w:rPr>
        <w:t xml:space="preserve">budynków, </w:t>
      </w:r>
      <w:r>
        <w:rPr>
          <w:shd w:val="clear" w:color="auto" w:fill="FFFFFF"/>
        </w:rPr>
        <w:t xml:space="preserve">która </w:t>
      </w:r>
      <w:r w:rsidRPr="00D270F4">
        <w:rPr>
          <w:shd w:val="clear" w:color="auto" w:fill="FFFFFF"/>
        </w:rPr>
        <w:t>zobowiązuje państwa członkowskie UE aby od końca 2018 r. wszystkie nowo powstające budynki użyteczności publicznej były budynkami</w:t>
      </w:r>
      <w:r w:rsidR="00C9740D">
        <w:rPr>
          <w:shd w:val="clear" w:color="auto" w:fill="FFFFFF"/>
        </w:rPr>
        <w:t xml:space="preserve"> </w:t>
      </w:r>
      <w:r w:rsidRPr="00D270F4">
        <w:rPr>
          <w:shd w:val="clear" w:color="auto" w:fill="FFFFFF"/>
        </w:rPr>
        <w:t>„o niemal zerowym zużyciu energii”</w:t>
      </w:r>
      <w:r>
        <w:rPr>
          <w:shd w:val="clear" w:color="auto" w:fill="FFFFFF"/>
        </w:rPr>
        <w:t>.</w:t>
      </w:r>
    </w:p>
    <w:p w14:paraId="526CDE12" w14:textId="77777777" w:rsidR="00077FA3" w:rsidRPr="00D70F79" w:rsidRDefault="00077FA3" w:rsidP="00853254">
      <w:pPr>
        <w:rPr>
          <w:i/>
          <w:color w:val="555555"/>
          <w:shd w:val="clear" w:color="auto" w:fill="FFFFFF"/>
        </w:rPr>
      </w:pPr>
      <w:r w:rsidRPr="00D70F79">
        <w:rPr>
          <w:i/>
        </w:rPr>
        <w:t>Źródła prawa europejskiego:</w:t>
      </w:r>
    </w:p>
    <w:p w14:paraId="35902E2F" w14:textId="77777777" w:rsidR="00077FA3" w:rsidRPr="00BE1D39" w:rsidRDefault="00077FA3" w:rsidP="001B2F1C">
      <w:pPr>
        <w:pStyle w:val="Akapitzlist"/>
        <w:numPr>
          <w:ilvl w:val="0"/>
          <w:numId w:val="28"/>
        </w:numPr>
        <w:ind w:left="927"/>
        <w:rPr>
          <w:shd w:val="clear" w:color="auto" w:fill="FFFFFF"/>
        </w:rPr>
      </w:pPr>
      <w:r w:rsidRPr="00BE1D39">
        <w:rPr>
          <w:shd w:val="clear" w:color="auto" w:fill="FFFFFF"/>
        </w:rPr>
        <w:t>Dyrektywa Parlamentu Europejskiego i Rady 2012/27/UE z</w:t>
      </w:r>
      <w:r w:rsidR="00853254" w:rsidRPr="00BE1D39">
        <w:rPr>
          <w:shd w:val="clear" w:color="auto" w:fill="FFFFFF"/>
        </w:rPr>
        <w:t xml:space="preserve"> dnia 25 października 2012 r. w </w:t>
      </w:r>
      <w:r w:rsidRPr="00BE1D39">
        <w:rPr>
          <w:shd w:val="clear" w:color="auto" w:fill="FFFFFF"/>
        </w:rPr>
        <w:t>sprawie efektywności energetycznej (Dziennik Urzęd</w:t>
      </w:r>
      <w:r w:rsidR="00B1071F">
        <w:rPr>
          <w:shd w:val="clear" w:color="auto" w:fill="FFFFFF"/>
        </w:rPr>
        <w:t>owy UE L315/1 14 listopada 2012 </w:t>
      </w:r>
      <w:r w:rsidRPr="00BE1D39">
        <w:rPr>
          <w:shd w:val="clear" w:color="auto" w:fill="FFFFFF"/>
        </w:rPr>
        <w:t>r.)</w:t>
      </w:r>
    </w:p>
    <w:p w14:paraId="7748A327" w14:textId="77777777" w:rsidR="00077FA3" w:rsidRPr="00BE1D39" w:rsidRDefault="00077FA3" w:rsidP="001B2F1C">
      <w:pPr>
        <w:pStyle w:val="Akapitzlist"/>
        <w:numPr>
          <w:ilvl w:val="0"/>
          <w:numId w:val="28"/>
        </w:numPr>
        <w:ind w:left="927"/>
        <w:rPr>
          <w:shd w:val="clear" w:color="auto" w:fill="FFFFFF"/>
        </w:rPr>
      </w:pPr>
      <w:r w:rsidRPr="002923EA">
        <w:t>Dyrektywa Parlamentu Europejskiego i Rady 2009/28/</w:t>
      </w:r>
      <w:r w:rsidR="00853254">
        <w:t>WE z dnia 23 kwietnia 2009 r. w </w:t>
      </w:r>
      <w:r w:rsidRPr="002923EA">
        <w:t>sprawie promowania stosowania energii ze źródeł odnawialnych (Dz.</w:t>
      </w:r>
      <w:r>
        <w:t xml:space="preserve"> </w:t>
      </w:r>
      <w:r w:rsidRPr="002923EA">
        <w:t>U. UE L 09.140.16)</w:t>
      </w:r>
    </w:p>
    <w:p w14:paraId="38A80674" w14:textId="72D308CA" w:rsidR="00077FA3" w:rsidRDefault="00077FA3" w:rsidP="001B2F1C">
      <w:pPr>
        <w:pStyle w:val="Akapitzlist"/>
        <w:numPr>
          <w:ilvl w:val="0"/>
          <w:numId w:val="28"/>
        </w:numPr>
        <w:ind w:left="927"/>
        <w:rPr>
          <w:shd w:val="clear" w:color="auto" w:fill="FFFFFF"/>
        </w:rPr>
      </w:pPr>
      <w:r w:rsidRPr="00BE1D39">
        <w:rPr>
          <w:shd w:val="clear" w:color="auto" w:fill="FFFFFF"/>
        </w:rPr>
        <w:t>Decyzja Parlamentu Europejskiego</w:t>
      </w:r>
      <w:r w:rsidR="00C9740D">
        <w:rPr>
          <w:shd w:val="clear" w:color="auto" w:fill="FFFFFF"/>
        </w:rPr>
        <w:t xml:space="preserve"> </w:t>
      </w:r>
      <w:r w:rsidRPr="00BE1D39">
        <w:rPr>
          <w:shd w:val="clear" w:color="auto" w:fill="FFFFFF"/>
        </w:rPr>
        <w:t>i</w:t>
      </w:r>
      <w:r w:rsidR="00C9740D">
        <w:rPr>
          <w:shd w:val="clear" w:color="auto" w:fill="FFFFFF"/>
        </w:rPr>
        <w:t xml:space="preserve"> </w:t>
      </w:r>
      <w:r w:rsidRPr="00BE1D39">
        <w:rPr>
          <w:shd w:val="clear" w:color="auto" w:fill="FFFFFF"/>
        </w:rPr>
        <w:t>Rady Nr</w:t>
      </w:r>
      <w:r w:rsidR="00C9740D">
        <w:rPr>
          <w:shd w:val="clear" w:color="auto" w:fill="FFFFFF"/>
        </w:rPr>
        <w:t xml:space="preserve"> </w:t>
      </w:r>
      <w:r w:rsidRPr="00BE1D39">
        <w:rPr>
          <w:shd w:val="clear" w:color="auto" w:fill="FFFFFF"/>
        </w:rPr>
        <w:t xml:space="preserve">2009/406/WE </w:t>
      </w:r>
      <w:r w:rsidR="00853254" w:rsidRPr="00BE1D39">
        <w:rPr>
          <w:shd w:val="clear" w:color="auto" w:fill="FFFFFF"/>
        </w:rPr>
        <w:t>z dnia 23</w:t>
      </w:r>
      <w:r w:rsidR="00C9740D">
        <w:rPr>
          <w:shd w:val="clear" w:color="auto" w:fill="FFFFFF"/>
        </w:rPr>
        <w:t xml:space="preserve"> </w:t>
      </w:r>
      <w:r w:rsidR="00853254" w:rsidRPr="00BE1D39">
        <w:rPr>
          <w:shd w:val="clear" w:color="auto" w:fill="FFFFFF"/>
        </w:rPr>
        <w:t>kwietnia</w:t>
      </w:r>
      <w:r w:rsidR="00C9740D">
        <w:rPr>
          <w:shd w:val="clear" w:color="auto" w:fill="FFFFFF"/>
        </w:rPr>
        <w:t xml:space="preserve"> </w:t>
      </w:r>
      <w:r w:rsidR="00853254" w:rsidRPr="00BE1D39">
        <w:rPr>
          <w:shd w:val="clear" w:color="auto" w:fill="FFFFFF"/>
        </w:rPr>
        <w:t>2009</w:t>
      </w:r>
      <w:r w:rsidR="00C9740D">
        <w:rPr>
          <w:shd w:val="clear" w:color="auto" w:fill="FFFFFF"/>
        </w:rPr>
        <w:t xml:space="preserve"> </w:t>
      </w:r>
      <w:r w:rsidR="00853254" w:rsidRPr="00BE1D39">
        <w:rPr>
          <w:shd w:val="clear" w:color="auto" w:fill="FFFFFF"/>
        </w:rPr>
        <w:t>r. w </w:t>
      </w:r>
      <w:r w:rsidRPr="00BE1D39">
        <w:rPr>
          <w:shd w:val="clear" w:color="auto" w:fill="FFFFFF"/>
        </w:rPr>
        <w:t>sprawie wysiłków podjętych przez państwa członkowskie, zmierzających do zmniejszenia emisji gazów cieplarnianych w</w:t>
      </w:r>
      <w:r w:rsidR="00C9740D">
        <w:rPr>
          <w:shd w:val="clear" w:color="auto" w:fill="FFFFFF"/>
        </w:rPr>
        <w:t xml:space="preserve"> </w:t>
      </w:r>
      <w:r w:rsidRPr="00BE1D39">
        <w:rPr>
          <w:shd w:val="clear" w:color="auto" w:fill="FFFFFF"/>
        </w:rPr>
        <w:t>celu realizacji do roku</w:t>
      </w:r>
      <w:r w:rsidR="00C9740D">
        <w:rPr>
          <w:shd w:val="clear" w:color="auto" w:fill="FFFFFF"/>
        </w:rPr>
        <w:t xml:space="preserve"> </w:t>
      </w:r>
      <w:r w:rsidRPr="00BE1D39">
        <w:rPr>
          <w:shd w:val="clear" w:color="auto" w:fill="FFFFFF"/>
        </w:rPr>
        <w:t>2020 zobowiązań Wspólnoty dotyczących redukcji emisji gazów cieplarnianych</w:t>
      </w:r>
      <w:r w:rsidR="00BE1D39">
        <w:rPr>
          <w:shd w:val="clear" w:color="auto" w:fill="FFFFFF"/>
        </w:rPr>
        <w:t>.</w:t>
      </w:r>
    </w:p>
    <w:p w14:paraId="25052B7D" w14:textId="77777777" w:rsidR="00D451E5" w:rsidRPr="00D451E5" w:rsidRDefault="00D451E5" w:rsidP="00D451E5">
      <w:pPr>
        <w:rPr>
          <w:shd w:val="clear" w:color="auto" w:fill="FFFFFF"/>
        </w:rPr>
      </w:pPr>
    </w:p>
    <w:p w14:paraId="75478879" w14:textId="77777777" w:rsidR="00077FA3" w:rsidRDefault="001C0BB7" w:rsidP="001B2F1C">
      <w:pPr>
        <w:pStyle w:val="Rozdzia"/>
        <w:numPr>
          <w:ilvl w:val="1"/>
          <w:numId w:val="30"/>
        </w:numPr>
        <w:ind w:left="426"/>
      </w:pPr>
      <w:bookmarkStart w:id="44" w:name="_Toc401062317"/>
      <w:bookmarkStart w:id="45" w:name="_Toc426702534"/>
      <w:bookmarkStart w:id="46" w:name="_Toc434486383"/>
      <w:r w:rsidRPr="003B37CD">
        <w:lastRenderedPageBreak/>
        <w:t xml:space="preserve">PRAWO </w:t>
      </w:r>
      <w:r w:rsidRPr="0046651F">
        <w:t>KRAJOWE</w:t>
      </w:r>
      <w:bookmarkEnd w:id="44"/>
      <w:bookmarkEnd w:id="45"/>
      <w:bookmarkEnd w:id="46"/>
    </w:p>
    <w:p w14:paraId="544B7853" w14:textId="77777777" w:rsidR="00077FA3" w:rsidRPr="0043778D" w:rsidRDefault="00077FA3" w:rsidP="00853254">
      <w:r>
        <w:t xml:space="preserve">Regulacje </w:t>
      </w:r>
      <w:r w:rsidRPr="0043778D">
        <w:t xml:space="preserve">prawne mające wpływ na planowanie energetyczne w Polsce można znaleźć w kilkunastu aktach prawnych. </w:t>
      </w:r>
      <w:r>
        <w:t>P</w:t>
      </w:r>
      <w:r w:rsidRPr="0043778D">
        <w:t>lanow</w:t>
      </w:r>
      <w:r>
        <w:t xml:space="preserve">anie energetyczne, zgodne z </w:t>
      </w:r>
      <w:r w:rsidRPr="0043778D">
        <w:t>aktualnie obowiązuj</w:t>
      </w:r>
      <w:r>
        <w:t>ącymi regulacjami, realizowane jest głównie</w:t>
      </w:r>
      <w:r w:rsidRPr="0043778D">
        <w:t xml:space="preserve"> na szczeblu gminnym. </w:t>
      </w:r>
      <w:r>
        <w:t>W</w:t>
      </w:r>
      <w:r w:rsidRPr="0043778D">
        <w:t xml:space="preserve"> pewnym zakresie uczestniczy w nim także samorząd województwa.</w:t>
      </w:r>
      <w:r>
        <w:t xml:space="preserve"> B</w:t>
      </w:r>
      <w:r w:rsidRPr="0043778D">
        <w:t xml:space="preserve">iorą w nim </w:t>
      </w:r>
      <w:r>
        <w:t xml:space="preserve">także </w:t>
      </w:r>
      <w:r w:rsidRPr="0043778D">
        <w:t xml:space="preserve">udział wojewodowie oraz Minister Gospodarki, </w:t>
      </w:r>
      <w:r>
        <w:t xml:space="preserve">jako przedstawiciele administracji rządowej. </w:t>
      </w:r>
      <w:r w:rsidRPr="0043778D">
        <w:t>Na planowanie energetyczne ma również wpływ działalność</w:t>
      </w:r>
      <w:r>
        <w:t xml:space="preserve"> przedsiębiorstw energetycznych.</w:t>
      </w:r>
    </w:p>
    <w:p w14:paraId="6E53F76B" w14:textId="0460D060" w:rsidR="00077FA3" w:rsidRDefault="00077FA3" w:rsidP="00853254">
      <w:r w:rsidRPr="004B4D4C">
        <w:t>Plan Gospodarki Niskoemisyjnej</w:t>
      </w:r>
      <w:r>
        <w:t xml:space="preserve"> tematycznie zbliżony jest do Projektu założeń do Planu </w:t>
      </w:r>
      <w:r w:rsidR="00BE1D39">
        <w:t>zaopatrzenia w </w:t>
      </w:r>
      <w:r w:rsidRPr="004B4D4C">
        <w:t xml:space="preserve">ciepło, energię elektryczną i paliwa gazowe, określonym w ustawie </w:t>
      </w:r>
      <w:r w:rsidRPr="004B4D4C">
        <w:rPr>
          <w:rFonts w:cs="Arial"/>
          <w:bCs/>
        </w:rPr>
        <w:t xml:space="preserve">z dnia 10 kwietnia 1997 r. </w:t>
      </w:r>
      <w:r>
        <w:rPr>
          <w:rFonts w:cs="Arial"/>
          <w:bCs/>
        </w:rPr>
        <w:t xml:space="preserve">Prawo energetyczne </w:t>
      </w:r>
      <w:r w:rsidRPr="004B4D4C">
        <w:rPr>
          <w:rFonts w:cs="Arial"/>
        </w:rPr>
        <w:t>(</w:t>
      </w:r>
      <w:r w:rsidR="00B80552" w:rsidRPr="00B80552">
        <w:rPr>
          <w:rFonts w:cs="Arial"/>
          <w:color w:val="00B050"/>
        </w:rPr>
        <w:t>t. j. Dz. U. 2018 poz. 755</w:t>
      </w:r>
      <w:r w:rsidRPr="004B4D4C">
        <w:rPr>
          <w:rFonts w:cs="Arial"/>
        </w:rPr>
        <w:t>)</w:t>
      </w:r>
      <w:r>
        <w:t>. Jednak j</w:t>
      </w:r>
      <w:r w:rsidRPr="004B4D4C">
        <w:t>ako dokument strategiczny</w:t>
      </w:r>
      <w:r w:rsidRPr="0033318E">
        <w:t> </w:t>
      </w:r>
      <w:r w:rsidR="00963FD8">
        <w:t>-</w:t>
      </w:r>
      <w:r w:rsidRPr="0033318E">
        <w:t xml:space="preserve"> ma bowiem charakter całościowy (dotyczy całej gminy</w:t>
      </w:r>
      <w:r w:rsidR="00D70F79">
        <w:t>/miasta</w:t>
      </w:r>
      <w:r w:rsidRPr="0033318E">
        <w:t>) i długoterminow</w:t>
      </w:r>
      <w:r>
        <w:t>y</w:t>
      </w:r>
      <w:r w:rsidRPr="004B4D4C">
        <w:t>, koncentrujący się na podniesieniu efektywności energetycznej, zwiększeniu wykorzystania odnawialnych źródeł energii oraz redukcji emisji gaz</w:t>
      </w:r>
      <w:r>
        <w:t>ów cieplarnianych, nie podlega</w:t>
      </w:r>
      <w:r w:rsidRPr="004B4D4C">
        <w:t xml:space="preserve"> regulacjom związanym z przyjęciem</w:t>
      </w:r>
      <w:r w:rsidRPr="004B4D4C">
        <w:rPr>
          <w:bCs/>
        </w:rPr>
        <w:t xml:space="preserve"> projektu założeń</w:t>
      </w:r>
      <w:r>
        <w:t> do planu.</w:t>
      </w:r>
    </w:p>
    <w:p w14:paraId="2647B9F6" w14:textId="1EEB10D4" w:rsidR="00077FA3" w:rsidRDefault="00077FA3" w:rsidP="00853254">
      <w:r>
        <w:t>Warto podkreślić, iż s</w:t>
      </w:r>
      <w:r w:rsidRPr="00DF5C99">
        <w:t xml:space="preserve">porządzenie </w:t>
      </w:r>
      <w:r w:rsidRPr="0043778D">
        <w:t>Planu Gospodarki Niskoemisyjnej</w:t>
      </w:r>
      <w:r>
        <w:t xml:space="preserve"> </w:t>
      </w:r>
      <w:r w:rsidRPr="00DF5C99">
        <w:t xml:space="preserve">nie jest </w:t>
      </w:r>
      <w:r>
        <w:t xml:space="preserve">na dzień jego sporządzania wymagane żadnym przepisem prawa, </w:t>
      </w:r>
      <w:r w:rsidRPr="0043778D">
        <w:t>inaczej niż w przypadku programów ochrony powietrza i planów działań krótkoterminowych unormowanych ustawą z dnia 27 kwietnia 2001 r. Prawo ochrony środowiska (</w:t>
      </w:r>
      <w:r w:rsidR="00B93CFD">
        <w:t xml:space="preserve">t. j. </w:t>
      </w:r>
      <w:r w:rsidR="00B93CFD" w:rsidRPr="00B93CFD">
        <w:rPr>
          <w:color w:val="00B050"/>
        </w:rPr>
        <w:t xml:space="preserve">Dz. U. 2018 poz. 799 z </w:t>
      </w:r>
      <w:proofErr w:type="spellStart"/>
      <w:r w:rsidR="00B93CFD" w:rsidRPr="00B93CFD">
        <w:rPr>
          <w:color w:val="00B050"/>
        </w:rPr>
        <w:t>późn</w:t>
      </w:r>
      <w:proofErr w:type="spellEnd"/>
      <w:r w:rsidR="00B93CFD" w:rsidRPr="00B93CFD">
        <w:rPr>
          <w:color w:val="00B050"/>
        </w:rPr>
        <w:t>. zm</w:t>
      </w:r>
      <w:r w:rsidR="00B93CFD" w:rsidRPr="00B93CFD">
        <w:t>.</w:t>
      </w:r>
      <w:r w:rsidRPr="0043778D">
        <w:t xml:space="preserve">). </w:t>
      </w:r>
      <w:r>
        <w:t>Potrzeba jego opracowania wynika z zachęt proponowanych przez Narodowy Fundusz Ochrony</w:t>
      </w:r>
      <w:r w:rsidR="001F154B">
        <w:t xml:space="preserve"> Środowiska i Gospodarki Wodnej.</w:t>
      </w:r>
      <w:r>
        <w:t xml:space="preserve"> </w:t>
      </w:r>
      <w:r w:rsidR="001F154B">
        <w:t>W</w:t>
      </w:r>
      <w:r>
        <w:t xml:space="preserve"> szczególności jest to program </w:t>
      </w:r>
      <w:r>
        <w:rPr>
          <w:rFonts w:cs="Helv"/>
        </w:rPr>
        <w:t>operacyjny Infrastruktura i Środowiska perspektywy budżetowej 2007-2013, priorytet 9.3 – Plany Gospodarki Niskoemisyjnej.</w:t>
      </w:r>
    </w:p>
    <w:p w14:paraId="28B5D009" w14:textId="77777777" w:rsidR="00077FA3" w:rsidRPr="00E83A6F" w:rsidRDefault="00077FA3" w:rsidP="00853254">
      <w:r w:rsidRPr="0043778D">
        <w:t>Potrzeba opracowania Planu jest zgodna z polityką Polski i wynika z Założeń Narodowego Programu Rozwoju Gospodarki Niskoemisyjnej, przyjętych przez Radę Ministrów 16 sierpnia 2011 roku.</w:t>
      </w:r>
      <w:r>
        <w:t xml:space="preserve"> Program ma </w:t>
      </w:r>
      <w:r w:rsidRPr="00E83A6F">
        <w:t>umożliwi</w:t>
      </w:r>
      <w:r>
        <w:t>ć Polsce odegranie czynnej</w:t>
      </w:r>
      <w:r w:rsidRPr="00E83A6F">
        <w:t xml:space="preserve"> roli w</w:t>
      </w:r>
      <w:r w:rsidR="00C9740D">
        <w:t xml:space="preserve"> </w:t>
      </w:r>
      <w:r w:rsidRPr="00E83A6F">
        <w:t>wyznaczaniu europejskich i światowych celów redukcji emisji gazów cieplarnianych</w:t>
      </w:r>
      <w:r>
        <w:t>, ma też u</w:t>
      </w:r>
      <w:r w:rsidRPr="00E83A6F">
        <w:t>zasadnienie w realizacji międzynarodowych zobowiązań Polski i realizacji pakietu klimatyczno-energetycznego UE</w:t>
      </w:r>
      <w:r>
        <w:t>.</w:t>
      </w:r>
    </w:p>
    <w:p w14:paraId="61FAAF8D" w14:textId="77777777" w:rsidR="007A0701" w:rsidRDefault="00077FA3" w:rsidP="004270E3">
      <w:r w:rsidRPr="00E83A6F">
        <w:t>Dlatego też bardzo ważne jest ukształtowanie postaw ukierunkowanych na</w:t>
      </w:r>
      <w:r w:rsidR="00823ABC">
        <w:t xml:space="preserve"> rzecz budowania gospodarki niskoemisyjnej oraz efektywności energetycznej. </w:t>
      </w:r>
    </w:p>
    <w:p w14:paraId="692D9C98" w14:textId="77777777" w:rsidR="00077FA3" w:rsidRPr="002E4E4E" w:rsidRDefault="00077FA3" w:rsidP="00853254">
      <w:r w:rsidRPr="002E4E4E">
        <w:t xml:space="preserve">Z założeń programowych </w:t>
      </w:r>
      <w:r w:rsidRPr="005B74C7">
        <w:rPr>
          <w:i/>
        </w:rPr>
        <w:t>NPRGN</w:t>
      </w:r>
      <w:r w:rsidRPr="002E4E4E">
        <w:t xml:space="preserve"> wynikają </w:t>
      </w:r>
      <w:r>
        <w:t xml:space="preserve">również </w:t>
      </w:r>
      <w:r w:rsidRPr="002E4E4E">
        <w:t>szczegółowe zadania dla gmin</w:t>
      </w:r>
      <w:r w:rsidR="00D70F79">
        <w:t>/miast</w:t>
      </w:r>
      <w:r w:rsidRPr="002E4E4E">
        <w:t>:</w:t>
      </w:r>
    </w:p>
    <w:p w14:paraId="15DD7466" w14:textId="77777777" w:rsidR="00077FA3" w:rsidRPr="002E4E4E" w:rsidRDefault="00077FA3" w:rsidP="00FB3434">
      <w:pPr>
        <w:pStyle w:val="ListaCDE"/>
        <w:numPr>
          <w:ilvl w:val="0"/>
          <w:numId w:val="79"/>
        </w:numPr>
      </w:pPr>
      <w:r w:rsidRPr="002E4E4E">
        <w:t>rozwój niskoemisyjnych źródeł energii,</w:t>
      </w:r>
    </w:p>
    <w:p w14:paraId="6BC72639" w14:textId="77777777" w:rsidR="00077FA3" w:rsidRPr="002E4E4E" w:rsidRDefault="00077FA3" w:rsidP="00FB3434">
      <w:pPr>
        <w:pStyle w:val="ListaCDE"/>
        <w:numPr>
          <w:ilvl w:val="0"/>
          <w:numId w:val="79"/>
        </w:numPr>
      </w:pPr>
      <w:r w:rsidRPr="002E4E4E">
        <w:t>poprawa efektywności energetycznej,</w:t>
      </w:r>
    </w:p>
    <w:p w14:paraId="52124940" w14:textId="77777777" w:rsidR="00077FA3" w:rsidRPr="002E4E4E" w:rsidRDefault="00077FA3" w:rsidP="00FB3434">
      <w:pPr>
        <w:pStyle w:val="ListaCDE"/>
        <w:numPr>
          <w:ilvl w:val="0"/>
          <w:numId w:val="79"/>
        </w:numPr>
      </w:pPr>
      <w:r w:rsidRPr="002E4E4E">
        <w:t>poprawa efektywności gospodarowania surowcami i materiałami,</w:t>
      </w:r>
    </w:p>
    <w:p w14:paraId="2290EF7F" w14:textId="77777777" w:rsidR="00077FA3" w:rsidRPr="002E4E4E" w:rsidRDefault="00077FA3" w:rsidP="00FB3434">
      <w:pPr>
        <w:pStyle w:val="ListaCDE"/>
        <w:numPr>
          <w:ilvl w:val="0"/>
          <w:numId w:val="79"/>
        </w:numPr>
      </w:pPr>
      <w:r w:rsidRPr="002E4E4E">
        <w:t>rozwój i wykorzystanie technologii niskoemisyjnych,</w:t>
      </w:r>
    </w:p>
    <w:p w14:paraId="2D40AD69" w14:textId="77777777" w:rsidR="00077FA3" w:rsidRDefault="00077FA3" w:rsidP="00FB3434">
      <w:pPr>
        <w:pStyle w:val="ListaCDE"/>
        <w:numPr>
          <w:ilvl w:val="0"/>
          <w:numId w:val="79"/>
        </w:numPr>
      </w:pPr>
      <w:r w:rsidRPr="002E4E4E">
        <w:t>zapobieganie powstaniu oraz poprawa efekt</w:t>
      </w:r>
      <w:r>
        <w:t>ywności gospodarowania odpadami</w:t>
      </w:r>
      <w:r w:rsidR="00475ABF">
        <w:t>.</w:t>
      </w:r>
    </w:p>
    <w:p w14:paraId="2549598E" w14:textId="5C7252FE" w:rsidR="00077FA3" w:rsidRDefault="00077FA3" w:rsidP="00853254">
      <w:pPr>
        <w:rPr>
          <w:rFonts w:cs="Arial"/>
        </w:rPr>
      </w:pPr>
      <w:r w:rsidRPr="00472B17">
        <w:lastRenderedPageBreak/>
        <w:t xml:space="preserve">Plan gospodarki niskoemisyjnej dla </w:t>
      </w:r>
      <w:r w:rsidR="006175DC">
        <w:t>Gminy Ustrzyki Dolne</w:t>
      </w:r>
      <w:r w:rsidR="006175DC" w:rsidRPr="00472B17">
        <w:t xml:space="preserve"> </w:t>
      </w:r>
      <w:r w:rsidRPr="00472B17">
        <w:t>pomoże w spełnieniu obowiązków nałożonych na jednostki sektora publicznego w zakresie efektywności energetycznej, określony</w:t>
      </w:r>
      <w:r w:rsidR="00963FD8">
        <w:t>ch w </w:t>
      </w:r>
      <w:r w:rsidR="00BE1D39">
        <w:t>ustawie z dnia 15 </w:t>
      </w:r>
      <w:r w:rsidRPr="00472B17">
        <w:t>kwietnia 2011 r. o efektywności energetycznej (</w:t>
      </w:r>
      <w:r w:rsidR="00B80552" w:rsidRPr="00B80552">
        <w:rPr>
          <w:color w:val="000000" w:themeColor="text1"/>
        </w:rPr>
        <w:t xml:space="preserve">Dz.U. 2011 Nr 94 poz. 551 </w:t>
      </w:r>
      <w:r w:rsidRPr="00B80552">
        <w:rPr>
          <w:color w:val="000000" w:themeColor="text1"/>
        </w:rPr>
        <w:t xml:space="preserve">z </w:t>
      </w:r>
      <w:proofErr w:type="spellStart"/>
      <w:r w:rsidRPr="00B80552">
        <w:rPr>
          <w:color w:val="000000" w:themeColor="text1"/>
        </w:rPr>
        <w:t>późn</w:t>
      </w:r>
      <w:proofErr w:type="spellEnd"/>
      <w:r w:rsidRPr="00B80552">
        <w:rPr>
          <w:color w:val="000000" w:themeColor="text1"/>
        </w:rPr>
        <w:t xml:space="preserve">. zm.). </w:t>
      </w:r>
      <w:r w:rsidRPr="00472B17">
        <w:t>Powyższa ustawa</w:t>
      </w:r>
      <w:r w:rsidRPr="00472B17">
        <w:rPr>
          <w:rFonts w:cs="Arial"/>
        </w:rPr>
        <w:t xml:space="preserve"> określa m.in.</w:t>
      </w:r>
      <w:r>
        <w:rPr>
          <w:rFonts w:cs="Arial"/>
        </w:rPr>
        <w:t>:</w:t>
      </w:r>
    </w:p>
    <w:p w14:paraId="09FD7036" w14:textId="77777777" w:rsidR="00077FA3" w:rsidRPr="00BE1D39" w:rsidRDefault="00077FA3" w:rsidP="00FB3434">
      <w:pPr>
        <w:pStyle w:val="ListaCDE"/>
        <w:numPr>
          <w:ilvl w:val="0"/>
          <w:numId w:val="80"/>
        </w:numPr>
      </w:pPr>
      <w:r w:rsidRPr="00BE1D39">
        <w:t>zasady określenia końcowego celu w zakresie oszczędnego gospodarowania energią</w:t>
      </w:r>
      <w:r w:rsidR="00475ABF" w:rsidRPr="00BE1D39">
        <w:t>,</w:t>
      </w:r>
    </w:p>
    <w:p w14:paraId="5AC67001" w14:textId="77777777" w:rsidR="00077FA3" w:rsidRPr="00BE1D39" w:rsidRDefault="00077FA3" w:rsidP="00FB3434">
      <w:pPr>
        <w:pStyle w:val="ListaCDE"/>
        <w:numPr>
          <w:ilvl w:val="0"/>
          <w:numId w:val="80"/>
        </w:numPr>
      </w:pPr>
      <w:r w:rsidRPr="00BE1D39">
        <w:t>zadania jednostek sektora publicznego w zakresie efektywności energetycznej</w:t>
      </w:r>
      <w:r w:rsidR="00475ABF" w:rsidRPr="00BE1D39">
        <w:t>,</w:t>
      </w:r>
    </w:p>
    <w:p w14:paraId="09C3AC89" w14:textId="77777777" w:rsidR="00475ABF" w:rsidRPr="00BE1D39" w:rsidRDefault="00077FA3" w:rsidP="00FB3434">
      <w:pPr>
        <w:pStyle w:val="ListaCDE"/>
        <w:numPr>
          <w:ilvl w:val="0"/>
          <w:numId w:val="80"/>
        </w:numPr>
      </w:pPr>
      <w:r w:rsidRPr="00BE1D39">
        <w:t>zasady uzyskania i umorzenia świadectwa efektywności energetycznej</w:t>
      </w:r>
      <w:r w:rsidR="00475ABF" w:rsidRPr="00BE1D39">
        <w:t>.</w:t>
      </w:r>
    </w:p>
    <w:p w14:paraId="32BEB2E7" w14:textId="77777777" w:rsidR="00077FA3" w:rsidRDefault="00077FA3" w:rsidP="00853254">
      <w:r w:rsidRPr="002115F0">
        <w:t xml:space="preserve">Pełnienie </w:t>
      </w:r>
      <w:r>
        <w:t xml:space="preserve">modelowej </w:t>
      </w:r>
      <w:r w:rsidRPr="002115F0">
        <w:t>roli przez administrację publiczną</w:t>
      </w:r>
      <w:r>
        <w:t xml:space="preserve"> wykonywane</w:t>
      </w:r>
      <w:r w:rsidRPr="002115F0">
        <w:t xml:space="preserve"> jest na podstawie </w:t>
      </w:r>
      <w:r>
        <w:t>powyższej ustawy</w:t>
      </w:r>
      <w:r w:rsidRPr="002115F0">
        <w:t xml:space="preserve">, </w:t>
      </w:r>
      <w:r>
        <w:t xml:space="preserve">określającej </w:t>
      </w:r>
      <w:r w:rsidRPr="002115F0">
        <w:t xml:space="preserve">między innymi zadania jednostek sektora publicznego w zakresie efektywności energetycznej. </w:t>
      </w:r>
      <w:r>
        <w:t>Na podstawie</w:t>
      </w:r>
      <w:r w:rsidRPr="002115F0">
        <w:t xml:space="preserve"> art. 10 ustawy</w:t>
      </w:r>
      <w:r>
        <w:t>,</w:t>
      </w:r>
      <w:r w:rsidRPr="002115F0">
        <w:t xml:space="preserve"> jednostka sektora publicznego realizując swoje zadania </w:t>
      </w:r>
      <w:r>
        <w:t>powinna stosować</w:t>
      </w:r>
      <w:r w:rsidRPr="002115F0">
        <w:t>, co najmniej dwa z pięciu wyszczególnionych</w:t>
      </w:r>
      <w:r>
        <w:t xml:space="preserve"> w ustawie</w:t>
      </w:r>
      <w:r w:rsidRPr="002115F0">
        <w:t xml:space="preserve"> środków poprawy efektywności energetycznej. </w:t>
      </w:r>
    </w:p>
    <w:p w14:paraId="58E2050F" w14:textId="77777777" w:rsidR="002015D7" w:rsidRPr="00455214" w:rsidRDefault="00077FA3" w:rsidP="00853254">
      <w:pPr>
        <w:rPr>
          <w:caps/>
        </w:rPr>
      </w:pPr>
      <w:r w:rsidRPr="0046651F">
        <w:rPr>
          <w:lang w:eastAsia="pl-PL"/>
        </w:rPr>
        <w:t>Wymogi w zakresie ostatecznego kształtu Planu Gospodarki Niskoemisyjnej z</w:t>
      </w:r>
      <w:r w:rsidR="001F154B">
        <w:rPr>
          <w:lang w:eastAsia="pl-PL"/>
        </w:rPr>
        <w:t>a</w:t>
      </w:r>
      <w:r w:rsidRPr="0046651F">
        <w:rPr>
          <w:lang w:eastAsia="pl-PL"/>
        </w:rPr>
        <w:t xml:space="preserve">wiera również </w:t>
      </w:r>
      <w:r w:rsidRPr="0046651F">
        <w:t xml:space="preserve">Załącznik nr 9 do </w:t>
      </w:r>
      <w:r w:rsidRPr="0046651F">
        <w:rPr>
          <w:rFonts w:cs="Helv"/>
        </w:rPr>
        <w:t xml:space="preserve">Regulaminu Konkursu </w:t>
      </w:r>
      <w:r w:rsidRPr="0046651F">
        <w:t xml:space="preserve">nr 2/PO </w:t>
      </w:r>
      <w:proofErr w:type="spellStart"/>
      <w:r w:rsidRPr="0046651F">
        <w:t>IiŚ</w:t>
      </w:r>
      <w:proofErr w:type="spellEnd"/>
      <w:r w:rsidRPr="0046651F">
        <w:t xml:space="preserve">/ 9.3/2013, prowadzonego przez Narodowy Fundusz Ochrony Środowiska. Dokument ten, zatytułowany </w:t>
      </w:r>
      <w:r>
        <w:t>„</w:t>
      </w:r>
      <w:r w:rsidRPr="0046651F">
        <w:t>Szczegółowe zalecenia dotyczące</w:t>
      </w:r>
      <w:r>
        <w:t xml:space="preserve"> </w:t>
      </w:r>
      <w:r w:rsidRPr="0046651F">
        <w:t>struktury planu gospodarki niskoemisyjnej</w:t>
      </w:r>
      <w:r>
        <w:t>”, zawiera założenia i wymagani</w:t>
      </w:r>
      <w:r w:rsidR="00A35319">
        <w:t>a</w:t>
      </w:r>
      <w:r>
        <w:t xml:space="preserve"> dotyczące treści Planu:</w:t>
      </w:r>
    </w:p>
    <w:p w14:paraId="71E8F2AD" w14:textId="77777777" w:rsidR="00077FA3" w:rsidRPr="0046651F" w:rsidRDefault="00077FA3" w:rsidP="00853254">
      <w:pPr>
        <w:rPr>
          <w:bCs/>
          <w:szCs w:val="24"/>
        </w:rPr>
      </w:pPr>
      <w:r w:rsidRPr="0046651F">
        <w:rPr>
          <w:bCs/>
          <w:szCs w:val="24"/>
        </w:rPr>
        <w:t>Założenia do przygotowania planu gospodarki niskoemisyjnej:</w:t>
      </w:r>
    </w:p>
    <w:p w14:paraId="10B2DC13" w14:textId="77777777" w:rsidR="00077FA3" w:rsidRPr="0046651F" w:rsidRDefault="00077FA3" w:rsidP="00FB3434">
      <w:pPr>
        <w:pStyle w:val="ListaCDE"/>
        <w:numPr>
          <w:ilvl w:val="0"/>
          <w:numId w:val="81"/>
        </w:numPr>
      </w:pPr>
      <w:r w:rsidRPr="0046651F">
        <w:t xml:space="preserve">objęcie całości obszaru geograficznego </w:t>
      </w:r>
      <w:r w:rsidR="00D70F79">
        <w:t>gminy/miasta</w:t>
      </w:r>
      <w:r w:rsidRPr="0046651F">
        <w:t>,</w:t>
      </w:r>
    </w:p>
    <w:p w14:paraId="38B176E1" w14:textId="77777777" w:rsidR="00077FA3" w:rsidRPr="0046651F" w:rsidRDefault="00077FA3" w:rsidP="00FB3434">
      <w:pPr>
        <w:pStyle w:val="ListaCDE"/>
        <w:numPr>
          <w:ilvl w:val="0"/>
          <w:numId w:val="81"/>
        </w:numPr>
      </w:pPr>
      <w:r w:rsidRPr="0046651F">
        <w:t>skoncentrowanie się na działaniach niskoemisyjnych i efektywnie wykorzystujących zasoby, w tym poprawie efektywności energetycznej, wykorzystaniu OZE, czyli wszystkich działań mających na celu zmniejszenie emisji zanieczyszczeń do powietrza w tym pyłów, dwutlenku siarki, tlenków azotu oraz emisji dwutlenku węgla, ze szczególnym uwzględnieniem obszarów, na których odnotowano przekroczenia dopuszczalnych stężeń w</w:t>
      </w:r>
      <w:r w:rsidR="00C9740D">
        <w:t xml:space="preserve"> </w:t>
      </w:r>
      <w:r w:rsidRPr="0046651F">
        <w:t>powietrzu,</w:t>
      </w:r>
    </w:p>
    <w:p w14:paraId="0B2A7580" w14:textId="77777777" w:rsidR="00077FA3" w:rsidRPr="0046651F" w:rsidRDefault="00077FA3" w:rsidP="00FB3434">
      <w:pPr>
        <w:pStyle w:val="ListaCDE"/>
        <w:numPr>
          <w:ilvl w:val="0"/>
          <w:numId w:val="81"/>
        </w:numPr>
      </w:pPr>
      <w:r w:rsidRPr="0046651F">
        <w:t xml:space="preserve">współuczestnictwo podmiotów będących producentami i/lub odbiorcami energii (z wyjątkiem instalacji objętych systemem EU ETS) ze szczególnym uwzględnieniem działań w sektorze publicznym, </w:t>
      </w:r>
    </w:p>
    <w:p w14:paraId="76EA6838" w14:textId="77777777" w:rsidR="00077FA3" w:rsidRPr="0046651F" w:rsidRDefault="00077FA3" w:rsidP="00FB3434">
      <w:pPr>
        <w:pStyle w:val="ListaCDE"/>
        <w:numPr>
          <w:ilvl w:val="0"/>
          <w:numId w:val="81"/>
        </w:numPr>
      </w:pPr>
      <w:r w:rsidRPr="0046651F">
        <w:t xml:space="preserve">objęcie planem obszarów, w których władze lokalne mają wpływ na zużycie energii w perspektywie </w:t>
      </w:r>
      <w:r>
        <w:t>długoterminowej,</w:t>
      </w:r>
    </w:p>
    <w:p w14:paraId="19AD1971" w14:textId="77777777" w:rsidR="00077FA3" w:rsidRPr="0046651F" w:rsidRDefault="00077FA3" w:rsidP="00FB3434">
      <w:pPr>
        <w:pStyle w:val="ListaCDE"/>
        <w:numPr>
          <w:ilvl w:val="0"/>
          <w:numId w:val="81"/>
        </w:numPr>
      </w:pPr>
      <w:r w:rsidRPr="0046651F">
        <w:t>podjęcie działań mających na celu wspieranie produktów i usług efektywnych energetycznie (np. zamówienia publiczne),</w:t>
      </w:r>
    </w:p>
    <w:p w14:paraId="20B5C983" w14:textId="77777777" w:rsidR="00077FA3" w:rsidRPr="0046651F" w:rsidRDefault="00077FA3" w:rsidP="00FB3434">
      <w:pPr>
        <w:pStyle w:val="ListaCDE"/>
        <w:numPr>
          <w:ilvl w:val="0"/>
          <w:numId w:val="81"/>
        </w:numPr>
      </w:pPr>
      <w:r w:rsidRPr="0046651F">
        <w:t>podjęcie działań mających wpływ na zmiany postaw konsumpcyjnych użytkowników energii (współpraca z mieszkańcami i zainteresowanymi stronami, działania edukacyjne),</w:t>
      </w:r>
    </w:p>
    <w:p w14:paraId="790068AC" w14:textId="77777777" w:rsidR="00077FA3" w:rsidRPr="00905D08" w:rsidRDefault="00077FA3" w:rsidP="00FB3434">
      <w:pPr>
        <w:pStyle w:val="ListaCDE"/>
        <w:numPr>
          <w:ilvl w:val="0"/>
          <w:numId w:val="81"/>
        </w:numPr>
      </w:pPr>
      <w:r w:rsidRPr="0046651F">
        <w:lastRenderedPageBreak/>
        <w:t>spójność z nowotworzonymi bądź aktualizowanymi założeniami do planów zaopatrzenia w ciepło, chłód i energię elektryczną bądź paliwa gazowe (lub założeniami do tych planów)</w:t>
      </w:r>
      <w:r>
        <w:t xml:space="preserve"> i programami ochrony powietrza</w:t>
      </w:r>
      <w:r w:rsidRPr="0046651F">
        <w:t>.</w:t>
      </w:r>
    </w:p>
    <w:p w14:paraId="1FBC96A2" w14:textId="77777777" w:rsidR="00077FA3" w:rsidRPr="0046651F" w:rsidRDefault="00077FA3" w:rsidP="00853254">
      <w:pPr>
        <w:rPr>
          <w:bCs/>
          <w:szCs w:val="24"/>
        </w:rPr>
      </w:pPr>
      <w:r w:rsidRPr="0046651F">
        <w:rPr>
          <w:bCs/>
          <w:szCs w:val="24"/>
        </w:rPr>
        <w:t>Wymagania wobec planu:</w:t>
      </w:r>
    </w:p>
    <w:p w14:paraId="20EB79FA" w14:textId="583A9D47" w:rsidR="00077FA3" w:rsidRPr="002907B6" w:rsidRDefault="00077FA3" w:rsidP="00FB3434">
      <w:pPr>
        <w:pStyle w:val="ListaCDE"/>
        <w:numPr>
          <w:ilvl w:val="0"/>
          <w:numId w:val="82"/>
        </w:numPr>
      </w:pPr>
      <w:r w:rsidRPr="002907B6">
        <w:t>przyjęcie do realizacji planu poprzez uchwałę Rady</w:t>
      </w:r>
      <w:r w:rsidR="00D70F79" w:rsidRPr="002907B6">
        <w:t xml:space="preserve"> </w:t>
      </w:r>
      <w:r w:rsidR="006F4CF5">
        <w:t>Miejskiej,</w:t>
      </w:r>
    </w:p>
    <w:p w14:paraId="04B33D59" w14:textId="77777777" w:rsidR="00077FA3" w:rsidRPr="002907B6" w:rsidRDefault="00077FA3" w:rsidP="00FB3434">
      <w:pPr>
        <w:pStyle w:val="ListaCDE"/>
        <w:numPr>
          <w:ilvl w:val="0"/>
          <w:numId w:val="82"/>
        </w:numPr>
      </w:pPr>
      <w:r w:rsidRPr="002907B6">
        <w:t>wskazanie mierników osiągnięcia celów,</w:t>
      </w:r>
    </w:p>
    <w:p w14:paraId="6B45246B" w14:textId="77777777" w:rsidR="00077FA3" w:rsidRPr="002907B6" w:rsidRDefault="00077FA3" w:rsidP="00FB3434">
      <w:pPr>
        <w:pStyle w:val="ListaCDE"/>
        <w:numPr>
          <w:ilvl w:val="0"/>
          <w:numId w:val="82"/>
        </w:numPr>
      </w:pPr>
      <w:r w:rsidRPr="002907B6">
        <w:t>określenie źródeł finansowania,</w:t>
      </w:r>
    </w:p>
    <w:p w14:paraId="569319B3" w14:textId="77777777" w:rsidR="00077FA3" w:rsidRPr="002907B6" w:rsidRDefault="00077FA3" w:rsidP="00FB3434">
      <w:pPr>
        <w:pStyle w:val="ListaCDE"/>
        <w:numPr>
          <w:ilvl w:val="0"/>
          <w:numId w:val="82"/>
        </w:numPr>
      </w:pPr>
      <w:r w:rsidRPr="002907B6">
        <w:t>plan wdrażania, monitorowania i weryfikacji,</w:t>
      </w:r>
    </w:p>
    <w:p w14:paraId="644DD98B" w14:textId="77777777" w:rsidR="00077FA3" w:rsidRPr="002907B6" w:rsidRDefault="00077FA3" w:rsidP="00FB3434">
      <w:pPr>
        <w:pStyle w:val="ListaCDE"/>
        <w:numPr>
          <w:ilvl w:val="0"/>
          <w:numId w:val="82"/>
        </w:numPr>
      </w:pPr>
      <w:r w:rsidRPr="002907B6">
        <w:t>spójność z innymi planami/programami (miejscowy plan zagospodarowania przestrzennego, założenia/plan zaopatrzenia w ciepło, energię elektryczną i paliwa gazowe, program ochrony powietrza),</w:t>
      </w:r>
    </w:p>
    <w:p w14:paraId="199F8A75" w14:textId="77777777" w:rsidR="00077FA3" w:rsidRPr="002907B6" w:rsidRDefault="00077FA3" w:rsidP="00FB3434">
      <w:pPr>
        <w:pStyle w:val="ListaCDE"/>
        <w:numPr>
          <w:ilvl w:val="0"/>
          <w:numId w:val="82"/>
        </w:numPr>
      </w:pPr>
      <w:r w:rsidRPr="002907B6">
        <w:t>zgodność z przepisami prawa w zakresie strategicznej oceny oddziaływania na środowisko.</w:t>
      </w:r>
    </w:p>
    <w:p w14:paraId="188F5FA1" w14:textId="77777777" w:rsidR="00077FA3" w:rsidRPr="002907B6" w:rsidRDefault="00077FA3" w:rsidP="00FB3434">
      <w:pPr>
        <w:pStyle w:val="ListaCDE"/>
        <w:numPr>
          <w:ilvl w:val="0"/>
          <w:numId w:val="82"/>
        </w:numPr>
      </w:pPr>
      <w:r w:rsidRPr="002907B6">
        <w:t xml:space="preserve">kompleksowość planu, tj.: wskazanie zadań </w:t>
      </w:r>
      <w:proofErr w:type="spellStart"/>
      <w:r w:rsidRPr="002907B6">
        <w:t>nieinwestycyjnych</w:t>
      </w:r>
      <w:proofErr w:type="spellEnd"/>
      <w:r w:rsidRPr="002907B6">
        <w:t>, takich jak planowanie miejskie, zamówienia publiczne, strategia komunikacyjna, promowanie gospodarki niskoemisyjnej oraz inwestycyjnych, w następujących obszarach:</w:t>
      </w:r>
    </w:p>
    <w:p w14:paraId="4F547502" w14:textId="77777777" w:rsidR="00077FA3" w:rsidRPr="0046651F" w:rsidRDefault="00077FA3" w:rsidP="001B2F1C">
      <w:pPr>
        <w:pStyle w:val="Akapitzlist"/>
        <w:numPr>
          <w:ilvl w:val="1"/>
          <w:numId w:val="29"/>
        </w:numPr>
        <w:spacing w:before="0" w:after="0"/>
        <w:ind w:left="1134"/>
        <w:rPr>
          <w:szCs w:val="24"/>
        </w:rPr>
      </w:pPr>
      <w:r w:rsidRPr="0046651F">
        <w:rPr>
          <w:szCs w:val="24"/>
        </w:rPr>
        <w:t xml:space="preserve">zużycie energii w budynkach/instalacjach (budynki i </w:t>
      </w:r>
      <w:r w:rsidR="00BE1D39">
        <w:rPr>
          <w:szCs w:val="24"/>
        </w:rPr>
        <w:t>urządzenia komunalne, budynki i </w:t>
      </w:r>
      <w:r w:rsidRPr="0046651F">
        <w:rPr>
          <w:szCs w:val="24"/>
        </w:rPr>
        <w:t>urządzenia usługowe niekomunalne, budynki mieszkalne, oświetlenie uliczne; zakłady przemysłowe poza EU ETS – fakultatywnie), dystrybucja ciepła,</w:t>
      </w:r>
    </w:p>
    <w:p w14:paraId="7619BF8A" w14:textId="77777777" w:rsidR="00077FA3" w:rsidRPr="0046651F" w:rsidRDefault="00077FA3" w:rsidP="001B2F1C">
      <w:pPr>
        <w:pStyle w:val="Akapitzlist"/>
        <w:numPr>
          <w:ilvl w:val="1"/>
          <w:numId w:val="29"/>
        </w:numPr>
        <w:spacing w:before="0" w:after="0"/>
        <w:ind w:left="1134"/>
        <w:rPr>
          <w:szCs w:val="24"/>
        </w:rPr>
      </w:pPr>
      <w:r w:rsidRPr="0046651F">
        <w:rPr>
          <w:szCs w:val="24"/>
        </w:rPr>
        <w:t>zużycie energii w transporcie (transport publiczny, tab</w:t>
      </w:r>
      <w:r w:rsidR="00BE1D39">
        <w:rPr>
          <w:szCs w:val="24"/>
        </w:rPr>
        <w:t>or gminny, transport prywatny i </w:t>
      </w:r>
      <w:r w:rsidRPr="0046651F">
        <w:rPr>
          <w:szCs w:val="24"/>
        </w:rPr>
        <w:t>komercyjny, transport szynowy), w tym poprzez wdrażanie systemów organizacji ruchu,</w:t>
      </w:r>
    </w:p>
    <w:p w14:paraId="54D60DF6" w14:textId="77777777" w:rsidR="00077FA3" w:rsidRPr="0046651F" w:rsidRDefault="00077FA3" w:rsidP="001B2F1C">
      <w:pPr>
        <w:pStyle w:val="Akapitzlist"/>
        <w:numPr>
          <w:ilvl w:val="1"/>
          <w:numId w:val="29"/>
        </w:numPr>
        <w:spacing w:before="0" w:after="0"/>
        <w:ind w:left="1134"/>
        <w:rPr>
          <w:szCs w:val="24"/>
        </w:rPr>
      </w:pPr>
      <w:r w:rsidRPr="0046651F">
        <w:rPr>
          <w:szCs w:val="24"/>
        </w:rPr>
        <w:t>gospodarka odpadami – w zakresie emisji nie związanej ze zużyciem energii (CH</w:t>
      </w:r>
      <w:r w:rsidRPr="003B7927">
        <w:rPr>
          <w:szCs w:val="24"/>
          <w:vertAlign w:val="subscript"/>
        </w:rPr>
        <w:t>4</w:t>
      </w:r>
      <w:r w:rsidR="00963FD8">
        <w:rPr>
          <w:szCs w:val="24"/>
        </w:rPr>
        <w:t> </w:t>
      </w:r>
      <w:r w:rsidR="00BE1D39">
        <w:rPr>
          <w:szCs w:val="24"/>
        </w:rPr>
        <w:t>ze </w:t>
      </w:r>
      <w:r w:rsidRPr="0046651F">
        <w:rPr>
          <w:szCs w:val="24"/>
        </w:rPr>
        <w:t>składowisk) – fakultatywnie,</w:t>
      </w:r>
    </w:p>
    <w:p w14:paraId="32E287E2" w14:textId="77777777" w:rsidR="003B7927" w:rsidRPr="005A1663" w:rsidRDefault="00077FA3" w:rsidP="001B2F1C">
      <w:pPr>
        <w:pStyle w:val="Akapitzlist"/>
        <w:numPr>
          <w:ilvl w:val="1"/>
          <w:numId w:val="29"/>
        </w:numPr>
        <w:spacing w:before="0" w:after="0"/>
        <w:ind w:left="1134"/>
        <w:rPr>
          <w:szCs w:val="24"/>
        </w:rPr>
      </w:pPr>
      <w:r w:rsidRPr="0046651F">
        <w:rPr>
          <w:szCs w:val="24"/>
        </w:rPr>
        <w:t>produkcja energii – zakłady/instalacje do produkcji energii e</w:t>
      </w:r>
      <w:r w:rsidR="00BE1D39">
        <w:rPr>
          <w:szCs w:val="24"/>
        </w:rPr>
        <w:t>lektrycznej, ciepła i chłodu, z </w:t>
      </w:r>
      <w:r w:rsidRPr="0046651F">
        <w:rPr>
          <w:szCs w:val="24"/>
        </w:rPr>
        <w:t xml:space="preserve">wyłączeniem instalacji objętej EU ETS. </w:t>
      </w:r>
    </w:p>
    <w:p w14:paraId="701A55EF" w14:textId="06A7C74D" w:rsidR="00E35363" w:rsidRDefault="00E35363" w:rsidP="00E35363">
      <w:pPr>
        <w:rPr>
          <w:i/>
        </w:rPr>
      </w:pPr>
      <w:bookmarkStart w:id="47" w:name="_Toc401062318"/>
      <w:bookmarkStart w:id="48" w:name="_Toc426702535"/>
      <w:r w:rsidRPr="00C86CC4">
        <w:rPr>
          <w:i/>
        </w:rPr>
        <w:t xml:space="preserve">Źródła </w:t>
      </w:r>
      <w:r w:rsidRPr="004A236A">
        <w:rPr>
          <w:i/>
        </w:rPr>
        <w:t>prawa krajowego:</w:t>
      </w:r>
    </w:p>
    <w:p w14:paraId="2B4CB1F3" w14:textId="1EAD7F5E" w:rsidR="00C11F15" w:rsidRPr="00C11F15" w:rsidRDefault="00C11F15" w:rsidP="00FB3434">
      <w:pPr>
        <w:pStyle w:val="Akapitzlist"/>
        <w:numPr>
          <w:ilvl w:val="0"/>
          <w:numId w:val="113"/>
        </w:numPr>
      </w:pPr>
      <w:r w:rsidRPr="00C11F15">
        <w:t>Ustawa z dnia 27 kwietnia 2001r. Prawo ochrony środowiska (</w:t>
      </w:r>
      <w:r w:rsidRPr="00C11F15">
        <w:rPr>
          <w:color w:val="00B050"/>
        </w:rPr>
        <w:t xml:space="preserve">t. j. Dz. U. 2018 poz. 799 z </w:t>
      </w:r>
      <w:proofErr w:type="spellStart"/>
      <w:r w:rsidRPr="00C11F15">
        <w:rPr>
          <w:color w:val="00B050"/>
        </w:rPr>
        <w:t>późn</w:t>
      </w:r>
      <w:proofErr w:type="spellEnd"/>
      <w:r w:rsidRPr="00C11F15">
        <w:rPr>
          <w:color w:val="00B050"/>
        </w:rPr>
        <w:t>. zm.),</w:t>
      </w:r>
    </w:p>
    <w:p w14:paraId="38538787" w14:textId="21AA0849" w:rsidR="00C11F15" w:rsidRPr="00C11F15" w:rsidRDefault="00C11F15" w:rsidP="00FB3434">
      <w:pPr>
        <w:pStyle w:val="Akapitzlist"/>
        <w:numPr>
          <w:ilvl w:val="0"/>
          <w:numId w:val="113"/>
        </w:numPr>
      </w:pPr>
      <w:r w:rsidRPr="00C11F15">
        <w:t>Ustawa z dnia 10 kwietnia 1997 r. Prawo energetyczne (</w:t>
      </w:r>
      <w:r w:rsidRPr="00C11F15">
        <w:rPr>
          <w:color w:val="00B050"/>
        </w:rPr>
        <w:t>t. j. . Dz. U. 2018 poz. 755</w:t>
      </w:r>
      <w:r w:rsidRPr="00C11F15">
        <w:t>),</w:t>
      </w:r>
    </w:p>
    <w:p w14:paraId="77830E1F" w14:textId="130C8C73" w:rsidR="00C11F15" w:rsidRPr="00C11F15" w:rsidRDefault="00C11F15" w:rsidP="00FB3434">
      <w:pPr>
        <w:pStyle w:val="Akapitzlist"/>
        <w:numPr>
          <w:ilvl w:val="0"/>
          <w:numId w:val="113"/>
        </w:numPr>
      </w:pPr>
      <w:r w:rsidRPr="00C11F15">
        <w:t>Ustawa z dnia 8 marca 1990 r. o samorządzie gminnym (</w:t>
      </w:r>
      <w:r w:rsidRPr="00C11F15">
        <w:rPr>
          <w:color w:val="00B050"/>
        </w:rPr>
        <w:t>t. j. Dz.U. 2018 poz. 994</w:t>
      </w:r>
      <w:r w:rsidRPr="00C11F15">
        <w:t>),</w:t>
      </w:r>
    </w:p>
    <w:p w14:paraId="79C1B16C" w14:textId="00FBF086" w:rsidR="00C11F15" w:rsidRPr="00C11F15" w:rsidRDefault="00C11F15" w:rsidP="00FB3434">
      <w:pPr>
        <w:pStyle w:val="Akapitzlist"/>
        <w:numPr>
          <w:ilvl w:val="0"/>
          <w:numId w:val="113"/>
        </w:numPr>
      </w:pPr>
      <w:r w:rsidRPr="00C11F15">
        <w:t>Ustawa z dnia 20 lutego 2015 o Odnawialnych Źródłach Energii (</w:t>
      </w:r>
      <w:r w:rsidRPr="00C11F15">
        <w:rPr>
          <w:color w:val="00B050"/>
        </w:rPr>
        <w:t>t. j. Dz. U. 2015 r. poz. 478</w:t>
      </w:r>
      <w:r>
        <w:t>)</w:t>
      </w:r>
      <w:r w:rsidRPr="00C11F15">
        <w:t>,</w:t>
      </w:r>
    </w:p>
    <w:p w14:paraId="16C0674F" w14:textId="11F13670" w:rsidR="00C11F15" w:rsidRPr="00C11F15" w:rsidRDefault="00C11F15" w:rsidP="00FB3434">
      <w:pPr>
        <w:pStyle w:val="Akapitzlist"/>
        <w:numPr>
          <w:ilvl w:val="0"/>
          <w:numId w:val="113"/>
        </w:numPr>
      </w:pPr>
      <w:r w:rsidRPr="00C11F15">
        <w:t>Ustawa z dnia 21 listopada 2008 r. o wspieraniu termomodernizacji i remontów (</w:t>
      </w:r>
      <w:r w:rsidRPr="00C11F15">
        <w:rPr>
          <w:color w:val="00B050"/>
        </w:rPr>
        <w:t>t. j. Dz. U. 2018 poz. 966</w:t>
      </w:r>
      <w:r w:rsidRPr="00C11F15">
        <w:t>),</w:t>
      </w:r>
    </w:p>
    <w:p w14:paraId="6D9586A6" w14:textId="38CF8A58" w:rsidR="00C11F15" w:rsidRPr="00D451E5" w:rsidRDefault="00C11F15" w:rsidP="00FB3434">
      <w:pPr>
        <w:pStyle w:val="Akapitzlist"/>
        <w:numPr>
          <w:ilvl w:val="0"/>
          <w:numId w:val="113"/>
        </w:numPr>
      </w:pPr>
      <w:r w:rsidRPr="00C11F15">
        <w:t>Konstytucja RP (</w:t>
      </w:r>
      <w:r w:rsidRPr="00C11F15">
        <w:rPr>
          <w:color w:val="00B050"/>
        </w:rPr>
        <w:t xml:space="preserve">Dz. U. 1997 nr 78 poz. 483 z </w:t>
      </w:r>
      <w:proofErr w:type="spellStart"/>
      <w:r w:rsidRPr="00C11F15">
        <w:rPr>
          <w:color w:val="00B050"/>
        </w:rPr>
        <w:t>późn</w:t>
      </w:r>
      <w:proofErr w:type="spellEnd"/>
      <w:r w:rsidRPr="00C11F15">
        <w:rPr>
          <w:color w:val="00B050"/>
        </w:rPr>
        <w:t>. zm.).</w:t>
      </w:r>
    </w:p>
    <w:p w14:paraId="0CFB2F68" w14:textId="77777777" w:rsidR="00D451E5" w:rsidRPr="00C11F15" w:rsidRDefault="00D451E5" w:rsidP="00D451E5"/>
    <w:p w14:paraId="25FD3075" w14:textId="3EB4B64D" w:rsidR="00077FA3" w:rsidRPr="00B537CE" w:rsidRDefault="00B537CE" w:rsidP="001B2F1C">
      <w:pPr>
        <w:pStyle w:val="Dziay"/>
        <w:numPr>
          <w:ilvl w:val="0"/>
          <w:numId w:val="28"/>
        </w:numPr>
        <w:ind w:left="426"/>
      </w:pPr>
      <w:bookmarkStart w:id="49" w:name="_Toc434486384"/>
      <w:r w:rsidRPr="00B537CE">
        <w:lastRenderedPageBreak/>
        <w:t>CELE I STRATEGIE</w:t>
      </w:r>
      <w:bookmarkEnd w:id="47"/>
      <w:bookmarkEnd w:id="48"/>
      <w:bookmarkEnd w:id="49"/>
    </w:p>
    <w:p w14:paraId="7D38B5DE" w14:textId="77777777" w:rsidR="003C4114" w:rsidRPr="00B537CE" w:rsidRDefault="00B537CE" w:rsidP="001B2F1C">
      <w:pPr>
        <w:pStyle w:val="Rozdzia"/>
        <w:numPr>
          <w:ilvl w:val="1"/>
          <w:numId w:val="28"/>
        </w:numPr>
        <w:ind w:left="1560"/>
      </w:pPr>
      <w:bookmarkStart w:id="50" w:name="_Toc401062319"/>
      <w:bookmarkStart w:id="51" w:name="_Toc426702536"/>
      <w:bookmarkStart w:id="52" w:name="_Toc434486385"/>
      <w:r w:rsidRPr="00B537CE">
        <w:t>WYMIAR KRAJOWY</w:t>
      </w:r>
      <w:bookmarkEnd w:id="50"/>
      <w:bookmarkEnd w:id="51"/>
      <w:bookmarkEnd w:id="52"/>
    </w:p>
    <w:p w14:paraId="45E4CA02" w14:textId="35C282B6" w:rsidR="001F3DD0" w:rsidRDefault="00E35363" w:rsidP="00853254">
      <w:r w:rsidRPr="002102C3">
        <w:rPr>
          <w:noProof/>
          <w:color w:val="808080" w:themeColor="background1" w:themeShade="80"/>
          <w:lang w:eastAsia="pl-PL"/>
        </w:rPr>
        <mc:AlternateContent>
          <mc:Choice Requires="wps">
            <w:drawing>
              <wp:anchor distT="0" distB="0" distL="114300" distR="114300" simplePos="0" relativeHeight="251641344" behindDoc="1" locked="0" layoutInCell="1" allowOverlap="1" wp14:anchorId="1E8BFC3F" wp14:editId="6D607DBD">
                <wp:simplePos x="0" y="0"/>
                <wp:positionH relativeFrom="column">
                  <wp:posOffset>-715416</wp:posOffset>
                </wp:positionH>
                <wp:positionV relativeFrom="paragraph">
                  <wp:posOffset>232559</wp:posOffset>
                </wp:positionV>
                <wp:extent cx="1658620" cy="1632857"/>
                <wp:effectExtent l="0" t="0" r="0" b="5715"/>
                <wp:wrapNone/>
                <wp:docPr id="210" name="Pagon 210"/>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3129"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Pagon 210" o:spid="_x0000_s1026" type="#_x0000_t55" style="position:absolute;margin-left:-56.35pt;margin-top:18.3pt;width:130.6pt;height:128.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" adj="13647" fillcolor="#deeaf6 [660]" stroked="f" strokeweight="1.52778mm">
                <v:stroke linestyle="thickThin"/>
              </v:shape>
            </w:pict>
          </mc:Fallback>
        </mc:AlternateContent>
      </w:r>
      <w:r w:rsidR="00077FA3" w:rsidRPr="00D73537">
        <w:t xml:space="preserve">Gospodarka niskoemisyjna i zwiększenie efektywności energetycznej są przedmiotem planów i strategii na szczeblu </w:t>
      </w:r>
      <w:r w:rsidR="00077FA3">
        <w:t xml:space="preserve">gminnym, wojewódzkim i krajowym. </w:t>
      </w:r>
      <w:r w:rsidR="00077FA3" w:rsidRPr="00D73537">
        <w:t>Polska czynnie uczestniczy w tworzeniu wspól</w:t>
      </w:r>
      <w:r w:rsidR="00077FA3">
        <w:t xml:space="preserve">notowej polityki energetycznej, </w:t>
      </w:r>
      <w:r w:rsidR="00077FA3" w:rsidRPr="00D73537">
        <w:t xml:space="preserve">a także dokonuje implementacji prawodawstwa z uwzględnieniem warunków krajowych, biorąc pod uwagę ochronę interesów odbiorców, posiadane zasoby energetyczne oraz uwarunkowania technologiczne wytwarzania i </w:t>
      </w:r>
      <w:proofErr w:type="spellStart"/>
      <w:r w:rsidR="00077FA3" w:rsidRPr="00D73537">
        <w:t>przesyłu</w:t>
      </w:r>
      <w:proofErr w:type="spellEnd"/>
      <w:r w:rsidR="00077FA3" w:rsidRPr="00D73537">
        <w:t xml:space="preserve"> energii. Kwestia efektywności </w:t>
      </w:r>
      <w:r w:rsidR="0016047A">
        <w:t>energetycznej jest traktowana w </w:t>
      </w:r>
      <w:r w:rsidR="00077FA3" w:rsidRPr="00D73537">
        <w:t>polityce energetycznej</w:t>
      </w:r>
      <w:r w:rsidR="00077FA3">
        <w:t xml:space="preserve"> kraju</w:t>
      </w:r>
      <w:r w:rsidR="00077FA3" w:rsidRPr="00D73537">
        <w:t xml:space="preserve"> w sposób priorytetowy, a postęp w tej dziedzinie będzie kluczowy dla realizacji wszystkich jej celów</w:t>
      </w:r>
      <w:r w:rsidR="006F4CF5">
        <w:t>.</w:t>
      </w:r>
    </w:p>
    <w:p w14:paraId="7526941A" w14:textId="77777777" w:rsidR="00B537CE" w:rsidRDefault="00B537CE" w:rsidP="00B537CE">
      <w:pPr>
        <w:pStyle w:val="Wyrnienie"/>
      </w:pPr>
      <w:r>
        <w:t>Strategia rozwoju kraju 2020</w:t>
      </w:r>
    </w:p>
    <w:p w14:paraId="640CA06E" w14:textId="12F191B3" w:rsidR="00077FA3" w:rsidRDefault="00077FA3" w:rsidP="00853254">
      <w:r>
        <w:t>Działania mające na celu</w:t>
      </w:r>
      <w:r w:rsidR="005C1E18">
        <w:t xml:space="preserve"> ograniczenie emisji w </w:t>
      </w:r>
      <w:r w:rsidR="00FD16FD">
        <w:t>gminie Ustrzyki Dolne</w:t>
      </w:r>
      <w:r w:rsidR="00B537CE">
        <w:t xml:space="preserve"> </w:t>
      </w:r>
      <w:r w:rsidR="00A35319">
        <w:t xml:space="preserve">są zgodne </w:t>
      </w:r>
      <w:r>
        <w:t xml:space="preserve">ze strategiami na szczeblu krajowym. Jednym z dokumentów wyznaczającym działania w tym zakresie jest </w:t>
      </w:r>
      <w:r w:rsidRPr="002A5528">
        <w:t>„</w:t>
      </w:r>
      <w:r>
        <w:t>Strategia rozwoju kraju 2020”, który określa</w:t>
      </w:r>
      <w:r w:rsidRPr="00185795">
        <w:t xml:space="preserve"> cele strategiczne do 2020 roku or</w:t>
      </w:r>
      <w:r>
        <w:t xml:space="preserve">az 9 zintegrowanych strategii, które </w:t>
      </w:r>
      <w:r w:rsidRPr="00185795">
        <w:t>służą realizacj</w:t>
      </w:r>
      <w:r>
        <w:t xml:space="preserve">i założonych celów rozwojowych. Jedną z nich jest bezpieczeństwo </w:t>
      </w:r>
      <w:r w:rsidR="001421C3">
        <w:t>energetyczne i </w:t>
      </w:r>
      <w:r w:rsidRPr="00185795">
        <w:t>środowisko</w:t>
      </w:r>
      <w:r>
        <w:t xml:space="preserve">, której głównym celem jest poprawa efektywności energetycznej i stanu środowiska. </w:t>
      </w:r>
    </w:p>
    <w:p w14:paraId="537386E2" w14:textId="29C4B3D9" w:rsidR="00077FA3" w:rsidRPr="0084454C" w:rsidRDefault="00077FA3" w:rsidP="00DE6FBA">
      <w:r>
        <w:t>Poprawie</w:t>
      </w:r>
      <w:r w:rsidRPr="0084454C">
        <w:t xml:space="preserve"> efektywności energetycznej służyć </w:t>
      </w:r>
      <w:r>
        <w:t>mają</w:t>
      </w:r>
      <w:r w:rsidRPr="0084454C">
        <w:t xml:space="preserve"> prace n</w:t>
      </w:r>
      <w:r>
        <w:t xml:space="preserve">ad innowacyjnymi technologiami </w:t>
      </w:r>
      <w:r w:rsidRPr="0084454C">
        <w:t>w systemach energetycznych</w:t>
      </w:r>
      <w:r>
        <w:t>, roz</w:t>
      </w:r>
      <w:r w:rsidR="005C1E18">
        <w:t>wój odnawialnych źródeł energii</w:t>
      </w:r>
      <w:r w:rsidR="00C9740D">
        <w:t xml:space="preserve"> </w:t>
      </w:r>
      <w:r w:rsidR="001F3DD0">
        <w:t>oraz zasto</w:t>
      </w:r>
      <w:r w:rsidR="008C36D7">
        <w:t>sowanie nowoczesnych,</w:t>
      </w:r>
      <w:r w:rsidR="00E35363">
        <w:t xml:space="preserve"> </w:t>
      </w:r>
      <w:r>
        <w:t>energooszczędnych maszyn i urządzeń.</w:t>
      </w:r>
    </w:p>
    <w:p w14:paraId="120A6DA9" w14:textId="77777777" w:rsidR="00077FA3" w:rsidRDefault="00077FA3" w:rsidP="00853254">
      <w:r w:rsidRPr="00185795">
        <w:t xml:space="preserve">Poprawie jakości powietrza służyć </w:t>
      </w:r>
      <w:r>
        <w:t xml:space="preserve">natomiast </w:t>
      </w:r>
      <w:r w:rsidRPr="00185795">
        <w:t>będą działania na r</w:t>
      </w:r>
      <w:r>
        <w:t xml:space="preserve">zecz ograniczenia emisji gazów </w:t>
      </w:r>
      <w:r w:rsidRPr="00185795">
        <w:t>cieplarnianych oraz pyłów i innych zanieczyszczeń powietrza, zw</w:t>
      </w:r>
      <w:r>
        <w:t xml:space="preserve">łaszcza z sektorów najbardziej </w:t>
      </w:r>
      <w:r w:rsidRPr="00185795">
        <w:t xml:space="preserve">emisyjnych (energetyka, transport) i ze źródeł emisji </w:t>
      </w:r>
      <w:r>
        <w:t>rozproszonych (likwidacja lub modernizacja</w:t>
      </w:r>
      <w:r w:rsidR="00C9740D">
        <w:t xml:space="preserve"> </w:t>
      </w:r>
      <w:r>
        <w:t>małych kotłowni węglowych)</w:t>
      </w:r>
      <w:r w:rsidRPr="00185795">
        <w:t>. Promowane będzie stosowan</w:t>
      </w:r>
      <w:r>
        <w:t xml:space="preserve">ie innowacyjnych technologii w </w:t>
      </w:r>
      <w:r w:rsidRPr="00185795">
        <w:t>przemyśle, paliw alternatywnych oraz rozwiązań zwiększający</w:t>
      </w:r>
      <w:r>
        <w:t xml:space="preserve">ch efektywność zużycia paliw i </w:t>
      </w:r>
      <w:r w:rsidRPr="00185795">
        <w:t>energii w transporcie, a także stosowanie paliw nisk</w:t>
      </w:r>
      <w:r>
        <w:t xml:space="preserve">oemisyjnych w mieszkalnictwie. </w:t>
      </w:r>
    </w:p>
    <w:p w14:paraId="351DB2E7" w14:textId="77777777" w:rsidR="00B537CE" w:rsidRDefault="00B537CE" w:rsidP="00B537CE">
      <w:pPr>
        <w:pStyle w:val="Wyrnienie"/>
      </w:pPr>
      <w:r w:rsidRPr="00C002FE">
        <w:t>Polityka energetyczna</w:t>
      </w:r>
      <w:r>
        <w:t xml:space="preserve"> Polski do 2030</w:t>
      </w:r>
    </w:p>
    <w:p w14:paraId="4F651ED6" w14:textId="77777777" w:rsidR="00077FA3" w:rsidRDefault="00077FA3" w:rsidP="00853254">
      <w:r>
        <w:t xml:space="preserve">Kolejnym dokumentem krajowym, który wyznacza kierunki działań w celu ograniczenia niskiej emisji jest </w:t>
      </w:r>
      <w:r w:rsidRPr="002A5528">
        <w:t>„</w:t>
      </w:r>
      <w:r w:rsidRPr="00C002FE">
        <w:t>Polityka energetyczna</w:t>
      </w:r>
      <w:r>
        <w:t xml:space="preserve"> Polski do 2030”. Dokument ten,</w:t>
      </w:r>
      <w:r w:rsidRPr="00C002FE">
        <w:t xml:space="preserve"> poprzez działania inicjowane na szczeblu krajowym</w:t>
      </w:r>
      <w:r>
        <w:t xml:space="preserve">, </w:t>
      </w:r>
      <w:r w:rsidRPr="00C002FE">
        <w:t>wpisuje się w realizację celów polityki energetycznej określonych na poziomie Wspólnoty</w:t>
      </w:r>
      <w:r>
        <w:t xml:space="preserve">. </w:t>
      </w:r>
    </w:p>
    <w:p w14:paraId="755CC630" w14:textId="77777777" w:rsidR="00077FA3" w:rsidRPr="00C002FE" w:rsidRDefault="00077FA3" w:rsidP="00853254">
      <w:r w:rsidRPr="00C002FE">
        <w:t xml:space="preserve">W związku z powyższym, podstawowymi kierunkami polskiej polityki energetycznej są: </w:t>
      </w:r>
    </w:p>
    <w:p w14:paraId="032C2676" w14:textId="77777777" w:rsidR="00077FA3" w:rsidRPr="00A63915" w:rsidRDefault="00077FA3" w:rsidP="00FB3434">
      <w:pPr>
        <w:pStyle w:val="ListaCDE"/>
        <w:numPr>
          <w:ilvl w:val="0"/>
          <w:numId w:val="97"/>
        </w:numPr>
      </w:pPr>
      <w:r w:rsidRPr="00A63915">
        <w:t xml:space="preserve">Poprawa efektywności energetycznej, </w:t>
      </w:r>
    </w:p>
    <w:p w14:paraId="4FCC3CA1" w14:textId="77777777" w:rsidR="00077FA3" w:rsidRPr="00A63915" w:rsidRDefault="00077FA3" w:rsidP="00FB3434">
      <w:pPr>
        <w:pStyle w:val="ListaCDE"/>
        <w:numPr>
          <w:ilvl w:val="0"/>
          <w:numId w:val="97"/>
        </w:numPr>
      </w:pPr>
      <w:r w:rsidRPr="00A63915">
        <w:t xml:space="preserve">Wzrost bezpieczeństwa dostaw paliw i energii, </w:t>
      </w:r>
    </w:p>
    <w:p w14:paraId="693EDC6E" w14:textId="77777777" w:rsidR="00077FA3" w:rsidRPr="00A63915" w:rsidRDefault="00077FA3" w:rsidP="00FB3434">
      <w:pPr>
        <w:pStyle w:val="ListaCDE"/>
        <w:numPr>
          <w:ilvl w:val="0"/>
          <w:numId w:val="97"/>
        </w:numPr>
      </w:pPr>
      <w:r w:rsidRPr="00A63915">
        <w:lastRenderedPageBreak/>
        <w:t xml:space="preserve">Dywersyfikacja struktury wytwarzania energii elektrycznej poprzez wprowadzenie energetyki jądrowej, </w:t>
      </w:r>
    </w:p>
    <w:p w14:paraId="2B9B670A" w14:textId="77777777" w:rsidR="00077FA3" w:rsidRPr="00A63915" w:rsidRDefault="00077FA3" w:rsidP="00FB3434">
      <w:pPr>
        <w:pStyle w:val="ListaCDE"/>
        <w:numPr>
          <w:ilvl w:val="0"/>
          <w:numId w:val="97"/>
        </w:numPr>
      </w:pPr>
      <w:r w:rsidRPr="00A63915">
        <w:t xml:space="preserve">Rozwój wykorzystania odnawialnych źródeł energii, w tym biopaliw, </w:t>
      </w:r>
    </w:p>
    <w:p w14:paraId="03CCC6E0" w14:textId="77777777" w:rsidR="00077FA3" w:rsidRPr="00A63915" w:rsidRDefault="00077FA3" w:rsidP="00FB3434">
      <w:pPr>
        <w:pStyle w:val="ListaCDE"/>
        <w:numPr>
          <w:ilvl w:val="0"/>
          <w:numId w:val="97"/>
        </w:numPr>
      </w:pPr>
      <w:r w:rsidRPr="00A63915">
        <w:t xml:space="preserve">Rozwój konkurencyjnych rynków paliw i energii, </w:t>
      </w:r>
    </w:p>
    <w:p w14:paraId="61F6237D" w14:textId="77777777" w:rsidR="005C1E18" w:rsidRPr="00A63915" w:rsidRDefault="00077FA3" w:rsidP="00FB3434">
      <w:pPr>
        <w:pStyle w:val="ListaCDE"/>
        <w:numPr>
          <w:ilvl w:val="0"/>
          <w:numId w:val="97"/>
        </w:numPr>
      </w:pPr>
      <w:r w:rsidRPr="00A63915">
        <w:t>Ograniczenie oddziaływania energetyki na środowisko.</w:t>
      </w:r>
    </w:p>
    <w:p w14:paraId="3ABC6161" w14:textId="77777777" w:rsidR="00077FA3" w:rsidRDefault="00077FA3" w:rsidP="00853254">
      <w:r>
        <w:t xml:space="preserve">Wdrożenie proponowanych działań istotnie wpłynie na zmniejszenie energochłonności polskiej gospodarki, a co za tym idzie zwiększenie bezpieczeństwa energetycznego. </w:t>
      </w:r>
      <w:r w:rsidRPr="00D73537">
        <w:t xml:space="preserve">Przełoży </w:t>
      </w:r>
      <w:r w:rsidR="00C807C4">
        <w:t>się to też na mierzalny efekt w </w:t>
      </w:r>
      <w:r w:rsidRPr="00D73537">
        <w:t xml:space="preserve">postaci redukcji emisji gazów cieplarnianych i zanieczyszczeń w sektorze energetycznym. </w:t>
      </w:r>
    </w:p>
    <w:p w14:paraId="67F0A073" w14:textId="77777777" w:rsidR="005C1E18" w:rsidRDefault="00077FA3" w:rsidP="00853254">
      <w:r>
        <w:t xml:space="preserve">Szczegółowe działania w celu poprawy efektywności energetycznej z podziałem na sektory proponuje </w:t>
      </w:r>
      <w:r w:rsidRPr="00C002FE">
        <w:t>Krajowy Plan Działań dotyczący efektywności</w:t>
      </w:r>
      <w:r>
        <w:t xml:space="preserve"> energetycznej dla Polski 2030. Poniższa tabela przedstawia zadania priorytet</w:t>
      </w:r>
      <w:r w:rsidR="00853254">
        <w:t>owe w poszczególnych sektorach.</w:t>
      </w:r>
    </w:p>
    <w:tbl>
      <w:tblPr>
        <w:tblStyle w:val="Tabela-Siatka"/>
        <w:tblW w:w="0" w:type="auto"/>
        <w:jc w:val="center"/>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Look w:val="04A0" w:firstRow="1" w:lastRow="0" w:firstColumn="1" w:lastColumn="0" w:noHBand="0" w:noVBand="1"/>
      </w:tblPr>
      <w:tblGrid>
        <w:gridCol w:w="3528"/>
        <w:gridCol w:w="5225"/>
      </w:tblGrid>
      <w:tr w:rsidR="00077FA3" w14:paraId="4BE98D01" w14:textId="77777777" w:rsidTr="001421C3">
        <w:trPr>
          <w:trHeight w:val="567"/>
          <w:jc w:val="center"/>
        </w:trPr>
        <w:tc>
          <w:tcPr>
            <w:tcW w:w="3528" w:type="dxa"/>
            <w:tcBorders>
              <w:top w:val="single" w:sz="18" w:space="0" w:color="44546A" w:themeColor="text2"/>
              <w:bottom w:val="single" w:sz="18" w:space="0" w:color="44546A" w:themeColor="text2"/>
            </w:tcBorders>
            <w:vAlign w:val="center"/>
          </w:tcPr>
          <w:p w14:paraId="1548504B" w14:textId="77777777" w:rsidR="00077FA3" w:rsidRPr="00A63915" w:rsidRDefault="00077FA3" w:rsidP="005C1E18">
            <w:pPr>
              <w:spacing w:before="100" w:beforeAutospacing="1" w:after="100" w:afterAutospacing="1"/>
              <w:jc w:val="center"/>
              <w:rPr>
                <w:b/>
              </w:rPr>
            </w:pPr>
            <w:r w:rsidRPr="001421C3">
              <w:rPr>
                <w:b/>
                <w:color w:val="44546A" w:themeColor="text2"/>
              </w:rPr>
              <w:t>Działania w sektorze mieszkalnictwa</w:t>
            </w:r>
          </w:p>
        </w:tc>
        <w:tc>
          <w:tcPr>
            <w:tcW w:w="5225" w:type="dxa"/>
            <w:tcBorders>
              <w:top w:val="single" w:sz="18" w:space="0" w:color="44546A" w:themeColor="text2"/>
              <w:bottom w:val="single" w:sz="18" w:space="0" w:color="44546A" w:themeColor="text2"/>
            </w:tcBorders>
            <w:vAlign w:val="center"/>
          </w:tcPr>
          <w:p w14:paraId="123D1209" w14:textId="77777777" w:rsidR="00077FA3" w:rsidRPr="00816E3B" w:rsidRDefault="00077FA3" w:rsidP="00A63915">
            <w:pPr>
              <w:spacing w:before="100" w:beforeAutospacing="1" w:after="100" w:afterAutospacing="1" w:line="240" w:lineRule="auto"/>
              <w:jc w:val="center"/>
            </w:pPr>
            <w:r w:rsidRPr="00816E3B">
              <w:t>Fundusz Termomodernizacji i Remontów</w:t>
            </w:r>
          </w:p>
        </w:tc>
      </w:tr>
      <w:tr w:rsidR="00077FA3" w14:paraId="562EAAF8" w14:textId="77777777" w:rsidTr="001421C3">
        <w:trPr>
          <w:trHeight w:val="567"/>
          <w:jc w:val="center"/>
        </w:trPr>
        <w:tc>
          <w:tcPr>
            <w:tcW w:w="3528" w:type="dxa"/>
            <w:vMerge w:val="restart"/>
            <w:tcBorders>
              <w:top w:val="single" w:sz="18" w:space="0" w:color="44546A" w:themeColor="text2"/>
            </w:tcBorders>
            <w:vAlign w:val="center"/>
          </w:tcPr>
          <w:p w14:paraId="59D33FDF" w14:textId="77777777" w:rsidR="00077FA3" w:rsidRPr="00A63915" w:rsidRDefault="00077FA3" w:rsidP="005C1E18">
            <w:pPr>
              <w:spacing w:before="100" w:beforeAutospacing="1" w:after="100" w:afterAutospacing="1"/>
              <w:jc w:val="center"/>
              <w:rPr>
                <w:b/>
              </w:rPr>
            </w:pPr>
            <w:r w:rsidRPr="001421C3">
              <w:rPr>
                <w:b/>
                <w:color w:val="44546A" w:themeColor="text2"/>
              </w:rPr>
              <w:t>Działania w sektorze publicznym</w:t>
            </w:r>
          </w:p>
        </w:tc>
        <w:tc>
          <w:tcPr>
            <w:tcW w:w="5225" w:type="dxa"/>
            <w:tcBorders>
              <w:top w:val="single" w:sz="18" w:space="0" w:color="44546A" w:themeColor="text2"/>
            </w:tcBorders>
            <w:vAlign w:val="center"/>
          </w:tcPr>
          <w:p w14:paraId="1846260E" w14:textId="77777777" w:rsidR="00077FA3" w:rsidRPr="002F32A3" w:rsidRDefault="00077FA3" w:rsidP="00A63915">
            <w:pPr>
              <w:spacing w:before="100" w:beforeAutospacing="1" w:after="100" w:afterAutospacing="1" w:line="240" w:lineRule="auto"/>
              <w:jc w:val="center"/>
            </w:pPr>
            <w:r w:rsidRPr="002F32A3">
              <w:t>System zielonych inwestycji (Część 1) - zarządzanie energią w budynkach użyteczności publicznej</w:t>
            </w:r>
          </w:p>
        </w:tc>
      </w:tr>
      <w:tr w:rsidR="00077FA3" w14:paraId="64CF5CD1" w14:textId="77777777" w:rsidTr="001421C3">
        <w:trPr>
          <w:trHeight w:val="567"/>
          <w:jc w:val="center"/>
        </w:trPr>
        <w:tc>
          <w:tcPr>
            <w:tcW w:w="3528" w:type="dxa"/>
            <w:vMerge/>
            <w:vAlign w:val="center"/>
          </w:tcPr>
          <w:p w14:paraId="5761DBA9" w14:textId="77777777" w:rsidR="00077FA3" w:rsidRPr="00A63915" w:rsidRDefault="00077FA3" w:rsidP="005C1E18">
            <w:pPr>
              <w:spacing w:before="100" w:beforeAutospacing="1" w:after="100" w:afterAutospacing="1"/>
              <w:jc w:val="center"/>
              <w:rPr>
                <w:b/>
              </w:rPr>
            </w:pPr>
          </w:p>
        </w:tc>
        <w:tc>
          <w:tcPr>
            <w:tcW w:w="5225" w:type="dxa"/>
            <w:vAlign w:val="center"/>
          </w:tcPr>
          <w:p w14:paraId="6034CDFD" w14:textId="77777777" w:rsidR="00077FA3" w:rsidRPr="002F32A3" w:rsidRDefault="00077FA3" w:rsidP="00A63915">
            <w:pPr>
              <w:spacing w:before="100" w:beforeAutospacing="1" w:after="100" w:afterAutospacing="1" w:line="240" w:lineRule="auto"/>
              <w:jc w:val="center"/>
            </w:pPr>
            <w:r w:rsidRPr="002F32A3">
              <w:t>System zielonych inwestycji (Część 5) - zarządzanie energią w budynkach wybranych podmiotów sektora finansów publicznych</w:t>
            </w:r>
          </w:p>
        </w:tc>
      </w:tr>
      <w:tr w:rsidR="00077FA3" w14:paraId="4B858223" w14:textId="77777777" w:rsidTr="001421C3">
        <w:trPr>
          <w:trHeight w:val="567"/>
          <w:jc w:val="center"/>
        </w:trPr>
        <w:tc>
          <w:tcPr>
            <w:tcW w:w="3528" w:type="dxa"/>
            <w:vMerge/>
            <w:tcBorders>
              <w:bottom w:val="single" w:sz="18" w:space="0" w:color="44546A" w:themeColor="text2"/>
            </w:tcBorders>
            <w:vAlign w:val="center"/>
          </w:tcPr>
          <w:p w14:paraId="0228AC13" w14:textId="77777777" w:rsidR="00077FA3" w:rsidRPr="00A63915" w:rsidRDefault="00077FA3" w:rsidP="005C1E18">
            <w:pPr>
              <w:spacing w:before="100" w:beforeAutospacing="1" w:after="100" w:afterAutospacing="1"/>
              <w:jc w:val="center"/>
              <w:rPr>
                <w:b/>
              </w:rPr>
            </w:pPr>
          </w:p>
        </w:tc>
        <w:tc>
          <w:tcPr>
            <w:tcW w:w="5225" w:type="dxa"/>
            <w:tcBorders>
              <w:bottom w:val="single" w:sz="18" w:space="0" w:color="44546A" w:themeColor="text2"/>
            </w:tcBorders>
            <w:vAlign w:val="center"/>
          </w:tcPr>
          <w:p w14:paraId="6D5E08D3" w14:textId="77777777" w:rsidR="00077FA3" w:rsidRPr="002F32A3" w:rsidRDefault="009F489C" w:rsidP="00A63915">
            <w:pPr>
              <w:spacing w:before="100" w:beforeAutospacing="1" w:after="100" w:afterAutospacing="1" w:line="240" w:lineRule="auto"/>
              <w:jc w:val="center"/>
            </w:pPr>
            <w:r>
              <w:t>Program Operacyjny</w:t>
            </w:r>
            <w:r w:rsidR="00077FA3" w:rsidRPr="002F32A3">
              <w:t xml:space="preserve"> „Oszczędność energii i promocja odnawialnych źródeł energii” dla wykorzystania środków finansowych w ramach Mechanizmu Finansowego EOG oraz Norweskiego Mechanizmu Finansowego w latach 2012 – 2017</w:t>
            </w:r>
          </w:p>
        </w:tc>
      </w:tr>
      <w:tr w:rsidR="00077FA3" w14:paraId="68949F6D" w14:textId="77777777" w:rsidTr="001421C3">
        <w:trPr>
          <w:trHeight w:val="567"/>
          <w:jc w:val="center"/>
        </w:trPr>
        <w:tc>
          <w:tcPr>
            <w:tcW w:w="3528" w:type="dxa"/>
            <w:vMerge w:val="restart"/>
            <w:tcBorders>
              <w:top w:val="single" w:sz="18" w:space="0" w:color="44546A" w:themeColor="text2"/>
            </w:tcBorders>
            <w:vAlign w:val="center"/>
          </w:tcPr>
          <w:p w14:paraId="5BDE5074" w14:textId="77777777" w:rsidR="00077FA3" w:rsidRPr="00A63915" w:rsidRDefault="00077FA3" w:rsidP="005C1E18">
            <w:pPr>
              <w:spacing w:before="100" w:beforeAutospacing="1" w:after="100" w:afterAutospacing="1"/>
              <w:jc w:val="center"/>
              <w:rPr>
                <w:b/>
              </w:rPr>
            </w:pPr>
            <w:r w:rsidRPr="001421C3">
              <w:rPr>
                <w:b/>
                <w:color w:val="44546A" w:themeColor="text2"/>
              </w:rPr>
              <w:t>Działania w sektorze przemysłu i MŚP</w:t>
            </w:r>
          </w:p>
        </w:tc>
        <w:tc>
          <w:tcPr>
            <w:tcW w:w="5225" w:type="dxa"/>
            <w:tcBorders>
              <w:top w:val="single" w:sz="18" w:space="0" w:color="44546A" w:themeColor="text2"/>
            </w:tcBorders>
            <w:vAlign w:val="center"/>
          </w:tcPr>
          <w:p w14:paraId="7AC166E0" w14:textId="77777777" w:rsidR="00077FA3" w:rsidRPr="002F32A3" w:rsidRDefault="00077FA3" w:rsidP="00A63915">
            <w:pPr>
              <w:spacing w:before="100" w:beforeAutospacing="1" w:after="100" w:afterAutospacing="1" w:line="240" w:lineRule="auto"/>
              <w:jc w:val="center"/>
            </w:pPr>
            <w:r w:rsidRPr="002F32A3">
              <w:t>Efektywne wykorzystanie energii (Część 1) - Dofinansowanie audytów energetycznych i elektroenergetycznych w przedsiębiorstwach</w:t>
            </w:r>
          </w:p>
        </w:tc>
      </w:tr>
      <w:tr w:rsidR="00077FA3" w14:paraId="5C69C2F9" w14:textId="77777777" w:rsidTr="001421C3">
        <w:trPr>
          <w:trHeight w:val="567"/>
          <w:jc w:val="center"/>
        </w:trPr>
        <w:tc>
          <w:tcPr>
            <w:tcW w:w="3528" w:type="dxa"/>
            <w:vMerge/>
            <w:vAlign w:val="center"/>
          </w:tcPr>
          <w:p w14:paraId="28B502C6" w14:textId="77777777" w:rsidR="00077FA3" w:rsidRPr="00A63915" w:rsidRDefault="00077FA3" w:rsidP="005C1E18">
            <w:pPr>
              <w:spacing w:before="100" w:beforeAutospacing="1" w:after="100" w:afterAutospacing="1"/>
              <w:jc w:val="center"/>
              <w:rPr>
                <w:b/>
              </w:rPr>
            </w:pPr>
          </w:p>
        </w:tc>
        <w:tc>
          <w:tcPr>
            <w:tcW w:w="5225" w:type="dxa"/>
            <w:vAlign w:val="center"/>
          </w:tcPr>
          <w:p w14:paraId="4338282B" w14:textId="77777777" w:rsidR="00077FA3" w:rsidRPr="002F32A3" w:rsidRDefault="00077FA3" w:rsidP="00A63915">
            <w:pPr>
              <w:spacing w:before="100" w:beforeAutospacing="1" w:after="100" w:afterAutospacing="1" w:line="240" w:lineRule="auto"/>
              <w:jc w:val="center"/>
            </w:pPr>
            <w:r w:rsidRPr="002F32A3">
              <w:t>Efektywne wykorzystanie energii (Część 2) - Dofinansowanie zadań inwestycyjnych prowadzących do oszczędności energii lub do wzrostu efektywności energetycznej przedsiębiorstw</w:t>
            </w:r>
          </w:p>
        </w:tc>
      </w:tr>
      <w:tr w:rsidR="00077FA3" w14:paraId="4E1FA04C" w14:textId="77777777" w:rsidTr="001421C3">
        <w:trPr>
          <w:trHeight w:val="567"/>
          <w:jc w:val="center"/>
        </w:trPr>
        <w:tc>
          <w:tcPr>
            <w:tcW w:w="3528" w:type="dxa"/>
            <w:vMerge/>
            <w:vAlign w:val="center"/>
          </w:tcPr>
          <w:p w14:paraId="6069C3FD" w14:textId="77777777" w:rsidR="00077FA3" w:rsidRPr="00A63915" w:rsidRDefault="00077FA3" w:rsidP="005C1E18">
            <w:pPr>
              <w:spacing w:before="100" w:beforeAutospacing="1" w:after="100" w:afterAutospacing="1"/>
              <w:jc w:val="center"/>
              <w:rPr>
                <w:b/>
              </w:rPr>
            </w:pPr>
          </w:p>
        </w:tc>
        <w:tc>
          <w:tcPr>
            <w:tcW w:w="5225" w:type="dxa"/>
            <w:vAlign w:val="center"/>
          </w:tcPr>
          <w:p w14:paraId="5490B293" w14:textId="77777777" w:rsidR="00077FA3" w:rsidRPr="002F32A3" w:rsidRDefault="00077FA3" w:rsidP="00A63915">
            <w:pPr>
              <w:spacing w:before="100" w:beforeAutospacing="1" w:after="100" w:afterAutospacing="1" w:line="240" w:lineRule="auto"/>
              <w:jc w:val="center"/>
            </w:pPr>
            <w:r w:rsidRPr="002F32A3">
              <w:t>Program Priorytetowy Inteligentne sieci energetyczne</w:t>
            </w:r>
          </w:p>
        </w:tc>
      </w:tr>
      <w:tr w:rsidR="00077FA3" w14:paraId="4C716CCA" w14:textId="77777777" w:rsidTr="001421C3">
        <w:trPr>
          <w:trHeight w:val="567"/>
          <w:jc w:val="center"/>
        </w:trPr>
        <w:tc>
          <w:tcPr>
            <w:tcW w:w="3528" w:type="dxa"/>
            <w:vMerge/>
            <w:tcBorders>
              <w:bottom w:val="single" w:sz="18" w:space="0" w:color="44546A" w:themeColor="text2"/>
            </w:tcBorders>
            <w:vAlign w:val="center"/>
          </w:tcPr>
          <w:p w14:paraId="2E5556DB" w14:textId="77777777" w:rsidR="00077FA3" w:rsidRPr="00A63915" w:rsidRDefault="00077FA3" w:rsidP="005C1E18">
            <w:pPr>
              <w:spacing w:before="100" w:beforeAutospacing="1" w:after="100" w:afterAutospacing="1"/>
              <w:jc w:val="center"/>
              <w:rPr>
                <w:b/>
              </w:rPr>
            </w:pPr>
          </w:p>
        </w:tc>
        <w:tc>
          <w:tcPr>
            <w:tcW w:w="5225" w:type="dxa"/>
            <w:tcBorders>
              <w:bottom w:val="single" w:sz="18" w:space="0" w:color="44546A" w:themeColor="text2"/>
            </w:tcBorders>
            <w:vAlign w:val="center"/>
          </w:tcPr>
          <w:p w14:paraId="1AF1E1D5" w14:textId="77777777" w:rsidR="00077FA3" w:rsidRPr="002F32A3" w:rsidRDefault="00077FA3" w:rsidP="00A63915">
            <w:pPr>
              <w:spacing w:before="100" w:beforeAutospacing="1" w:after="100" w:afterAutospacing="1" w:line="240" w:lineRule="auto"/>
              <w:jc w:val="center"/>
            </w:pPr>
            <w:r w:rsidRPr="002F32A3">
              <w:t>System zielonych inwestycji (Część 2) – Modernizacja i rozwój ciepłownictwa</w:t>
            </w:r>
          </w:p>
        </w:tc>
      </w:tr>
      <w:tr w:rsidR="00077FA3" w14:paraId="4706ECB4" w14:textId="77777777" w:rsidTr="001421C3">
        <w:trPr>
          <w:trHeight w:val="567"/>
          <w:jc w:val="center"/>
        </w:trPr>
        <w:tc>
          <w:tcPr>
            <w:tcW w:w="3528" w:type="dxa"/>
            <w:vMerge w:val="restart"/>
            <w:tcBorders>
              <w:top w:val="single" w:sz="18" w:space="0" w:color="44546A" w:themeColor="text2"/>
            </w:tcBorders>
            <w:vAlign w:val="center"/>
          </w:tcPr>
          <w:p w14:paraId="36675501" w14:textId="77777777" w:rsidR="00077FA3" w:rsidRPr="00A63915" w:rsidRDefault="00077FA3" w:rsidP="005C1E18">
            <w:pPr>
              <w:spacing w:before="100" w:beforeAutospacing="1" w:after="100" w:afterAutospacing="1"/>
              <w:jc w:val="center"/>
              <w:rPr>
                <w:b/>
              </w:rPr>
            </w:pPr>
            <w:r w:rsidRPr="001421C3">
              <w:rPr>
                <w:b/>
                <w:color w:val="44546A" w:themeColor="text2"/>
              </w:rPr>
              <w:t>Działania w sektorze transportu</w:t>
            </w:r>
          </w:p>
        </w:tc>
        <w:tc>
          <w:tcPr>
            <w:tcW w:w="5225" w:type="dxa"/>
            <w:tcBorders>
              <w:top w:val="single" w:sz="18" w:space="0" w:color="44546A" w:themeColor="text2"/>
            </w:tcBorders>
            <w:vAlign w:val="center"/>
          </w:tcPr>
          <w:p w14:paraId="3534D61D" w14:textId="77777777" w:rsidR="00077FA3" w:rsidRPr="002F32A3" w:rsidRDefault="00077FA3" w:rsidP="00A63915">
            <w:pPr>
              <w:spacing w:before="100" w:beforeAutospacing="1" w:after="100" w:afterAutospacing="1" w:line="240" w:lineRule="auto"/>
              <w:jc w:val="center"/>
            </w:pPr>
            <w:r w:rsidRPr="002F32A3">
              <w:t>Systemy zarządzania ruchem i optymalizacja przewozu towarów</w:t>
            </w:r>
          </w:p>
        </w:tc>
      </w:tr>
      <w:tr w:rsidR="00077FA3" w14:paraId="229F938B" w14:textId="77777777" w:rsidTr="001421C3">
        <w:trPr>
          <w:trHeight w:val="567"/>
          <w:jc w:val="center"/>
        </w:trPr>
        <w:tc>
          <w:tcPr>
            <w:tcW w:w="3528" w:type="dxa"/>
            <w:vMerge/>
            <w:tcBorders>
              <w:bottom w:val="single" w:sz="18" w:space="0" w:color="44546A" w:themeColor="text2"/>
            </w:tcBorders>
            <w:vAlign w:val="center"/>
          </w:tcPr>
          <w:p w14:paraId="6FB38AE2" w14:textId="77777777" w:rsidR="00077FA3" w:rsidRPr="00A63915" w:rsidRDefault="00077FA3" w:rsidP="005C1E18">
            <w:pPr>
              <w:spacing w:before="100" w:beforeAutospacing="1" w:after="100" w:afterAutospacing="1"/>
              <w:jc w:val="center"/>
              <w:rPr>
                <w:b/>
              </w:rPr>
            </w:pPr>
          </w:p>
        </w:tc>
        <w:tc>
          <w:tcPr>
            <w:tcW w:w="5225" w:type="dxa"/>
            <w:tcBorders>
              <w:bottom w:val="single" w:sz="18" w:space="0" w:color="44546A" w:themeColor="text2"/>
            </w:tcBorders>
            <w:vAlign w:val="center"/>
          </w:tcPr>
          <w:p w14:paraId="55E3E39B" w14:textId="77777777" w:rsidR="00077FA3" w:rsidRPr="002F32A3" w:rsidRDefault="00077FA3" w:rsidP="00A63915">
            <w:pPr>
              <w:spacing w:before="100" w:beforeAutospacing="1" w:after="100" w:afterAutospacing="1" w:line="240" w:lineRule="auto"/>
              <w:jc w:val="center"/>
            </w:pPr>
            <w:r w:rsidRPr="002F32A3">
              <w:t>Wymiana floty w zakładach komunikacji miejskiej</w:t>
            </w:r>
          </w:p>
        </w:tc>
      </w:tr>
      <w:tr w:rsidR="00077FA3" w14:paraId="11B5BA0E" w14:textId="77777777" w:rsidTr="001421C3">
        <w:trPr>
          <w:trHeight w:val="567"/>
          <w:jc w:val="center"/>
        </w:trPr>
        <w:tc>
          <w:tcPr>
            <w:tcW w:w="3528" w:type="dxa"/>
            <w:vMerge w:val="restart"/>
            <w:tcBorders>
              <w:top w:val="single" w:sz="18" w:space="0" w:color="44546A" w:themeColor="text2"/>
            </w:tcBorders>
            <w:vAlign w:val="center"/>
          </w:tcPr>
          <w:p w14:paraId="5EEBF3FE" w14:textId="77777777" w:rsidR="00077FA3" w:rsidRPr="00A63915" w:rsidRDefault="00077FA3" w:rsidP="005C1E18">
            <w:pPr>
              <w:spacing w:before="100" w:beforeAutospacing="1" w:after="100" w:afterAutospacing="1"/>
              <w:jc w:val="center"/>
              <w:rPr>
                <w:b/>
              </w:rPr>
            </w:pPr>
            <w:r w:rsidRPr="001421C3">
              <w:rPr>
                <w:b/>
                <w:color w:val="44546A" w:themeColor="text2"/>
              </w:rPr>
              <w:t>Środki horyzontalne</w:t>
            </w:r>
          </w:p>
        </w:tc>
        <w:tc>
          <w:tcPr>
            <w:tcW w:w="5225" w:type="dxa"/>
            <w:tcBorders>
              <w:top w:val="single" w:sz="18" w:space="0" w:color="44546A" w:themeColor="text2"/>
            </w:tcBorders>
            <w:vAlign w:val="center"/>
          </w:tcPr>
          <w:p w14:paraId="1CFC2F77" w14:textId="77777777" w:rsidR="00077FA3" w:rsidRPr="002F32A3" w:rsidRDefault="00077FA3" w:rsidP="00A63915">
            <w:pPr>
              <w:spacing w:before="100" w:beforeAutospacing="1" w:after="100" w:afterAutospacing="1" w:line="240" w:lineRule="auto"/>
              <w:jc w:val="center"/>
            </w:pPr>
            <w:r w:rsidRPr="002F32A3">
              <w:t>System białych certyfikatów</w:t>
            </w:r>
          </w:p>
        </w:tc>
      </w:tr>
      <w:tr w:rsidR="00077FA3" w14:paraId="1A489042" w14:textId="77777777" w:rsidTr="001421C3">
        <w:trPr>
          <w:trHeight w:val="567"/>
          <w:jc w:val="center"/>
        </w:trPr>
        <w:tc>
          <w:tcPr>
            <w:tcW w:w="3528" w:type="dxa"/>
            <w:vMerge/>
            <w:tcBorders>
              <w:bottom w:val="single" w:sz="18" w:space="0" w:color="44546A" w:themeColor="text2"/>
            </w:tcBorders>
            <w:vAlign w:val="center"/>
          </w:tcPr>
          <w:p w14:paraId="03AF6C0E" w14:textId="77777777" w:rsidR="00077FA3" w:rsidRPr="00A63915" w:rsidRDefault="00077FA3" w:rsidP="005C1E18">
            <w:pPr>
              <w:spacing w:before="100" w:beforeAutospacing="1" w:after="100" w:afterAutospacing="1"/>
              <w:jc w:val="center"/>
            </w:pPr>
          </w:p>
        </w:tc>
        <w:tc>
          <w:tcPr>
            <w:tcW w:w="5225" w:type="dxa"/>
            <w:tcBorders>
              <w:bottom w:val="single" w:sz="18" w:space="0" w:color="44546A" w:themeColor="text2"/>
            </w:tcBorders>
            <w:vAlign w:val="center"/>
          </w:tcPr>
          <w:p w14:paraId="7BD0F4B4" w14:textId="77777777" w:rsidR="00077FA3" w:rsidRPr="002F32A3" w:rsidRDefault="00077FA3" w:rsidP="00A63915">
            <w:pPr>
              <w:spacing w:before="100" w:beforeAutospacing="1" w:after="100" w:afterAutospacing="1" w:line="240" w:lineRule="auto"/>
              <w:jc w:val="center"/>
            </w:pPr>
            <w:r w:rsidRPr="002F32A3">
              <w:t>Kampanie informacyjne, szkolenia i edukacja w zakresie poprawy efektywności energetycznej</w:t>
            </w:r>
          </w:p>
        </w:tc>
      </w:tr>
    </w:tbl>
    <w:p w14:paraId="6CD2F8FC" w14:textId="04C46B36" w:rsidR="00077FA3" w:rsidRDefault="00077FA3" w:rsidP="00673037">
      <w:pPr>
        <w:spacing w:after="0"/>
      </w:pPr>
      <w:r>
        <w:lastRenderedPageBreak/>
        <w:t xml:space="preserve">Plan Gospodarki Niskoemisyjnej dla </w:t>
      </w:r>
      <w:r w:rsidR="006F4CF5">
        <w:t xml:space="preserve">Miasta i </w:t>
      </w:r>
      <w:r w:rsidR="006175DC">
        <w:t xml:space="preserve">Gminy Ustrzyki Dolne </w:t>
      </w:r>
      <w:r>
        <w:t>zakłada dz</w:t>
      </w:r>
      <w:r w:rsidR="00816E3B">
        <w:t>iałania wpisujące się w wyżej wymienione</w:t>
      </w:r>
      <w:r>
        <w:t xml:space="preserve"> </w:t>
      </w:r>
      <w:r w:rsidR="00816E3B">
        <w:t>obszary</w:t>
      </w:r>
      <w:r>
        <w:t xml:space="preserve"> priorytetowe.</w:t>
      </w:r>
    </w:p>
    <w:p w14:paraId="74A6C08C" w14:textId="77777777" w:rsidR="00B537CE" w:rsidRDefault="00B537CE" w:rsidP="00B537CE">
      <w:pPr>
        <w:pStyle w:val="Wyrnienie"/>
      </w:pPr>
      <w:r>
        <w:t>Program Operacyjny</w:t>
      </w:r>
      <w:r w:rsidRPr="00B537CE">
        <w:t xml:space="preserve"> Infrastruktura i Środowisko 2014-2020</w:t>
      </w:r>
    </w:p>
    <w:p w14:paraId="3C35B55E" w14:textId="483EFCB2" w:rsidR="00077FA3" w:rsidRDefault="00077FA3" w:rsidP="00077FA3">
      <w:r>
        <w:t>Planowane działania</w:t>
      </w:r>
      <w:r w:rsidR="00551287">
        <w:t xml:space="preserve"> dla </w:t>
      </w:r>
      <w:r w:rsidR="006175DC">
        <w:t>gminy</w:t>
      </w:r>
      <w:r>
        <w:t xml:space="preserve"> w celu zmniejszen</w:t>
      </w:r>
      <w:r w:rsidR="001421C3">
        <w:t>ia niskiej emisji pochodzącej z </w:t>
      </w:r>
      <w:r>
        <w:t>różny</w:t>
      </w:r>
      <w:r w:rsidR="00B537CE">
        <w:t>ch sektorów gospodarki są zgodne</w:t>
      </w:r>
      <w:r>
        <w:t xml:space="preserve"> z celem tematycznym Program</w:t>
      </w:r>
      <w:r w:rsidR="001421C3">
        <w:t>u Operacyjnego Infrastruktura i </w:t>
      </w:r>
      <w:r>
        <w:t>Środowisko 2014-2020 – zakładającym w</w:t>
      </w:r>
      <w:r w:rsidRPr="00CA671C">
        <w:t>spieranie przejścia na gospodarkę niskoemisyjną we wszystkich sektor</w:t>
      </w:r>
      <w:r>
        <w:t>ach. Twórcy tego programu przyjmują, że n</w:t>
      </w:r>
      <w:r w:rsidRPr="001A630F">
        <w:t>ajbardzi</w:t>
      </w:r>
      <w:r>
        <w:t xml:space="preserve">ej oszczędnym </w:t>
      </w:r>
      <w:r w:rsidRPr="001A630F">
        <w:t>sposobem redukcji emisji jest efektywne korzystanie z istniejącyc</w:t>
      </w:r>
      <w:r>
        <w:t>h zasobów energii. W Polsce obszary, które wykazują</w:t>
      </w:r>
      <w:r w:rsidRPr="001A630F">
        <w:t xml:space="preserve"> największy potencjał popr</w:t>
      </w:r>
      <w:r>
        <w:t xml:space="preserve">awy efektywności energetycznej </w:t>
      </w:r>
      <w:r w:rsidRPr="001A630F">
        <w:t>to budownictwo (w tym publiczne</w:t>
      </w:r>
      <w:r>
        <w:t xml:space="preserve"> i </w:t>
      </w:r>
      <w:r w:rsidRPr="001A630F">
        <w:t>mieszkaniowe), ciepłownictwo o</w:t>
      </w:r>
      <w:r>
        <w:t>raz transport. Ważne jest zatem podejmowanie działań</w:t>
      </w:r>
      <w:r w:rsidRPr="001A630F">
        <w:t xml:space="preserve"> związan</w:t>
      </w:r>
      <w:r>
        <w:t>ych m.in.</w:t>
      </w:r>
      <w:r w:rsidR="00C9740D">
        <w:t xml:space="preserve"> </w:t>
      </w:r>
      <w:r w:rsidRPr="001A630F">
        <w:t>z moder</w:t>
      </w:r>
      <w:r w:rsidR="00853254">
        <w:t xml:space="preserve">nizacją energetyczną budynków. </w:t>
      </w:r>
    </w:p>
    <w:p w14:paraId="737BB063" w14:textId="77777777" w:rsidR="00077FA3" w:rsidRDefault="00816E3B" w:rsidP="00853254">
      <w:r>
        <w:t>C</w:t>
      </w:r>
      <w:r w:rsidR="00077FA3">
        <w:t>el tematyczny podzielony jest na następujące priorytety inwestycyjne:</w:t>
      </w:r>
    </w:p>
    <w:p w14:paraId="6B2AAC9D" w14:textId="77777777" w:rsidR="00077FA3" w:rsidRPr="00B537CE" w:rsidRDefault="00077FA3" w:rsidP="00FB3434">
      <w:pPr>
        <w:pStyle w:val="ListaCDE"/>
        <w:numPr>
          <w:ilvl w:val="0"/>
          <w:numId w:val="94"/>
        </w:numPr>
      </w:pPr>
      <w:r w:rsidRPr="00B537CE">
        <w:t xml:space="preserve">wspieranie wytwarzania i dystrybucji energii pochodzącej ze źródeł odnawialnych; </w:t>
      </w:r>
    </w:p>
    <w:p w14:paraId="5F2CFD8B" w14:textId="77777777" w:rsidR="00077FA3" w:rsidRPr="00B537CE" w:rsidRDefault="00077FA3" w:rsidP="00FB3434">
      <w:pPr>
        <w:pStyle w:val="ListaCDE"/>
        <w:numPr>
          <w:ilvl w:val="0"/>
          <w:numId w:val="94"/>
        </w:numPr>
      </w:pPr>
      <w:r w:rsidRPr="00B537CE">
        <w:t xml:space="preserve">promowanie efektywności energetycznej i korzystania </w:t>
      </w:r>
      <w:r w:rsidR="002907B6" w:rsidRPr="00B537CE">
        <w:t>z odnawialnych źródeł energii w </w:t>
      </w:r>
      <w:r w:rsidRPr="00B537CE">
        <w:t xml:space="preserve">przedsiębiorstwach; </w:t>
      </w:r>
    </w:p>
    <w:p w14:paraId="5C0796BC" w14:textId="77777777" w:rsidR="00077FA3" w:rsidRPr="00B537CE" w:rsidRDefault="00077FA3" w:rsidP="00FB3434">
      <w:pPr>
        <w:pStyle w:val="ListaCDE"/>
        <w:numPr>
          <w:ilvl w:val="0"/>
          <w:numId w:val="94"/>
        </w:numPr>
      </w:pPr>
      <w:r w:rsidRPr="00B537CE">
        <w:t>wspieranie efektywności energetycznej, intel</w:t>
      </w:r>
      <w:r w:rsidR="002907B6" w:rsidRPr="00B537CE">
        <w:t>igentnego zarządzania energią i </w:t>
      </w:r>
      <w:r w:rsidRPr="00B537CE">
        <w:t>wykorzystania odnawialnych źródeł energii w infr</w:t>
      </w:r>
      <w:r w:rsidR="002907B6" w:rsidRPr="00B537CE">
        <w:t>astrukturze publicznej, w tym w </w:t>
      </w:r>
      <w:r w:rsidR="00B537CE">
        <w:t>budynkach publicznych, i w </w:t>
      </w:r>
      <w:r w:rsidRPr="00B537CE">
        <w:t xml:space="preserve">sektorze mieszkaniowym; </w:t>
      </w:r>
    </w:p>
    <w:p w14:paraId="2A2E90F3" w14:textId="77777777" w:rsidR="00077FA3" w:rsidRPr="00B537CE" w:rsidRDefault="00077FA3" w:rsidP="00FB3434">
      <w:pPr>
        <w:pStyle w:val="ListaCDE"/>
        <w:numPr>
          <w:ilvl w:val="0"/>
          <w:numId w:val="94"/>
        </w:numPr>
      </w:pPr>
      <w:r w:rsidRPr="00B537CE">
        <w:t>rozwijanie i wdrażanie inteligentnych systemów dystry</w:t>
      </w:r>
      <w:r w:rsidR="002907B6" w:rsidRPr="00B537CE">
        <w:t>bucji działających na niskich i </w:t>
      </w:r>
      <w:r w:rsidRPr="00B537CE">
        <w:t xml:space="preserve">średnich poziomach napięcia; </w:t>
      </w:r>
    </w:p>
    <w:p w14:paraId="577B8E45" w14:textId="77777777" w:rsidR="00077FA3" w:rsidRPr="00B537CE" w:rsidRDefault="00077FA3" w:rsidP="00FB3434">
      <w:pPr>
        <w:pStyle w:val="ListaCDE"/>
        <w:numPr>
          <w:ilvl w:val="0"/>
          <w:numId w:val="94"/>
        </w:numPr>
      </w:pPr>
      <w:r w:rsidRPr="00B537CE">
        <w:t>promowanie strategii niskoemisyjnych dla ws</w:t>
      </w:r>
      <w:r w:rsidR="002907B6" w:rsidRPr="00B537CE">
        <w:t>zystkich rodzajów terytoriów, w </w:t>
      </w:r>
      <w:r w:rsidRPr="00B537CE">
        <w:t>szczególności dla obszarów miejskich, w tym wspieranie zrównoważonej multi</w:t>
      </w:r>
      <w:r w:rsidR="00B537CE">
        <w:t>modalnej mobilności miejskiej i </w:t>
      </w:r>
      <w:r w:rsidRPr="00B537CE">
        <w:t>działań adaptacyjnych mają</w:t>
      </w:r>
      <w:r w:rsidR="002907B6" w:rsidRPr="00B537CE">
        <w:t>cych oddziaływanie łagodzące na </w:t>
      </w:r>
      <w:r w:rsidRPr="00B537CE">
        <w:t xml:space="preserve">zmiany klimatu; </w:t>
      </w:r>
    </w:p>
    <w:p w14:paraId="3A0DDEA9" w14:textId="77777777" w:rsidR="00295EC5" w:rsidRDefault="00077FA3" w:rsidP="00FB3434">
      <w:pPr>
        <w:pStyle w:val="ListaCDE"/>
        <w:numPr>
          <w:ilvl w:val="0"/>
          <w:numId w:val="94"/>
        </w:numPr>
        <w:spacing w:after="0"/>
      </w:pPr>
      <w:r w:rsidRPr="00B537CE">
        <w:t xml:space="preserve">promowanie wykorzystywania wysokosprawnej kogeneracji </w:t>
      </w:r>
      <w:r w:rsidR="002907B6" w:rsidRPr="00B537CE">
        <w:t>ciepła i energii elektrycznej w </w:t>
      </w:r>
      <w:r w:rsidRPr="00B537CE">
        <w:t>oparciu o zapotrzebowanie na ciepło użytkowe.</w:t>
      </w:r>
    </w:p>
    <w:p w14:paraId="4123BAF5" w14:textId="77777777" w:rsidR="00B537CE" w:rsidRPr="00B537CE" w:rsidRDefault="00B537CE" w:rsidP="00B537CE">
      <w:pPr>
        <w:pStyle w:val="Wyrnienie"/>
      </w:pPr>
      <w:r>
        <w:t>Strategia rozwoju energetyki odnawialnej z 2001 roku</w:t>
      </w:r>
    </w:p>
    <w:p w14:paraId="12C82060" w14:textId="77777777" w:rsidR="00077FA3" w:rsidRDefault="00077FA3" w:rsidP="00853254">
      <w:r>
        <w:t xml:space="preserve">Istotną rolę w poprawie efektywności energetycznej Polski pełni </w:t>
      </w:r>
      <w:r w:rsidRPr="00301F32">
        <w:t>„</w:t>
      </w:r>
      <w:r>
        <w:t>Strategia rozwoju energetyki odnawialnej z 2001 roku”. Dokument ten zakłada, że w</w:t>
      </w:r>
      <w:r w:rsidRPr="00063535">
        <w:t xml:space="preserve">zrost wykorzystania odnawialnych źródeł energii (OZE) ułatwi </w:t>
      </w:r>
      <w:r>
        <w:t>m.in.</w:t>
      </w:r>
      <w:r w:rsidRPr="00063535">
        <w:t xml:space="preserve"> osiągnięcie założonych w polityce ekologicznej celów w zakresie obniżenia emisji zanieczyszczeń odpowiedzialnych za zmiany klimatyczne oraz zanieczyszczeń powietrza.</w:t>
      </w:r>
    </w:p>
    <w:p w14:paraId="228EAE69" w14:textId="42A3F9E4" w:rsidR="00077FA3" w:rsidRDefault="00077FA3" w:rsidP="000A5678">
      <w:r>
        <w:t>Wszystkie z wyżej wymienionych dokumentów staw</w:t>
      </w:r>
      <w:r w:rsidR="009F489C">
        <w:t>iają sobie wspólny cel – poprawę</w:t>
      </w:r>
      <w:r>
        <w:t xml:space="preserve"> efektywności energetycznej i stanu środowiska. Proponują szereg strategii umożliwiających osiągnięcie zamierzonego celu, tym samym Plan Gosp</w:t>
      </w:r>
      <w:r w:rsidR="00B537CE">
        <w:t xml:space="preserve">odarki Niskoemisyjnej dla </w:t>
      </w:r>
      <w:r w:rsidR="006175DC">
        <w:t xml:space="preserve">Gminy Ustrzyki Dolne </w:t>
      </w:r>
      <w:r>
        <w:t>wpisuj</w:t>
      </w:r>
      <w:r w:rsidR="00853254">
        <w:t xml:space="preserve">e się w treść tych dokumentów. </w:t>
      </w:r>
    </w:p>
    <w:p w14:paraId="5AA33A98" w14:textId="77777777" w:rsidR="000A5678" w:rsidRPr="007B56EC" w:rsidRDefault="00B537CE" w:rsidP="001B2F1C">
      <w:pPr>
        <w:pStyle w:val="Rozdzia"/>
        <w:numPr>
          <w:ilvl w:val="1"/>
          <w:numId w:val="28"/>
        </w:numPr>
        <w:ind w:left="426"/>
        <w:rPr>
          <w:rStyle w:val="WyrnienieZnak"/>
          <w:b/>
          <w:i w:val="0"/>
        </w:rPr>
      </w:pPr>
      <w:bookmarkStart w:id="53" w:name="_Toc401062320"/>
      <w:bookmarkStart w:id="54" w:name="_Toc426702537"/>
      <w:bookmarkStart w:id="55" w:name="_Toc434486386"/>
      <w:r w:rsidRPr="007B56EC">
        <w:lastRenderedPageBreak/>
        <w:t>WYMIAR REGIONALN</w:t>
      </w:r>
      <w:bookmarkEnd w:id="53"/>
      <w:r w:rsidRPr="007B56EC">
        <w:t>Y</w:t>
      </w:r>
      <w:bookmarkEnd w:id="54"/>
      <w:bookmarkEnd w:id="55"/>
    </w:p>
    <w:p w14:paraId="430BAF29" w14:textId="5859818A" w:rsidR="00B537CE" w:rsidRPr="008C36D7" w:rsidRDefault="00B537CE" w:rsidP="00B537CE">
      <w:pPr>
        <w:rPr>
          <w:rStyle w:val="WyrnienieZnak"/>
          <w:b w:val="0"/>
          <w:i w:val="0"/>
          <w:color w:val="auto"/>
          <w:sz w:val="22"/>
        </w:rPr>
      </w:pPr>
      <w:r w:rsidRPr="008C36D7">
        <w:rPr>
          <w:rStyle w:val="WyrnienieZnak"/>
          <w:b w:val="0"/>
          <w:i w:val="0"/>
          <w:color w:val="auto"/>
          <w:sz w:val="22"/>
        </w:rPr>
        <w:t xml:space="preserve">Kwestia efektywności energetycznej jest </w:t>
      </w:r>
      <w:r w:rsidR="00E37DAE" w:rsidRPr="008C36D7">
        <w:rPr>
          <w:rStyle w:val="WyrnienieZnak"/>
          <w:b w:val="0"/>
          <w:i w:val="0"/>
          <w:color w:val="auto"/>
          <w:sz w:val="22"/>
        </w:rPr>
        <w:t>ważnym elementem polityki regionalnej, dlatego d</w:t>
      </w:r>
      <w:r w:rsidRPr="008C36D7">
        <w:rPr>
          <w:rStyle w:val="WyrnienieZnak"/>
          <w:b w:val="0"/>
          <w:i w:val="0"/>
          <w:color w:val="auto"/>
          <w:sz w:val="22"/>
        </w:rPr>
        <w:t>ziałania mające na celu ograniczenie emisji w</w:t>
      </w:r>
      <w:r w:rsidR="00532413" w:rsidRPr="008C36D7">
        <w:rPr>
          <w:rStyle w:val="WyrnienieZnak"/>
          <w:b w:val="0"/>
          <w:i w:val="0"/>
          <w:color w:val="auto"/>
          <w:sz w:val="22"/>
        </w:rPr>
        <w:t xml:space="preserve"> </w:t>
      </w:r>
      <w:r w:rsidR="00454FA7" w:rsidRPr="008C36D7">
        <w:rPr>
          <w:rStyle w:val="WyrnienieZnak"/>
          <w:b w:val="0"/>
          <w:i w:val="0"/>
          <w:color w:val="auto"/>
          <w:sz w:val="22"/>
        </w:rPr>
        <w:t>Gminie Ustrzyki Dolne</w:t>
      </w:r>
      <w:r w:rsidR="002E1F98" w:rsidRPr="008C36D7">
        <w:rPr>
          <w:rStyle w:val="WyrnienieZnak"/>
          <w:b w:val="0"/>
          <w:i w:val="0"/>
          <w:color w:val="auto"/>
          <w:sz w:val="22"/>
        </w:rPr>
        <w:t xml:space="preserve"> </w:t>
      </w:r>
      <w:r w:rsidRPr="008C36D7">
        <w:rPr>
          <w:rStyle w:val="WyrnienieZnak"/>
          <w:b w:val="0"/>
          <w:i w:val="0"/>
          <w:color w:val="auto"/>
          <w:sz w:val="22"/>
        </w:rPr>
        <w:t>są zgodn</w:t>
      </w:r>
      <w:r w:rsidR="00E37DAE" w:rsidRPr="008C36D7">
        <w:rPr>
          <w:rStyle w:val="WyrnienieZnak"/>
          <w:b w:val="0"/>
          <w:i w:val="0"/>
          <w:color w:val="auto"/>
          <w:sz w:val="22"/>
        </w:rPr>
        <w:t>e z ze strategiami na szczeblu regionalnym</w:t>
      </w:r>
      <w:r w:rsidR="008D3620" w:rsidRPr="008C36D7">
        <w:rPr>
          <w:rStyle w:val="WyrnienieZnak"/>
          <w:b w:val="0"/>
          <w:i w:val="0"/>
          <w:color w:val="auto"/>
          <w:sz w:val="22"/>
        </w:rPr>
        <w:t>, do których należą:</w:t>
      </w:r>
    </w:p>
    <w:p w14:paraId="0DE8D53A" w14:textId="09A3F6F3" w:rsidR="008D3620" w:rsidRDefault="008D3620" w:rsidP="00FB3434">
      <w:pPr>
        <w:pStyle w:val="Akapitzlist"/>
        <w:numPr>
          <w:ilvl w:val="0"/>
          <w:numId w:val="73"/>
        </w:numPr>
        <w:rPr>
          <w:rStyle w:val="WyrnienieZnak"/>
          <w:b w:val="0"/>
          <w:i w:val="0"/>
          <w:color w:val="auto"/>
          <w:sz w:val="22"/>
        </w:rPr>
      </w:pPr>
      <w:r w:rsidRPr="008C36D7">
        <w:rPr>
          <w:rStyle w:val="WyrnienieZnak"/>
          <w:b w:val="0"/>
          <w:i w:val="0"/>
          <w:color w:val="auto"/>
          <w:sz w:val="22"/>
        </w:rPr>
        <w:t xml:space="preserve">Strategia rozwoju województwa – Podkarpackie 2020 (Załącznik nr 1 do Uchwały </w:t>
      </w:r>
      <w:r w:rsidRPr="008C36D7">
        <w:rPr>
          <w:rStyle w:val="WyrnienieZnak"/>
          <w:b w:val="0"/>
          <w:i w:val="0"/>
          <w:color w:val="auto"/>
          <w:sz w:val="22"/>
        </w:rPr>
        <w:br/>
        <w:t>Nr XXXVII/697/13 Sejmiku Województwa Podkarpackiego w Rzeszowie z dnia 26 sierpnia 2013 r.),</w:t>
      </w:r>
    </w:p>
    <w:p w14:paraId="0DBA38BB" w14:textId="190DD2EE" w:rsidR="002E475D" w:rsidRPr="002E475D" w:rsidRDefault="002E475D" w:rsidP="00FB3434">
      <w:pPr>
        <w:pStyle w:val="Akapitzlist"/>
        <w:numPr>
          <w:ilvl w:val="0"/>
          <w:numId w:val="73"/>
        </w:numPr>
        <w:rPr>
          <w:rStyle w:val="WyrnienieZnak"/>
          <w:b w:val="0"/>
          <w:i w:val="0"/>
          <w:color w:val="00B050"/>
          <w:sz w:val="22"/>
        </w:rPr>
      </w:pPr>
      <w:r w:rsidRPr="002E475D">
        <w:rPr>
          <w:rStyle w:val="WyrnienieZnak"/>
          <w:b w:val="0"/>
          <w:i w:val="0"/>
          <w:color w:val="00B050"/>
          <w:sz w:val="22"/>
        </w:rPr>
        <w:t>Program Ochrony Środowiska Województwa Podkarpackiego na lata 2017-2019 z perspektywą do 2023 r. [Uchwała XLVI/781/17 Sejmiku Województwa Podkarpackiego z dnia  27 listopada 2017 r.]</w:t>
      </w:r>
      <w:r>
        <w:rPr>
          <w:rStyle w:val="WyrnienieZnak"/>
          <w:b w:val="0"/>
          <w:i w:val="0"/>
          <w:color w:val="00B050"/>
          <w:sz w:val="22"/>
        </w:rPr>
        <w:t>,</w:t>
      </w:r>
    </w:p>
    <w:p w14:paraId="3C1F0439" w14:textId="4261A743" w:rsidR="002E475D" w:rsidRPr="002E475D" w:rsidRDefault="002E475D" w:rsidP="00FB3434">
      <w:pPr>
        <w:pStyle w:val="Akapitzlist"/>
        <w:numPr>
          <w:ilvl w:val="0"/>
          <w:numId w:val="73"/>
        </w:numPr>
        <w:rPr>
          <w:rStyle w:val="WyrnienieZnak"/>
          <w:b w:val="0"/>
          <w:i w:val="0"/>
          <w:color w:val="00B050"/>
          <w:sz w:val="22"/>
        </w:rPr>
      </w:pPr>
      <w:r w:rsidRPr="002E475D">
        <w:rPr>
          <w:rStyle w:val="WyrnienieZnak"/>
          <w:b w:val="0"/>
          <w:i w:val="0"/>
          <w:color w:val="00B050"/>
          <w:sz w:val="22"/>
        </w:rPr>
        <w:t xml:space="preserve">Aktualizacja Programu ochrony powietrza dla strefy podkarpackiej – z uwagi na stwierdzone przekroczenia poziomu dopuszczalnego pyłu zawieszonego PM10 i poziomu dopuszczalnego pyłu zawieszonego PM2,5 oraz poziomu docelowego </w:t>
      </w:r>
      <w:proofErr w:type="spellStart"/>
      <w:r w:rsidRPr="002E475D">
        <w:rPr>
          <w:rStyle w:val="WyrnienieZnak"/>
          <w:b w:val="0"/>
          <w:i w:val="0"/>
          <w:color w:val="00B050"/>
          <w:sz w:val="22"/>
        </w:rPr>
        <w:t>benzo</w:t>
      </w:r>
      <w:proofErr w:type="spellEnd"/>
      <w:r w:rsidRPr="002E475D">
        <w:rPr>
          <w:rStyle w:val="WyrnienieZnak"/>
          <w:b w:val="0"/>
          <w:i w:val="0"/>
          <w:color w:val="00B050"/>
          <w:sz w:val="22"/>
        </w:rPr>
        <w:t>(a)</w:t>
      </w:r>
      <w:proofErr w:type="spellStart"/>
      <w:r w:rsidRPr="002E475D">
        <w:rPr>
          <w:rStyle w:val="WyrnienieZnak"/>
          <w:b w:val="0"/>
          <w:i w:val="0"/>
          <w:color w:val="00B050"/>
          <w:sz w:val="22"/>
        </w:rPr>
        <w:t>pirenu</w:t>
      </w:r>
      <w:proofErr w:type="spellEnd"/>
      <w:r w:rsidRPr="002E475D">
        <w:rPr>
          <w:rStyle w:val="WyrnienieZnak"/>
          <w:b w:val="0"/>
          <w:i w:val="0"/>
          <w:color w:val="00B050"/>
          <w:sz w:val="22"/>
        </w:rPr>
        <w:t xml:space="preserve"> [Uchwała XXX/544/16 Sejmiku Województwa Podkarpackiego z dnia  29 grudnia 2016 r.]</w:t>
      </w:r>
      <w:r>
        <w:rPr>
          <w:rStyle w:val="WyrnienieZnak"/>
          <w:b w:val="0"/>
          <w:i w:val="0"/>
          <w:color w:val="00B050"/>
          <w:sz w:val="22"/>
        </w:rPr>
        <w:t>,</w:t>
      </w:r>
    </w:p>
    <w:p w14:paraId="0CF1D195" w14:textId="7A6A3176" w:rsidR="002E475D" w:rsidRPr="002E475D" w:rsidRDefault="002E475D" w:rsidP="00FB3434">
      <w:pPr>
        <w:pStyle w:val="Akapitzlist"/>
        <w:numPr>
          <w:ilvl w:val="0"/>
          <w:numId w:val="73"/>
        </w:numPr>
        <w:rPr>
          <w:rStyle w:val="WyrnienieZnak"/>
          <w:b w:val="0"/>
          <w:i w:val="0"/>
          <w:color w:val="00B050"/>
          <w:sz w:val="22"/>
        </w:rPr>
      </w:pPr>
      <w:r w:rsidRPr="002E475D">
        <w:rPr>
          <w:rStyle w:val="WyrnienieZnak"/>
          <w:b w:val="0"/>
          <w:i w:val="0"/>
          <w:color w:val="00B050"/>
          <w:sz w:val="22"/>
        </w:rPr>
        <w:t xml:space="preserve">Program Strategiczny Rozwoju Transportu Województwa Podkarpackiego do roku 2023 wraz </w:t>
      </w:r>
      <w:r>
        <w:rPr>
          <w:rStyle w:val="WyrnienieZnak"/>
          <w:b w:val="0"/>
          <w:i w:val="0"/>
          <w:color w:val="00B050"/>
          <w:sz w:val="22"/>
        </w:rPr>
        <w:br/>
      </w:r>
      <w:r w:rsidRPr="002E475D">
        <w:rPr>
          <w:rStyle w:val="WyrnienieZnak"/>
          <w:b w:val="0"/>
          <w:i w:val="0"/>
          <w:color w:val="00B050"/>
          <w:sz w:val="22"/>
        </w:rPr>
        <w:t>z Prognozą oddziaływania na środowisko [Uchwała Nr 191/3910/16 Zarządu Województwa Podkarpackiego z dnia 28 czerwca 2016 r.]</w:t>
      </w:r>
      <w:r>
        <w:rPr>
          <w:rStyle w:val="WyrnienieZnak"/>
          <w:b w:val="0"/>
          <w:i w:val="0"/>
          <w:color w:val="00B050"/>
          <w:sz w:val="22"/>
        </w:rPr>
        <w:t>,</w:t>
      </w:r>
    </w:p>
    <w:p w14:paraId="3401F08F" w14:textId="2913DF4C" w:rsidR="002E475D" w:rsidRPr="002E475D" w:rsidRDefault="002E475D" w:rsidP="00FB3434">
      <w:pPr>
        <w:pStyle w:val="Akapitzlist"/>
        <w:numPr>
          <w:ilvl w:val="0"/>
          <w:numId w:val="73"/>
        </w:numPr>
        <w:rPr>
          <w:rStyle w:val="WyrnienieZnak"/>
          <w:b w:val="0"/>
          <w:i w:val="0"/>
          <w:color w:val="00B050"/>
          <w:sz w:val="22"/>
        </w:rPr>
      </w:pPr>
      <w:r w:rsidRPr="002E475D">
        <w:rPr>
          <w:rStyle w:val="WyrnienieZnak"/>
          <w:b w:val="0"/>
          <w:i w:val="0"/>
          <w:color w:val="00B050"/>
          <w:sz w:val="22"/>
        </w:rPr>
        <w:t>Wojewódzki Program Rozwoju Odnawialnych Źródeł Energii dla Województwa Podkarpackiego [Uchwała Nr XLIII/874/14 Sejmiku Województwa Podkarpackiego z dnia 24 lutego 2014 r.]</w:t>
      </w:r>
      <w:r>
        <w:rPr>
          <w:rStyle w:val="WyrnienieZnak"/>
          <w:b w:val="0"/>
          <w:i w:val="0"/>
          <w:color w:val="00B050"/>
          <w:sz w:val="22"/>
        </w:rPr>
        <w:t>,</w:t>
      </w:r>
    </w:p>
    <w:p w14:paraId="7D0A27C0" w14:textId="795B5352" w:rsidR="002E475D" w:rsidRPr="002E475D" w:rsidRDefault="002E475D" w:rsidP="00FB3434">
      <w:pPr>
        <w:pStyle w:val="Akapitzlist"/>
        <w:numPr>
          <w:ilvl w:val="0"/>
          <w:numId w:val="73"/>
        </w:numPr>
        <w:rPr>
          <w:color w:val="00B050"/>
        </w:rPr>
      </w:pPr>
      <w:r w:rsidRPr="002E475D">
        <w:rPr>
          <w:rStyle w:val="WyrnienieZnak"/>
          <w:b w:val="0"/>
          <w:i w:val="0"/>
          <w:color w:val="00B050"/>
          <w:sz w:val="22"/>
        </w:rPr>
        <w:t>Program Strategicznego Rozwoju Bieszczad [Uchwała Nr 201/4060/16 Zarządu Województwa Podkarpackiego z dnia 2 sierpnia 2016 r.].</w:t>
      </w:r>
    </w:p>
    <w:p w14:paraId="1A605833" w14:textId="77777777" w:rsidR="00410BFE" w:rsidRPr="00C76773" w:rsidRDefault="00410BFE" w:rsidP="00410BFE">
      <w:pPr>
        <w:pStyle w:val="Cytatintensywny"/>
        <w:ind w:left="0" w:right="-2" w:firstLine="907"/>
        <w:jc w:val="right"/>
        <w:rPr>
          <w:color w:val="00B050"/>
        </w:rPr>
      </w:pPr>
      <w:r w:rsidRPr="00C76773">
        <w:rPr>
          <w:color w:val="00B050"/>
        </w:rPr>
        <w:t xml:space="preserve">Strategia rozwoju województwa – podkarpackie 2020 [Uchwała XXXVII/697/13 Sejmiku Województwa Podkarpackiego z dnia  26 sierpnia 2013 r.] </w:t>
      </w:r>
    </w:p>
    <w:p w14:paraId="7D246E7F" w14:textId="77777777" w:rsidR="00410BFE" w:rsidRPr="00C76773" w:rsidRDefault="00410BFE" w:rsidP="00410BFE">
      <w:pPr>
        <w:autoSpaceDE w:val="0"/>
        <w:autoSpaceDN w:val="0"/>
        <w:adjustRightInd w:val="0"/>
        <w:spacing w:after="0"/>
        <w:rPr>
          <w:color w:val="00B050"/>
          <w:lang w:eastAsia="pl-PL"/>
        </w:rPr>
      </w:pPr>
      <w:r w:rsidRPr="00C76773">
        <w:rPr>
          <w:color w:val="00B050"/>
          <w:lang w:eastAsia="pl-PL"/>
        </w:rPr>
        <w:t xml:space="preserve">W ramach dokumentu przewidziane są dziedziny działań strategicznych, priorytety tematyczne oraz kierunki działań, które zostaną w perspektywie do roku 2020 wdrożone na terenie województwa. Jedną </w:t>
      </w:r>
      <w:r w:rsidRPr="00C76773">
        <w:rPr>
          <w:color w:val="00B050"/>
          <w:lang w:eastAsia="pl-PL"/>
        </w:rPr>
        <w:br/>
        <w:t>z dziedzin jest „Środowisko i energetyka”, w ramach której zdefiniowany został priorytet tematyczny – Bezpieczeństwo energetyczne i racjonalne wykorzystanie energii. Cel priorytetu to Zwiększenie bezpieczeństwa energetycznego i efektywności energetycznej województwa podkarpackiego poprzez racjonalne wykorzystanie paliw i energii z uwzględnieniem lokalnych zasobów, w tym odnawialnych źródeł energii. Aby cel ten został osiągnięty zaplanowano poniższe kierunki działań.</w:t>
      </w:r>
    </w:p>
    <w:p w14:paraId="79AFF365" w14:textId="77777777" w:rsidR="00410BFE" w:rsidRPr="00C76773" w:rsidRDefault="00410BFE" w:rsidP="00FB3434">
      <w:pPr>
        <w:pStyle w:val="Akapitzlist"/>
        <w:numPr>
          <w:ilvl w:val="0"/>
          <w:numId w:val="118"/>
        </w:numPr>
        <w:autoSpaceDE w:val="0"/>
        <w:autoSpaceDN w:val="0"/>
        <w:adjustRightInd w:val="0"/>
        <w:spacing w:before="0" w:after="0"/>
        <w:rPr>
          <w:color w:val="00B050"/>
          <w:lang w:eastAsia="pl-PL"/>
        </w:rPr>
      </w:pPr>
      <w:r w:rsidRPr="00C76773">
        <w:rPr>
          <w:color w:val="00B050"/>
          <w:lang w:eastAsia="pl-PL"/>
        </w:rPr>
        <w:t>Efektywne wykorzystanie dotychczasowych – konwencjonalnych – źródeł energii oraz zasobów gazu ziemnego występujących na terenie województwa podkarpackiego.</w:t>
      </w:r>
    </w:p>
    <w:p w14:paraId="6E19743B" w14:textId="77777777" w:rsidR="00410BFE" w:rsidRPr="00C76773" w:rsidRDefault="00410BFE" w:rsidP="00FB3434">
      <w:pPr>
        <w:pStyle w:val="Akapitzlist"/>
        <w:numPr>
          <w:ilvl w:val="0"/>
          <w:numId w:val="118"/>
        </w:numPr>
        <w:autoSpaceDE w:val="0"/>
        <w:autoSpaceDN w:val="0"/>
        <w:adjustRightInd w:val="0"/>
        <w:spacing w:before="0" w:after="0"/>
        <w:rPr>
          <w:color w:val="00B050"/>
          <w:lang w:eastAsia="pl-PL"/>
        </w:rPr>
      </w:pPr>
      <w:r w:rsidRPr="00C76773">
        <w:rPr>
          <w:color w:val="00B050"/>
          <w:lang w:eastAsia="pl-PL"/>
        </w:rPr>
        <w:t>Racjonalne wykorzystanie energii oraz zwiększanie efektywności energetycznej,</w:t>
      </w:r>
    </w:p>
    <w:p w14:paraId="618CF617" w14:textId="77777777" w:rsidR="00410BFE" w:rsidRPr="00C76773" w:rsidRDefault="00410BFE" w:rsidP="00FB3434">
      <w:pPr>
        <w:pStyle w:val="Akapitzlist"/>
        <w:numPr>
          <w:ilvl w:val="0"/>
          <w:numId w:val="118"/>
        </w:numPr>
        <w:autoSpaceDE w:val="0"/>
        <w:autoSpaceDN w:val="0"/>
        <w:adjustRightInd w:val="0"/>
        <w:spacing w:before="0" w:after="0"/>
        <w:rPr>
          <w:color w:val="00B050"/>
          <w:lang w:eastAsia="pl-PL"/>
        </w:rPr>
      </w:pPr>
      <w:r w:rsidRPr="00C76773">
        <w:rPr>
          <w:color w:val="00B050"/>
          <w:lang w:eastAsia="pl-PL"/>
        </w:rPr>
        <w:t>Wsparcie rozwoju energetyki wykorzystującej odnawialne źródła energii (OZE).</w:t>
      </w:r>
    </w:p>
    <w:p w14:paraId="77C9B787" w14:textId="77777777" w:rsidR="00410BFE" w:rsidRPr="00C76773" w:rsidRDefault="00410BFE" w:rsidP="00FB3434">
      <w:pPr>
        <w:pStyle w:val="Akapitzlist"/>
        <w:numPr>
          <w:ilvl w:val="0"/>
          <w:numId w:val="118"/>
        </w:numPr>
        <w:autoSpaceDE w:val="0"/>
        <w:autoSpaceDN w:val="0"/>
        <w:adjustRightInd w:val="0"/>
        <w:spacing w:before="0" w:after="0"/>
        <w:rPr>
          <w:color w:val="00B050"/>
          <w:lang w:eastAsia="pl-PL"/>
        </w:rPr>
      </w:pPr>
      <w:r w:rsidRPr="00C76773">
        <w:rPr>
          <w:color w:val="00B050"/>
          <w:lang w:eastAsia="pl-PL"/>
        </w:rPr>
        <w:lastRenderedPageBreak/>
        <w:t>Współpraca sektora B+R z przedsiębiorcami i j.s.t. na rzecz innowacyjnych rozwiązań w zakresie alternatywnych źródeł energii zwłaszcza OZE i ich wdrażania.</w:t>
      </w:r>
    </w:p>
    <w:p w14:paraId="5E811DC8" w14:textId="245A62AC" w:rsidR="00410BFE" w:rsidRPr="00410BFE" w:rsidRDefault="00410BFE" w:rsidP="00410BFE">
      <w:pPr>
        <w:rPr>
          <w:color w:val="00B050"/>
          <w:lang w:eastAsia="zh-CN"/>
        </w:rPr>
      </w:pPr>
      <w:r w:rsidRPr="00C76773">
        <w:rPr>
          <w:color w:val="00B050"/>
        </w:rPr>
        <w:t>Na podstawie art. 41 ust. 2 pkt 4 ustawy z dnia 5 czerwca 1998 r. o samorządzie województwa (tekst jedn. Dz. U. z 2018 r., poz. 913 ze zm.) w związku z art. 39 oraz art. 46 pkt 1 ustawy z dnia 3 października 2008 r. o udostępnianiu informacji o środowisku i jego ochronie, udziale społeczeństwa w ochronie środowiska oraz o ocenach oddziaływania na środowisko (tekst jedn. Dz.U. z 2018 r., poz. 2081) Zarząd Województwa Podkarpackiego przystąpił do opracowania Strategii rozwoju województwa – Podkarpackie 2030. Zasady, tryb i harmonogram opracowania Strategii określone zostały uchwałą Nr LXII/986/18 Sejmiku Województwa Podkarpackiego z dnia 29 października 2018 r. w sprawie przystąpienia do opracowania Strategii rozwoju województwa – Podkarpackie 2030.</w:t>
      </w:r>
    </w:p>
    <w:p w14:paraId="6F3BCA07" w14:textId="6FA5170A" w:rsidR="004537C8" w:rsidRPr="00DF2CB5" w:rsidRDefault="00DF2CB5" w:rsidP="004537C8">
      <w:pPr>
        <w:pStyle w:val="Cytatintensywny"/>
        <w:ind w:left="0" w:right="-2"/>
        <w:jc w:val="right"/>
        <w:rPr>
          <w:color w:val="00B050"/>
        </w:rPr>
      </w:pPr>
      <w:r w:rsidRPr="00DF2CB5">
        <w:rPr>
          <w:color w:val="00B050"/>
        </w:rPr>
        <w:t>Program Ochrony Środowiska Województwa Podkarpackiego na lata 2017-2019 z perspektywą do 2023 r. [Uchwała XLVI/781/17 Sejmiku Województwa Podkarpackiego z dnia  27 listopada 2017 r.]</w:t>
      </w:r>
    </w:p>
    <w:p w14:paraId="09EFE481" w14:textId="573C4D9A" w:rsidR="00B44C01" w:rsidRPr="00B44C01" w:rsidRDefault="00B44C01" w:rsidP="00B44C01">
      <w:pPr>
        <w:rPr>
          <w:rFonts w:asciiTheme="minorHAnsi" w:hAnsiTheme="minorHAnsi"/>
          <w:color w:val="00B050"/>
          <w:lang w:eastAsia="zh-CN"/>
        </w:rPr>
      </w:pPr>
      <w:r w:rsidRPr="00B44C01">
        <w:rPr>
          <w:color w:val="00B050"/>
        </w:rPr>
        <w:t xml:space="preserve">Podstawę do wyznaczenia w POŚ WP 2017-2019 celów i kierunków interwencji, oraz przypisanych im zadań stanowiły zdiagnozowane problemy i zagrożenia środowiska, analiza efektów realizacji celów przyjętych </w:t>
      </w:r>
      <w:r w:rsidRPr="00B44C01">
        <w:rPr>
          <w:color w:val="00B050"/>
        </w:rPr>
        <w:br/>
        <w:t xml:space="preserve">w poprzedniej edycji wojewódzkiego programu ochrony środowiska oraz spodziewane pozytywne efekty </w:t>
      </w:r>
      <w:r w:rsidRPr="00B44C01">
        <w:rPr>
          <w:color w:val="00B050"/>
        </w:rPr>
        <w:br/>
        <w:t xml:space="preserve">w zakresie ochrony, poprawy stanu i kształtowania środowiska. Uwzględnione zostały również cele </w:t>
      </w:r>
      <w:r w:rsidRPr="00B44C01">
        <w:rPr>
          <w:color w:val="00B050"/>
        </w:rPr>
        <w:br/>
        <w:t xml:space="preserve">i kierunki interwencji, przyjęte w krajowych i regionalnych dokumentach strategicznych i programowych oraz zagadnienia horyzontalne takie jak; adaptacja do zmian klimatu, działania edukacyjne i monitoring środowiska. </w:t>
      </w:r>
    </w:p>
    <w:p w14:paraId="531DE481" w14:textId="77777777" w:rsidR="00B44C01" w:rsidRPr="00B44C01" w:rsidRDefault="00B44C01" w:rsidP="00B44C01">
      <w:pPr>
        <w:rPr>
          <w:color w:val="00B050"/>
        </w:rPr>
      </w:pPr>
      <w:r w:rsidRPr="00B44C01">
        <w:rPr>
          <w:color w:val="00B050"/>
        </w:rPr>
        <w:t xml:space="preserve">Cele, kierunki i zadania, jakie zostały określone w niniejszym dokumencie zorientowane są na: </w:t>
      </w:r>
    </w:p>
    <w:p w14:paraId="3CD4192E" w14:textId="77777777" w:rsidR="00B44C01" w:rsidRPr="00B44C01" w:rsidRDefault="00B44C01" w:rsidP="00B44C01">
      <w:pPr>
        <w:rPr>
          <w:color w:val="00B050"/>
        </w:rPr>
      </w:pPr>
      <w:r w:rsidRPr="00B44C01">
        <w:rPr>
          <w:color w:val="00B050"/>
        </w:rPr>
        <w:t xml:space="preserve">a) minimalizowanie skutków ekstremalnych zjawisk naturalnych oraz zwiększenie zasobów dyspozycyjnych wody dla województwa podkarpackiego, zwłaszcza poprzez: </w:t>
      </w:r>
    </w:p>
    <w:p w14:paraId="2FD6DE44" w14:textId="3F79F133" w:rsidR="00B44C01" w:rsidRPr="00B44C01" w:rsidRDefault="00B44C01" w:rsidP="00FB3434">
      <w:pPr>
        <w:pStyle w:val="Akapitzlist"/>
        <w:numPr>
          <w:ilvl w:val="0"/>
          <w:numId w:val="115"/>
        </w:numPr>
        <w:spacing w:before="0" w:after="160"/>
        <w:rPr>
          <w:color w:val="00B050"/>
        </w:rPr>
      </w:pPr>
      <w:r w:rsidRPr="00B44C01">
        <w:rPr>
          <w:color w:val="00B050"/>
        </w:rPr>
        <w:t xml:space="preserve">zapobieganie i przeciwdziałanie powodziom oraz suszy, a także ograniczanie zasięgu </w:t>
      </w:r>
      <w:r w:rsidRPr="00B44C01">
        <w:rPr>
          <w:color w:val="00B050"/>
        </w:rPr>
        <w:br/>
        <w:t xml:space="preserve">i niekorzystnych następstw tych zjawisk; </w:t>
      </w:r>
    </w:p>
    <w:p w14:paraId="6119A766"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wzrost retencji wodnej; </w:t>
      </w:r>
    </w:p>
    <w:p w14:paraId="3037E5F2" w14:textId="44270CB7" w:rsidR="00B44C01" w:rsidRPr="00B44C01" w:rsidRDefault="00B44C01" w:rsidP="00B44C01">
      <w:pPr>
        <w:rPr>
          <w:color w:val="00B050"/>
        </w:rPr>
      </w:pPr>
      <w:r w:rsidRPr="00B44C01">
        <w:rPr>
          <w:color w:val="00B050"/>
        </w:rPr>
        <w:t xml:space="preserve">b) osiągnięcie dobrego stanu wód powierzchniowych i podziemnych oraz zaspokojenie ilościowego </w:t>
      </w:r>
      <w:r w:rsidRPr="00B44C01">
        <w:rPr>
          <w:color w:val="00B050"/>
        </w:rPr>
        <w:br/>
        <w:t xml:space="preserve">i jakościowego zapotrzebowania na wodę przeznaczoną do celów bytowo-gospodarczych oraz rekreacyjno-turystycznych, przede wszystkim poprzez: </w:t>
      </w:r>
    </w:p>
    <w:p w14:paraId="6B7D5259" w14:textId="77777777" w:rsidR="00B44C01" w:rsidRPr="00B44C01" w:rsidRDefault="00B44C01" w:rsidP="00FB3434">
      <w:pPr>
        <w:pStyle w:val="Akapitzlist"/>
        <w:numPr>
          <w:ilvl w:val="0"/>
          <w:numId w:val="115"/>
        </w:numPr>
        <w:spacing w:before="0" w:after="160"/>
        <w:rPr>
          <w:color w:val="00B050"/>
        </w:rPr>
      </w:pPr>
      <w:r w:rsidRPr="00B44C01">
        <w:rPr>
          <w:color w:val="00B050"/>
        </w:rPr>
        <w:t>ograniczanie emisji zanieczyszczeń ze źródeł osadniczych i przemysłowych;</w:t>
      </w:r>
    </w:p>
    <w:p w14:paraId="41CD0D94" w14:textId="77777777" w:rsidR="00B44C01" w:rsidRPr="00B44C01" w:rsidRDefault="00B44C01" w:rsidP="00FB3434">
      <w:pPr>
        <w:pStyle w:val="Akapitzlist"/>
        <w:numPr>
          <w:ilvl w:val="0"/>
          <w:numId w:val="115"/>
        </w:numPr>
        <w:spacing w:before="0" w:after="160"/>
        <w:rPr>
          <w:color w:val="00B050"/>
        </w:rPr>
      </w:pPr>
      <w:r w:rsidRPr="00B44C01">
        <w:rPr>
          <w:color w:val="00B050"/>
        </w:rPr>
        <w:t>rozwój systemów oczyszczania i odprowadzania ścieków, systemów zaopatrzenia w wodę;</w:t>
      </w:r>
    </w:p>
    <w:p w14:paraId="728EBA4F"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ochronę zasobów wodnych i ich monitoring; </w:t>
      </w:r>
    </w:p>
    <w:p w14:paraId="688E56D7" w14:textId="291FA47E" w:rsidR="00B44C01" w:rsidRPr="00B44C01" w:rsidRDefault="00B44C01" w:rsidP="00B44C01">
      <w:pPr>
        <w:rPr>
          <w:color w:val="00B050"/>
        </w:rPr>
      </w:pPr>
      <w:r w:rsidRPr="00B44C01">
        <w:rPr>
          <w:color w:val="00B050"/>
        </w:rPr>
        <w:lastRenderedPageBreak/>
        <w:t xml:space="preserve">c) poprawę i utrzymanie wymaganej prawem jakości powietrza (dążenie do osiągnięcia poziomu celu długoterminowego dla ozonu i krajowego celu redukcji narażenia dla pyłu PM 2.5 do roku 2020) </w:t>
      </w:r>
      <w:r w:rsidRPr="00B44C01">
        <w:rPr>
          <w:color w:val="00B050"/>
        </w:rPr>
        <w:br/>
        <w:t xml:space="preserve">i przeciwdziałanie zmianom klimatu, m.in. poprzez: </w:t>
      </w:r>
    </w:p>
    <w:p w14:paraId="37A676E8"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monitoring i zarządzanie jakością powietrza (programy ochrony powietrza); </w:t>
      </w:r>
    </w:p>
    <w:p w14:paraId="082C8557"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redukcję punktowej emisji zanieczyszczeń, w tym gazów cieplarnianych; </w:t>
      </w:r>
    </w:p>
    <w:p w14:paraId="2F041307"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poprawę efektywności energetycznej i ograniczanie emisji niskiej z sektora komunalno-bytowego; </w:t>
      </w:r>
    </w:p>
    <w:p w14:paraId="4A5AC4C4"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wpieranie inwestycji ograniczających emisję komunikacyjną (niskoemisyjnego taboru oraz infrastruktury transportu publicznego); </w:t>
      </w:r>
    </w:p>
    <w:p w14:paraId="173B6926" w14:textId="77777777" w:rsidR="00B44C01" w:rsidRPr="00B44C01" w:rsidRDefault="00B44C01" w:rsidP="00B44C01">
      <w:pPr>
        <w:rPr>
          <w:color w:val="00B050"/>
        </w:rPr>
      </w:pPr>
      <w:r w:rsidRPr="00B44C01">
        <w:rPr>
          <w:color w:val="00B050"/>
        </w:rPr>
        <w:t xml:space="preserve">d) poprawę klimatu akustycznego poprzez: </w:t>
      </w:r>
    </w:p>
    <w:p w14:paraId="5D3D9764"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opracowanie instrumentów do zarządzania hałasem (mapy akustyczne i programy ochrony środowiska przed hałasem); </w:t>
      </w:r>
    </w:p>
    <w:p w14:paraId="1EE5C733" w14:textId="3DF651B6" w:rsidR="00B44C01" w:rsidRPr="00B44C01" w:rsidRDefault="00B44C01" w:rsidP="00FB3434">
      <w:pPr>
        <w:pStyle w:val="Akapitzlist"/>
        <w:numPr>
          <w:ilvl w:val="0"/>
          <w:numId w:val="115"/>
        </w:numPr>
        <w:spacing w:before="0" w:after="160"/>
        <w:rPr>
          <w:color w:val="00B050"/>
        </w:rPr>
      </w:pPr>
      <w:r w:rsidRPr="00B44C01">
        <w:rPr>
          <w:color w:val="00B050"/>
        </w:rPr>
        <w:t xml:space="preserve">minimalizowanie ponadnormatywnego oddziaływania hałasu w sąsiedztwie dróg krajowych </w:t>
      </w:r>
      <w:r w:rsidRPr="00B44C01">
        <w:rPr>
          <w:color w:val="00B050"/>
        </w:rPr>
        <w:br/>
        <w:t>i wojewódzkich;</w:t>
      </w:r>
    </w:p>
    <w:p w14:paraId="7017AA45"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wyprowadzenie ruchu tranzytowego poza tereny zabudowy; </w:t>
      </w:r>
    </w:p>
    <w:p w14:paraId="56EC027D" w14:textId="77777777" w:rsidR="00B44C01" w:rsidRPr="00B44C01" w:rsidRDefault="00B44C01" w:rsidP="00B44C01">
      <w:pPr>
        <w:rPr>
          <w:color w:val="00B050"/>
        </w:rPr>
      </w:pPr>
      <w:r w:rsidRPr="00B44C01">
        <w:rPr>
          <w:color w:val="00B050"/>
        </w:rPr>
        <w:t xml:space="preserve">e) zmniejszenie masy odpadów składowanych na składowiskach oraz zwiększenie udziału odzysku surowców wtórnych i energii z odpadów, poprzez: </w:t>
      </w:r>
    </w:p>
    <w:p w14:paraId="37286521" w14:textId="77777777" w:rsidR="00B44C01" w:rsidRPr="00B44C01" w:rsidRDefault="00B44C01" w:rsidP="00FB3434">
      <w:pPr>
        <w:pStyle w:val="Akapitzlist"/>
        <w:numPr>
          <w:ilvl w:val="0"/>
          <w:numId w:val="115"/>
        </w:numPr>
        <w:spacing w:before="0" w:after="160"/>
        <w:rPr>
          <w:color w:val="00B050"/>
        </w:rPr>
      </w:pPr>
      <w:r w:rsidRPr="00B44C01">
        <w:rPr>
          <w:color w:val="00B050"/>
        </w:rPr>
        <w:t>realizację i sukcesywną aktualizację wojewódzkiego planu gospodarki odpadami (WPGO);</w:t>
      </w:r>
    </w:p>
    <w:p w14:paraId="23BC7629"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budowę infrastruktury do selektywnego zbierania odpadów komunalnych oraz instalacji służących do odzysku (w tym recyklingu, termicznego przekształcania z odzyskiem energii) oraz instalacji unieszkodliwiania odpadów; </w:t>
      </w:r>
    </w:p>
    <w:p w14:paraId="100DCE33" w14:textId="77777777" w:rsidR="00B44C01" w:rsidRPr="00B44C01" w:rsidRDefault="00B44C01" w:rsidP="00B44C01">
      <w:pPr>
        <w:rPr>
          <w:color w:val="00B050"/>
        </w:rPr>
      </w:pPr>
      <w:r w:rsidRPr="00B44C01">
        <w:rPr>
          <w:color w:val="00B050"/>
        </w:rPr>
        <w:t xml:space="preserve">f) zachowanie, ochronę i przywracanie różnorodności biologicznej i krajobrazowej, ochronę zasobów leśnych oraz rozwój trwałej, zrównoważonej i wielofunkcyjnej gospodarki leśnej poprzez: </w:t>
      </w:r>
    </w:p>
    <w:p w14:paraId="7CAC430E"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opracowanie instrumentów do zarządzania ochroną przyrody, krajobrazu i lasów. (m.in. plany ochrony lub zadań ochronnych, plany urządzenia lasów, plany zalesienia, audyt krajobrazowy); </w:t>
      </w:r>
    </w:p>
    <w:p w14:paraId="779569B1"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zachowanie i przywracanie właściwego stanu siedlisk i gatunków, w szczególności gatunków zagrożonych; </w:t>
      </w:r>
    </w:p>
    <w:p w14:paraId="3A04A403" w14:textId="77777777" w:rsidR="00B44C01" w:rsidRPr="00B44C01" w:rsidRDefault="00B44C01" w:rsidP="00FB3434">
      <w:pPr>
        <w:pStyle w:val="Akapitzlist"/>
        <w:numPr>
          <w:ilvl w:val="0"/>
          <w:numId w:val="115"/>
        </w:numPr>
        <w:spacing w:before="0" w:after="160"/>
        <w:rPr>
          <w:color w:val="00B050"/>
        </w:rPr>
      </w:pPr>
      <w:r w:rsidRPr="00B44C01">
        <w:rPr>
          <w:color w:val="00B050"/>
        </w:rPr>
        <w:t>budowanie świadomości ekologicznej społeczeństwa i wzmocnienie publicznych funkcji lasów;</w:t>
      </w:r>
    </w:p>
    <w:p w14:paraId="5F14D28B" w14:textId="2DA98816" w:rsidR="00B44C01" w:rsidRPr="00B44C01" w:rsidRDefault="00B44C01" w:rsidP="00FB3434">
      <w:pPr>
        <w:pStyle w:val="Akapitzlist"/>
        <w:numPr>
          <w:ilvl w:val="0"/>
          <w:numId w:val="115"/>
        </w:numPr>
        <w:spacing w:before="0" w:after="160"/>
        <w:rPr>
          <w:color w:val="00B050"/>
        </w:rPr>
      </w:pPr>
      <w:r w:rsidRPr="00B44C01">
        <w:rPr>
          <w:color w:val="00B050"/>
        </w:rPr>
        <w:t xml:space="preserve">rozwój zielonej infrastruktury jako nośnika usług ekosystemowych (m.in. rozwój terenów zieleni </w:t>
      </w:r>
      <w:r w:rsidRPr="00B44C01">
        <w:rPr>
          <w:color w:val="00B050"/>
        </w:rPr>
        <w:br/>
        <w:t xml:space="preserve">w miastach i w miejskich obszarach funkcjonalnych, poprawa drożności korytarzy ekologicznych); </w:t>
      </w:r>
      <w:r w:rsidRPr="00B44C01">
        <w:rPr>
          <w:color w:val="00B050"/>
        </w:rPr>
        <w:sym w:font="Symbol" w:char="F02D"/>
      </w:r>
      <w:r w:rsidRPr="00B44C01">
        <w:rPr>
          <w:color w:val="00B050"/>
        </w:rPr>
        <w:t xml:space="preserve"> prowadzenie trwale zrównoważonej i wielofunkcyjnej gospodarki leśnej; </w:t>
      </w:r>
    </w:p>
    <w:p w14:paraId="3CDDF4F7" w14:textId="5BD68D15" w:rsidR="00B44C01" w:rsidRPr="00B44C01" w:rsidRDefault="00B44C01" w:rsidP="00FB3434">
      <w:pPr>
        <w:pStyle w:val="Akapitzlist"/>
        <w:numPr>
          <w:ilvl w:val="0"/>
          <w:numId w:val="115"/>
        </w:numPr>
        <w:spacing w:before="0" w:after="160"/>
        <w:rPr>
          <w:color w:val="00B050"/>
        </w:rPr>
      </w:pPr>
      <w:r w:rsidRPr="00B44C01">
        <w:rPr>
          <w:color w:val="00B050"/>
        </w:rPr>
        <w:t xml:space="preserve">ochronę lasów przed katastrofami (pożary, szkodniki) i zwiększenie zasobów hydrologicznych </w:t>
      </w:r>
      <w:r w:rsidRPr="00B44C01">
        <w:rPr>
          <w:color w:val="00B050"/>
        </w:rPr>
        <w:br/>
        <w:t xml:space="preserve">w lasach; </w:t>
      </w:r>
    </w:p>
    <w:p w14:paraId="2A0B72BC" w14:textId="77777777" w:rsidR="00B44C01" w:rsidRPr="00B44C01" w:rsidRDefault="00B44C01" w:rsidP="00FB3434">
      <w:pPr>
        <w:pStyle w:val="Akapitzlist"/>
        <w:numPr>
          <w:ilvl w:val="0"/>
          <w:numId w:val="115"/>
        </w:numPr>
        <w:spacing w:before="0" w:after="160"/>
        <w:rPr>
          <w:color w:val="00B050"/>
        </w:rPr>
      </w:pPr>
      <w:r w:rsidRPr="00B44C01">
        <w:rPr>
          <w:color w:val="00B050"/>
        </w:rPr>
        <w:lastRenderedPageBreak/>
        <w:t xml:space="preserve">opracowanie i wdrożenie zasad </w:t>
      </w:r>
      <w:proofErr w:type="spellStart"/>
      <w:r w:rsidRPr="00B44C01">
        <w:rPr>
          <w:color w:val="00B050"/>
        </w:rPr>
        <w:t>renaturyzacja</w:t>
      </w:r>
      <w:proofErr w:type="spellEnd"/>
      <w:r w:rsidRPr="00B44C01">
        <w:rPr>
          <w:color w:val="00B050"/>
        </w:rPr>
        <w:t xml:space="preserve"> małych cieków wodnych zamienionych w przeszłości na kanały melioracyjne; </w:t>
      </w:r>
    </w:p>
    <w:p w14:paraId="143D6952" w14:textId="77777777" w:rsidR="00B44C01" w:rsidRPr="00B44C01" w:rsidRDefault="00B44C01" w:rsidP="00B44C01">
      <w:pPr>
        <w:rPr>
          <w:color w:val="00B050"/>
        </w:rPr>
      </w:pPr>
      <w:r w:rsidRPr="00B44C01">
        <w:rPr>
          <w:color w:val="00B050"/>
        </w:rPr>
        <w:t xml:space="preserve">g) zapewnienie bezpieczeństwa chemicznego i ekologicznego mieszkańcom województwa podkarpackiego, w tym zmniejszanie ryzyka wystąpienia poważnych awarii oraz ograniczenie ich skutków, poprzez: </w:t>
      </w:r>
    </w:p>
    <w:p w14:paraId="12FE2C29"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przeciwdziałanie poważnym awariom i zagrożeniom związanym z transportem substancji niebezpiecznych oraz minimalizacja negatywnych skutków tych zdarzeń; </w:t>
      </w:r>
    </w:p>
    <w:p w14:paraId="3BF0CB4E"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minimalizację negatywnego wpływu na środowisko lub zdrowie ludzi odpadów poprodukcyjnych niewłaściwie składowanych albo magazynowanych; </w:t>
      </w:r>
    </w:p>
    <w:p w14:paraId="1FB441D6" w14:textId="77777777" w:rsidR="00B44C01" w:rsidRPr="00B44C01" w:rsidRDefault="00B44C01" w:rsidP="00B44C01">
      <w:pPr>
        <w:rPr>
          <w:color w:val="00B050"/>
        </w:rPr>
      </w:pPr>
      <w:r w:rsidRPr="00B44C01">
        <w:rPr>
          <w:color w:val="00B050"/>
        </w:rPr>
        <w:t xml:space="preserve">h) ochronę i racjonalne wykorzystanie powierzchni ziemi oraz rekultywację terenów zdegradowanych, poprzez: </w:t>
      </w:r>
    </w:p>
    <w:p w14:paraId="614E61B1"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zapewnienie właściwego sposobu użytkowania gleb; </w:t>
      </w:r>
    </w:p>
    <w:p w14:paraId="1706B0EC" w14:textId="50EF3758" w:rsidR="00B44C01" w:rsidRPr="00B44C01" w:rsidRDefault="00B44C01" w:rsidP="00FB3434">
      <w:pPr>
        <w:pStyle w:val="Akapitzlist"/>
        <w:numPr>
          <w:ilvl w:val="0"/>
          <w:numId w:val="115"/>
        </w:numPr>
        <w:spacing w:before="0" w:after="160"/>
        <w:rPr>
          <w:color w:val="00B050"/>
        </w:rPr>
      </w:pPr>
      <w:proofErr w:type="spellStart"/>
      <w:r w:rsidRPr="00B44C01">
        <w:rPr>
          <w:color w:val="00B050"/>
        </w:rPr>
        <w:t>remediację</w:t>
      </w:r>
      <w:proofErr w:type="spellEnd"/>
      <w:r w:rsidRPr="00B44C01">
        <w:rPr>
          <w:color w:val="00B050"/>
        </w:rPr>
        <w:t xml:space="preserve"> zanieczyszczonej powierzchni ziemi, rekultywację gruntów zdegradowanych </w:t>
      </w:r>
      <w:r w:rsidRPr="00B44C01">
        <w:rPr>
          <w:color w:val="00B050"/>
        </w:rPr>
        <w:br/>
        <w:t xml:space="preserve">i zdewastowanych, oraz rewitalizację obszarów zdegradowanych; </w:t>
      </w:r>
    </w:p>
    <w:p w14:paraId="76BE1D9B"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minimalizowanie negatywnych skutków zjawisk geodynamicznych; </w:t>
      </w:r>
    </w:p>
    <w:p w14:paraId="7682B546" w14:textId="77777777" w:rsidR="00B44C01" w:rsidRPr="00B44C01" w:rsidRDefault="00B44C01" w:rsidP="00B44C01">
      <w:pPr>
        <w:rPr>
          <w:color w:val="00B050"/>
        </w:rPr>
      </w:pPr>
      <w:r w:rsidRPr="00B44C01">
        <w:rPr>
          <w:color w:val="00B050"/>
        </w:rPr>
        <w:t xml:space="preserve">i) ochronę i zrównoważone wykorzystanie zasobów geologicznych oraz ograniczanie presji na środowisko związanej z eksploatacją i prowadzeniem prac poszukiwawczych poprzez: </w:t>
      </w:r>
    </w:p>
    <w:p w14:paraId="0F7122E9"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kompleksową ochronę zasobów złóż kopalin; </w:t>
      </w:r>
    </w:p>
    <w:p w14:paraId="02550E74" w14:textId="77777777" w:rsidR="00B44C01" w:rsidRPr="00B44C01" w:rsidRDefault="00B44C01" w:rsidP="00FB3434">
      <w:pPr>
        <w:pStyle w:val="Akapitzlist"/>
        <w:numPr>
          <w:ilvl w:val="0"/>
          <w:numId w:val="115"/>
        </w:numPr>
        <w:spacing w:before="0" w:after="160"/>
        <w:rPr>
          <w:color w:val="00B050"/>
        </w:rPr>
      </w:pPr>
      <w:r w:rsidRPr="00B44C01">
        <w:rPr>
          <w:color w:val="00B050"/>
        </w:rPr>
        <w:t>eliminację nieracjonalnej i nielegalnej eksploatacji kopalin;</w:t>
      </w:r>
    </w:p>
    <w:p w14:paraId="14182866"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minimalizację presji na środowisko wywieranej działalnością górniczą; </w:t>
      </w:r>
    </w:p>
    <w:p w14:paraId="7DD283A1" w14:textId="77777777" w:rsidR="00B44C01" w:rsidRPr="00B44C01" w:rsidRDefault="00B44C01" w:rsidP="00FB3434">
      <w:pPr>
        <w:pStyle w:val="Akapitzlist"/>
        <w:numPr>
          <w:ilvl w:val="0"/>
          <w:numId w:val="115"/>
        </w:numPr>
        <w:spacing w:before="0" w:after="160"/>
        <w:rPr>
          <w:color w:val="00B050"/>
        </w:rPr>
      </w:pPr>
      <w:r w:rsidRPr="00B44C01">
        <w:rPr>
          <w:color w:val="00B050"/>
        </w:rPr>
        <w:t xml:space="preserve">ochronę </w:t>
      </w:r>
      <w:proofErr w:type="spellStart"/>
      <w:r w:rsidRPr="00B44C01">
        <w:rPr>
          <w:color w:val="00B050"/>
        </w:rPr>
        <w:t>georóżnorodności</w:t>
      </w:r>
      <w:proofErr w:type="spellEnd"/>
      <w:r w:rsidRPr="00B44C01">
        <w:rPr>
          <w:color w:val="00B050"/>
        </w:rPr>
        <w:t xml:space="preserve">; </w:t>
      </w:r>
    </w:p>
    <w:p w14:paraId="1010BFA3" w14:textId="77777777" w:rsidR="00B44C01" w:rsidRPr="00B44C01" w:rsidRDefault="00B44C01" w:rsidP="00B44C01">
      <w:pPr>
        <w:rPr>
          <w:color w:val="00B050"/>
        </w:rPr>
      </w:pPr>
      <w:r w:rsidRPr="00B44C01">
        <w:rPr>
          <w:color w:val="00B050"/>
        </w:rPr>
        <w:t>j) ochronę ludności i środowiska przed ponadnormatywnym promieniowaniem elektromagnetycznym poprzez utrzymanie poziomów pól elektromagnetycznych nieprzekraczających wartości dopuszczalnych.</w:t>
      </w:r>
    </w:p>
    <w:p w14:paraId="3A67940E" w14:textId="0D07B6EB" w:rsidR="00B44C01" w:rsidRPr="00024B74" w:rsidRDefault="00B44C01" w:rsidP="00B44C01">
      <w:pPr>
        <w:jc w:val="right"/>
        <w:rPr>
          <w:color w:val="00B050"/>
        </w:rPr>
      </w:pPr>
      <w:r w:rsidRPr="00B44C01">
        <w:rPr>
          <w:rFonts w:eastAsiaTheme="majorEastAsia" w:cstheme="majorBidi"/>
          <w:b/>
          <w:bCs/>
          <w:i/>
          <w:iCs/>
          <w:color w:val="00B050"/>
        </w:rPr>
        <w:t xml:space="preserve">Aktualizacja Programu ochrony powietrza dla strefy podkarpackiej – z uwagi na stwierdzone </w:t>
      </w:r>
      <w:r w:rsidRPr="00024B74">
        <w:rPr>
          <w:rFonts w:eastAsiaTheme="majorEastAsia" w:cstheme="majorBidi"/>
          <w:b/>
          <w:bCs/>
          <w:i/>
          <w:iCs/>
          <w:color w:val="00B050"/>
        </w:rPr>
        <w:t xml:space="preserve">przekroczenia poziomu dopuszczalnego pyłu zawieszonego PM10 i poziomu dopuszczalnego pyłu zawieszonego PM2,5 oraz poziomu docelowego </w:t>
      </w:r>
      <w:proofErr w:type="spellStart"/>
      <w:r w:rsidRPr="00024B74">
        <w:rPr>
          <w:rFonts w:eastAsiaTheme="majorEastAsia" w:cstheme="majorBidi"/>
          <w:b/>
          <w:bCs/>
          <w:i/>
          <w:iCs/>
          <w:color w:val="00B050"/>
        </w:rPr>
        <w:t>benzo</w:t>
      </w:r>
      <w:proofErr w:type="spellEnd"/>
      <w:r w:rsidRPr="00024B74">
        <w:rPr>
          <w:rFonts w:eastAsiaTheme="majorEastAsia" w:cstheme="majorBidi"/>
          <w:b/>
          <w:bCs/>
          <w:i/>
          <w:iCs/>
          <w:color w:val="00B050"/>
        </w:rPr>
        <w:t>(a)</w:t>
      </w:r>
      <w:proofErr w:type="spellStart"/>
      <w:r w:rsidRPr="00024B74">
        <w:rPr>
          <w:rFonts w:eastAsiaTheme="majorEastAsia" w:cstheme="majorBidi"/>
          <w:b/>
          <w:bCs/>
          <w:i/>
          <w:iCs/>
          <w:color w:val="00B050"/>
        </w:rPr>
        <w:t>pirenu</w:t>
      </w:r>
      <w:proofErr w:type="spellEnd"/>
      <w:r w:rsidRPr="00024B74">
        <w:rPr>
          <w:rFonts w:eastAsiaTheme="majorEastAsia" w:cstheme="majorBidi"/>
          <w:b/>
          <w:bCs/>
          <w:i/>
          <w:iCs/>
          <w:color w:val="00B050"/>
        </w:rPr>
        <w:t xml:space="preserve"> [Uchwała XXX/544/16 Sejmiku Województwa Podkarpackiego z dnia  29 grudnia 2016 r.]</w:t>
      </w:r>
    </w:p>
    <w:p w14:paraId="50A4A944" w14:textId="2DA2FAF2" w:rsidR="00024B74" w:rsidRPr="00024B74" w:rsidRDefault="00024B74" w:rsidP="00024B74">
      <w:pPr>
        <w:rPr>
          <w:rFonts w:asciiTheme="minorHAnsi" w:hAnsiTheme="minorHAnsi"/>
          <w:color w:val="00B050"/>
          <w:lang w:eastAsia="zh-CN"/>
        </w:rPr>
      </w:pPr>
      <w:r w:rsidRPr="00024B74">
        <w:rPr>
          <w:color w:val="00B050"/>
        </w:rPr>
        <w:t xml:space="preserve">W wyniku przeprowadzonych analiz w ramach Rocznej oceny za 2015 rok stwierdzono, iż główną przyczyną przekroczeń stężeń wymienionych substancji w powietrzu są źródła pochodzące z sektora komunalno-bytowego. Analizy oparte zostały na wynikach modelowania matematycznego uwzględniającego wiele czynników: wielkość emisji substancji, warunki meteorologiczne dla 2015 roku, ukształtowanie terenu. Mniejszy wpływ na jakość powietrza w strefie miały źródła związane z komunikacją i przemysłem. Źródła rolnicze i emisja niezorganizowana miały znikomy udział. </w:t>
      </w:r>
    </w:p>
    <w:p w14:paraId="57FE826C" w14:textId="77777777" w:rsidR="00024B74" w:rsidRPr="00024B74" w:rsidRDefault="00024B74" w:rsidP="00024B74">
      <w:pPr>
        <w:rPr>
          <w:color w:val="00B050"/>
        </w:rPr>
      </w:pPr>
      <w:r w:rsidRPr="00024B74">
        <w:rPr>
          <w:color w:val="00B050"/>
        </w:rPr>
        <w:lastRenderedPageBreak/>
        <w:t xml:space="preserve">Na podstawie tej diagnozy opracowano obligatoryjny zestaw działań naprawczych, których realizacja doprowadzi do uzyskania poprawy jakości powietrza (wskazano również zasięg i termin obowiązywania działań, środki, z których działania mogą być realizowane oraz organy odpowiedzialne za ich realizację). Działania skupiają się na: </w:t>
      </w:r>
    </w:p>
    <w:p w14:paraId="59DE5894" w14:textId="7372B57F" w:rsidR="00024B74" w:rsidRPr="00024B74" w:rsidRDefault="00024B74" w:rsidP="00FB3434">
      <w:pPr>
        <w:pStyle w:val="Akapitzlist"/>
        <w:numPr>
          <w:ilvl w:val="0"/>
          <w:numId w:val="116"/>
        </w:numPr>
        <w:spacing w:before="0" w:after="160"/>
        <w:rPr>
          <w:color w:val="00B050"/>
        </w:rPr>
      </w:pPr>
      <w:r w:rsidRPr="00024B74">
        <w:rPr>
          <w:color w:val="00B050"/>
        </w:rPr>
        <w:t xml:space="preserve">likwidacji pieców opalanych paliwem stałym do celów grzewczych w gospodarstwach domowych </w:t>
      </w:r>
      <w:r w:rsidRPr="00024B74">
        <w:rPr>
          <w:color w:val="00B050"/>
        </w:rPr>
        <w:br/>
        <w:t xml:space="preserve">i zastępowaniem tego rodzaju ogrzewania podłączaniem do sieci ciepłowniczych, </w:t>
      </w:r>
    </w:p>
    <w:p w14:paraId="41F8FC75" w14:textId="77777777" w:rsidR="00024B74" w:rsidRPr="00024B74" w:rsidRDefault="00024B74" w:rsidP="00FB3434">
      <w:pPr>
        <w:pStyle w:val="Akapitzlist"/>
        <w:numPr>
          <w:ilvl w:val="0"/>
          <w:numId w:val="116"/>
        </w:numPr>
        <w:spacing w:before="0" w:after="160"/>
        <w:rPr>
          <w:color w:val="00B050"/>
        </w:rPr>
      </w:pPr>
      <w:r w:rsidRPr="00024B74">
        <w:rPr>
          <w:color w:val="00B050"/>
        </w:rPr>
        <w:t xml:space="preserve">wymianie </w:t>
      </w:r>
      <w:proofErr w:type="spellStart"/>
      <w:r w:rsidRPr="00024B74">
        <w:rPr>
          <w:color w:val="00B050"/>
        </w:rPr>
        <w:t>niskosprawnych</w:t>
      </w:r>
      <w:proofErr w:type="spellEnd"/>
      <w:r w:rsidRPr="00024B74">
        <w:rPr>
          <w:color w:val="00B050"/>
        </w:rPr>
        <w:t xml:space="preserve"> urządzeń na nowoczesne przy zastosowaniu paliwa gazowego </w:t>
      </w:r>
    </w:p>
    <w:p w14:paraId="07F9F46A" w14:textId="77777777" w:rsidR="00024B74" w:rsidRPr="00024B74" w:rsidRDefault="00024B74" w:rsidP="00FB3434">
      <w:pPr>
        <w:pStyle w:val="Akapitzlist"/>
        <w:numPr>
          <w:ilvl w:val="0"/>
          <w:numId w:val="116"/>
        </w:numPr>
        <w:spacing w:before="0" w:after="160"/>
        <w:rPr>
          <w:color w:val="00B050"/>
        </w:rPr>
      </w:pPr>
      <w:r w:rsidRPr="00024B74">
        <w:rPr>
          <w:color w:val="00B050"/>
        </w:rPr>
        <w:t>użytkowaniu nowoczesnych, automatycznych urządzeń opalanych paliwami stałymi spełniających wysokie normy emisji spalin.</w:t>
      </w:r>
    </w:p>
    <w:p w14:paraId="1B224D2B" w14:textId="77777777" w:rsidR="00024B74" w:rsidRPr="00024B74" w:rsidRDefault="00024B74" w:rsidP="00024B74">
      <w:pPr>
        <w:rPr>
          <w:color w:val="00B050"/>
        </w:rPr>
      </w:pPr>
      <w:r w:rsidRPr="00024B74">
        <w:rPr>
          <w:color w:val="00B050"/>
        </w:rPr>
        <w:t>Dodatkowo zaproponowano zadania związane z:</w:t>
      </w:r>
    </w:p>
    <w:p w14:paraId="0DF7291D" w14:textId="77777777" w:rsidR="00024B74" w:rsidRPr="00024B74" w:rsidRDefault="00024B74" w:rsidP="00FB3434">
      <w:pPr>
        <w:pStyle w:val="Akapitzlist"/>
        <w:numPr>
          <w:ilvl w:val="0"/>
          <w:numId w:val="116"/>
        </w:numPr>
        <w:spacing w:before="0" w:after="160"/>
        <w:rPr>
          <w:color w:val="00B050"/>
        </w:rPr>
      </w:pPr>
      <w:r w:rsidRPr="00024B74">
        <w:rPr>
          <w:color w:val="00B050"/>
        </w:rPr>
        <w:t>poprawą efektywności energetycznej (termomodernizacja budynków),</w:t>
      </w:r>
    </w:p>
    <w:p w14:paraId="5DF103BE" w14:textId="77777777" w:rsidR="00024B74" w:rsidRPr="00024B74" w:rsidRDefault="00024B74" w:rsidP="00FB3434">
      <w:pPr>
        <w:pStyle w:val="Akapitzlist"/>
        <w:numPr>
          <w:ilvl w:val="0"/>
          <w:numId w:val="116"/>
        </w:numPr>
        <w:spacing w:before="0" w:after="160"/>
        <w:rPr>
          <w:color w:val="00B050"/>
        </w:rPr>
      </w:pPr>
      <w:r w:rsidRPr="00024B74">
        <w:rPr>
          <w:color w:val="00B050"/>
        </w:rPr>
        <w:t xml:space="preserve">ograniczeniem emisji z dróg (czyszczenie dróg na mokro pozwala uniknąć ponownej emisji pyłu znajdującego się na jezdni), </w:t>
      </w:r>
    </w:p>
    <w:p w14:paraId="0229716F" w14:textId="77777777" w:rsidR="00024B74" w:rsidRPr="00024B74" w:rsidRDefault="00024B74" w:rsidP="00FB3434">
      <w:pPr>
        <w:pStyle w:val="Akapitzlist"/>
        <w:numPr>
          <w:ilvl w:val="0"/>
          <w:numId w:val="116"/>
        </w:numPr>
        <w:spacing w:before="0" w:after="160"/>
        <w:rPr>
          <w:color w:val="00B050"/>
        </w:rPr>
      </w:pPr>
      <w:r w:rsidRPr="00024B74">
        <w:rPr>
          <w:color w:val="00B050"/>
        </w:rPr>
        <w:t xml:space="preserve">ograniczeniem emisji niezorganizowanej (stosowanie szeregu rozwiązań technicznych jak np. osłanianie taśmociągów), </w:t>
      </w:r>
    </w:p>
    <w:p w14:paraId="0AF167E6" w14:textId="12A9B749" w:rsidR="00024B74" w:rsidRPr="00024B74" w:rsidRDefault="00024B74" w:rsidP="00FB3434">
      <w:pPr>
        <w:pStyle w:val="Akapitzlist"/>
        <w:numPr>
          <w:ilvl w:val="0"/>
          <w:numId w:val="116"/>
        </w:numPr>
        <w:spacing w:before="0" w:after="160"/>
        <w:rPr>
          <w:color w:val="00B050"/>
        </w:rPr>
      </w:pPr>
      <w:r w:rsidRPr="00024B74">
        <w:rPr>
          <w:color w:val="00B050"/>
        </w:rPr>
        <w:t xml:space="preserve">mających charakter organizacyjny przyczyniających się pośrednio do poprawy jakości powietrza </w:t>
      </w:r>
      <w:r w:rsidRPr="00024B74">
        <w:rPr>
          <w:color w:val="00B050"/>
        </w:rPr>
        <w:br/>
        <w:t xml:space="preserve">w strefie (prowadzenie kampanii edukacyjnych uświadamiających kwestie związane z ochroną powietrza oraz usprawnienie systemu informowania mieszkańców o jakości powietrza). </w:t>
      </w:r>
    </w:p>
    <w:p w14:paraId="6A2B9B5A" w14:textId="13E91F99" w:rsidR="00024B74" w:rsidRPr="00024B74" w:rsidRDefault="00024B74" w:rsidP="00024B74">
      <w:pPr>
        <w:rPr>
          <w:color w:val="00B050"/>
        </w:rPr>
      </w:pPr>
      <w:r w:rsidRPr="00024B74">
        <w:rPr>
          <w:color w:val="00B050"/>
        </w:rPr>
        <w:t xml:space="preserve">W ramach Programu opracowano również Plan Działań Krótkoterminowych czyli zestaw wskazówek </w:t>
      </w:r>
      <w:r w:rsidRPr="00024B74">
        <w:rPr>
          <w:color w:val="00B050"/>
        </w:rPr>
        <w:br/>
        <w:t xml:space="preserve">i wytycznych o procedurach i działaniach, jakie należy podjąć na wypadek zaistnienia ryzyka wystąpienia lub wystąpienia przekroczeń wartości normatywnych w powietrzu. W wyniku realizacji działań, w roku 2022 powinna nastąpić poprawa jakości powietrza w zakresie stężeń pyłów PM10 i PM2,5 do poziomów wymaganych prawem. </w:t>
      </w:r>
    </w:p>
    <w:p w14:paraId="63E59903" w14:textId="716DED45" w:rsidR="00B44C01" w:rsidRPr="00024B74" w:rsidRDefault="00024B74" w:rsidP="00024B74">
      <w:pPr>
        <w:rPr>
          <w:color w:val="00B050"/>
        </w:rPr>
      </w:pPr>
      <w:r w:rsidRPr="00024B74">
        <w:rPr>
          <w:color w:val="00B050"/>
        </w:rPr>
        <w:t xml:space="preserve">Działania związane z obniżeniem stężeń </w:t>
      </w:r>
      <w:proofErr w:type="spellStart"/>
      <w:r w:rsidRPr="00024B74">
        <w:rPr>
          <w:color w:val="00B050"/>
        </w:rPr>
        <w:t>benzo</w:t>
      </w:r>
      <w:proofErr w:type="spellEnd"/>
      <w:r w:rsidRPr="00024B74">
        <w:rPr>
          <w:color w:val="00B050"/>
        </w:rPr>
        <w:t>(a)</w:t>
      </w:r>
      <w:proofErr w:type="spellStart"/>
      <w:r w:rsidRPr="00024B74">
        <w:rPr>
          <w:color w:val="00B050"/>
        </w:rPr>
        <w:t>pirenu</w:t>
      </w:r>
      <w:proofErr w:type="spellEnd"/>
      <w:r w:rsidRPr="00024B74">
        <w:rPr>
          <w:color w:val="00B050"/>
        </w:rPr>
        <w:t xml:space="preserve"> muszą być realizowane w skali kraju, aby móc osiągnąć poziom wymagany prawem, ponieważ doprowadzenie do poziomu docelowego stężeń </w:t>
      </w:r>
      <w:proofErr w:type="spellStart"/>
      <w:r w:rsidRPr="00024B74">
        <w:rPr>
          <w:color w:val="00B050"/>
        </w:rPr>
        <w:t>benzo</w:t>
      </w:r>
      <w:proofErr w:type="spellEnd"/>
      <w:r w:rsidRPr="00024B74">
        <w:rPr>
          <w:color w:val="00B050"/>
        </w:rPr>
        <w:t>(a)</w:t>
      </w:r>
      <w:proofErr w:type="spellStart"/>
      <w:r w:rsidRPr="00024B74">
        <w:rPr>
          <w:color w:val="00B050"/>
        </w:rPr>
        <w:t>pirenu</w:t>
      </w:r>
      <w:proofErr w:type="spellEnd"/>
      <w:r w:rsidRPr="00024B74">
        <w:rPr>
          <w:color w:val="00B050"/>
        </w:rPr>
        <w:t xml:space="preserve"> nie jest ekonomicznie uzasadnione w skali strefy.</w:t>
      </w:r>
    </w:p>
    <w:p w14:paraId="431D82EB" w14:textId="708ADAF5" w:rsidR="004537C8" w:rsidRPr="004537C8" w:rsidRDefault="00454FA7" w:rsidP="004537C8">
      <w:pPr>
        <w:pStyle w:val="Cytatintensywny"/>
        <w:ind w:right="-2" w:hanging="907"/>
        <w:jc w:val="right"/>
      </w:pPr>
      <w:r w:rsidRPr="00454FA7">
        <w:t>Założenia Regionalnego Programu Operacyjnego dla Województwa P</w:t>
      </w:r>
      <w:r>
        <w:t>odkarpackiego na lata 2014-2020</w:t>
      </w:r>
    </w:p>
    <w:p w14:paraId="6BC5B544" w14:textId="77777777" w:rsidR="00454FA7" w:rsidRDefault="00454FA7" w:rsidP="00454FA7">
      <w:r>
        <w:t>W ramach III osi priorytetowej RPO dla Województwa Podkarpackiego na lata 2014-2020 „Czysta Energia” głównymi priorytetami inwestycyjnymi są:</w:t>
      </w:r>
    </w:p>
    <w:p w14:paraId="1AC7D702" w14:textId="255BA469" w:rsidR="00454FA7" w:rsidRDefault="00454FA7" w:rsidP="00FB3434">
      <w:pPr>
        <w:pStyle w:val="Akapitzlist"/>
        <w:numPr>
          <w:ilvl w:val="0"/>
          <w:numId w:val="71"/>
        </w:numPr>
      </w:pPr>
      <w:r>
        <w:t>Wspieranie przejścia na gospodarkę niskoemisyjną we wszystkich sektorach.</w:t>
      </w:r>
    </w:p>
    <w:p w14:paraId="7F903161" w14:textId="3B4BB5F7" w:rsidR="00454FA7" w:rsidRDefault="00454FA7" w:rsidP="00FB3434">
      <w:pPr>
        <w:pStyle w:val="Akapitzlist"/>
        <w:numPr>
          <w:ilvl w:val="0"/>
          <w:numId w:val="71"/>
        </w:numPr>
      </w:pPr>
      <w:r>
        <w:t>Zachowanie i ochrona środowiska oraz promowanie efektywnego gospodarowania zasobami.</w:t>
      </w:r>
    </w:p>
    <w:p w14:paraId="59C34548" w14:textId="27AA0F00" w:rsidR="00454FA7" w:rsidRDefault="00454FA7" w:rsidP="00454FA7">
      <w:r>
        <w:lastRenderedPageBreak/>
        <w:t xml:space="preserve">Szczegółowe priorytety inwestycyjne oraz ich cele w związku z efektywną gospodarką niskoemisyjną </w:t>
      </w:r>
      <w:r w:rsidR="008D3620">
        <w:br/>
      </w:r>
      <w:r>
        <w:t>w ramach RPO dla Województwa Podkarpackiego są następujące:</w:t>
      </w:r>
    </w:p>
    <w:p w14:paraId="3345BC7D" w14:textId="77777777" w:rsidR="00454FA7" w:rsidRPr="00674346" w:rsidRDefault="00454FA7" w:rsidP="00454FA7">
      <w:pPr>
        <w:rPr>
          <w:u w:val="single"/>
        </w:rPr>
      </w:pPr>
      <w:r w:rsidRPr="00674346">
        <w:rPr>
          <w:u w:val="single"/>
        </w:rPr>
        <w:t>Priorytet inwestycyjny - wspieranie wytwarzania i dystrybucji energii pochodzącej ze źródeł odnawialnych.</w:t>
      </w:r>
    </w:p>
    <w:p w14:paraId="155CDF61" w14:textId="40FA4E01" w:rsidR="00454FA7" w:rsidRDefault="00454FA7" w:rsidP="00FB3434">
      <w:pPr>
        <w:pStyle w:val="Akapitzlist"/>
        <w:numPr>
          <w:ilvl w:val="0"/>
          <w:numId w:val="72"/>
        </w:numPr>
      </w:pPr>
      <w:r>
        <w:t xml:space="preserve">Cel szczegółowy - zwiększony poziom produkcji energii z odnawialnych źródeł energii w generacji rozproszonej. </w:t>
      </w:r>
    </w:p>
    <w:p w14:paraId="26F24928" w14:textId="420E2F8B" w:rsidR="00454FA7" w:rsidRPr="00674346" w:rsidRDefault="00454FA7" w:rsidP="00454FA7">
      <w:pPr>
        <w:rPr>
          <w:u w:val="single"/>
        </w:rPr>
      </w:pPr>
      <w:r w:rsidRPr="00674346">
        <w:rPr>
          <w:u w:val="single"/>
        </w:rPr>
        <w:t xml:space="preserve">Priorytet inwestycyjny - promowanie strategii niskoemisyjnych dla wszystkich rodzajów terytoriów, </w:t>
      </w:r>
      <w:r w:rsidR="008D3620">
        <w:rPr>
          <w:u w:val="single"/>
        </w:rPr>
        <w:br/>
      </w:r>
      <w:r w:rsidRPr="00674346">
        <w:rPr>
          <w:u w:val="single"/>
        </w:rPr>
        <w:t>w szczególności dla obszarów miejskich, w tym wspieranie zrównoważonej multimodalnej mobilności miejskiej i działań adaptacyjnych mających oddziaływanie łagodzące na zmiany klimatu.</w:t>
      </w:r>
    </w:p>
    <w:p w14:paraId="37ED50DC" w14:textId="5D8F5680" w:rsidR="00454FA7" w:rsidRDefault="00454FA7" w:rsidP="00FB3434">
      <w:pPr>
        <w:pStyle w:val="Akapitzlist"/>
        <w:numPr>
          <w:ilvl w:val="0"/>
          <w:numId w:val="72"/>
        </w:numPr>
      </w:pPr>
      <w:r>
        <w:t>Cel szczegółowy - obniżona emisyjność pyłów w ośrodkach miejskich województwa.</w:t>
      </w:r>
    </w:p>
    <w:p w14:paraId="2643CCC8" w14:textId="77777777" w:rsidR="00454FA7" w:rsidRPr="00674346" w:rsidRDefault="00454FA7" w:rsidP="00454FA7">
      <w:pPr>
        <w:rPr>
          <w:u w:val="single"/>
        </w:rPr>
      </w:pPr>
      <w:r w:rsidRPr="00674346">
        <w:rPr>
          <w:u w:val="single"/>
        </w:rPr>
        <w:t>Priorytet inwestycyjny - podejmowanie przedsięwzięć mających na celu poprawę stanu jakości środowiska miejskiego, rewitalizację miast, rekultywację i dekontaminację terenów poprzemysłowych (w tym terenów powojskowych), zmniejszenie zanieczyszczenia powietrza i propagowanie działań służących zmniejszeniu hałasu.</w:t>
      </w:r>
    </w:p>
    <w:p w14:paraId="1213EBBA" w14:textId="5EF65A0B" w:rsidR="00454FA7" w:rsidRDefault="00454FA7" w:rsidP="00FB3434">
      <w:pPr>
        <w:pStyle w:val="Akapitzlist"/>
        <w:numPr>
          <w:ilvl w:val="0"/>
          <w:numId w:val="72"/>
        </w:numPr>
      </w:pPr>
      <w:r>
        <w:t>Cel szczegółowy - lepsza jakość powietrza w ośrodkach miejskich województwa.</w:t>
      </w:r>
    </w:p>
    <w:p w14:paraId="2146F499" w14:textId="77777777" w:rsidR="00454FA7" w:rsidRDefault="00454FA7" w:rsidP="00454FA7">
      <w:r>
        <w:t>W ramach V osi priorytetowej RPO dla Województwa Podkarpackiego na lata 2014-2020 „Infrastruktura komunikacyjna” głównym priorytetem inwestycyjnym spójnym z Planem Gospodarki Niskoemisyjnej jest:</w:t>
      </w:r>
    </w:p>
    <w:p w14:paraId="3A2243A3" w14:textId="3542B858" w:rsidR="00454FA7" w:rsidRPr="00674346" w:rsidRDefault="00454FA7" w:rsidP="00454FA7">
      <w:pPr>
        <w:rPr>
          <w:u w:val="single"/>
        </w:rPr>
      </w:pPr>
      <w:r w:rsidRPr="00674346">
        <w:rPr>
          <w:u w:val="single"/>
        </w:rPr>
        <w:t xml:space="preserve">Priorytet inwestycyjny – promowanie strategii niskoemisyjnych dla wszystkich rodzajów terytoriów, </w:t>
      </w:r>
      <w:r w:rsidR="008D3620">
        <w:rPr>
          <w:u w:val="single"/>
        </w:rPr>
        <w:br/>
      </w:r>
      <w:r w:rsidRPr="00674346">
        <w:rPr>
          <w:u w:val="single"/>
        </w:rPr>
        <w:t>w szczególności obszarach dla obszarów miejskich, w tym wspieranie zrównoważonej multimodalnej mobilności miejskiej i działań adaptacyjnych mających oddziaływanie łagodzące na zmiany klimatu.</w:t>
      </w:r>
    </w:p>
    <w:p w14:paraId="74819046" w14:textId="15FBAB50" w:rsidR="00024B74" w:rsidRDefault="00454FA7" w:rsidP="00FB3434">
      <w:pPr>
        <w:pStyle w:val="Akapitzlist"/>
        <w:numPr>
          <w:ilvl w:val="0"/>
          <w:numId w:val="72"/>
        </w:numPr>
      </w:pPr>
      <w:r>
        <w:t>Cel szczegółowy: Większe wykorzystanie transportu zbiorowego w miastach</w:t>
      </w:r>
    </w:p>
    <w:p w14:paraId="29A66FAB" w14:textId="26EF4E3F" w:rsidR="00024B74" w:rsidRDefault="00024B74" w:rsidP="00024B74">
      <w:pPr>
        <w:jc w:val="right"/>
        <w:rPr>
          <w:b/>
          <w:color w:val="00B050"/>
        </w:rPr>
      </w:pPr>
      <w:r w:rsidRPr="00024B74">
        <w:rPr>
          <w:b/>
          <w:color w:val="00B050"/>
        </w:rPr>
        <w:t>Program Strategiczny Rozwoju Transportu Województwa Podkarpackiego do roku 2023 wraz z Prognozą oddziaływania na środowisko [Uchwała Nr 191/3910/16 Zarządu Województwa Podkarpackiego z dnia 28</w:t>
      </w:r>
      <w:r w:rsidR="00D94055">
        <w:rPr>
          <w:b/>
          <w:color w:val="00B050"/>
        </w:rPr>
        <w:t> </w:t>
      </w:r>
      <w:r w:rsidRPr="00024B74">
        <w:rPr>
          <w:b/>
          <w:color w:val="00B050"/>
        </w:rPr>
        <w:t>czerwca 2016 r.]</w:t>
      </w:r>
    </w:p>
    <w:p w14:paraId="06CB7917" w14:textId="337AD1A9" w:rsidR="00024B74" w:rsidRPr="00024B74" w:rsidRDefault="00024B74" w:rsidP="00024B74">
      <w:pPr>
        <w:rPr>
          <w:rFonts w:asciiTheme="minorHAnsi" w:hAnsiTheme="minorHAnsi"/>
          <w:color w:val="00B050"/>
          <w:lang w:eastAsia="zh-CN"/>
        </w:rPr>
      </w:pPr>
      <w:r w:rsidRPr="00024B74">
        <w:rPr>
          <w:color w:val="00B050"/>
        </w:rPr>
        <w:t xml:space="preserve">Program w swoim założeniu jest podstawowym dokumentem uzasadniającym realizację inwestycji transportowych finansowanych zarówno w ramach Regionalnego Programu Operacyjnego Województwa Podkarpackiego na lata 2014-2020 jak też programów operacyjnych krajowych. PSRT WP wskazuje główne kierunki rozwoju infrastruktury transportowej mające na celu poprawę szeroko rozumianej wewnętrznej </w:t>
      </w:r>
      <w:r w:rsidRPr="00024B74">
        <w:rPr>
          <w:color w:val="00B050"/>
        </w:rPr>
        <w:br/>
        <w:t>i zewnętrznej dostępności przestrzennej regionu, a także wyznacza kryteria wyboru projektów, w tym zakresie. Program obejmuje swoim zakresem również problematykę realizowanego w regionie transportu, z uwzględnieniem poszczególnych gałęzi oraz w podziale na przewóz osób i towarów.</w:t>
      </w:r>
    </w:p>
    <w:p w14:paraId="46F1265F" w14:textId="09CA215B" w:rsidR="00024B74" w:rsidRPr="00024B74" w:rsidRDefault="00024B74" w:rsidP="00024B74">
      <w:pPr>
        <w:rPr>
          <w:color w:val="00B050"/>
        </w:rPr>
      </w:pPr>
      <w:r w:rsidRPr="00024B74">
        <w:rPr>
          <w:color w:val="00B050"/>
        </w:rPr>
        <w:lastRenderedPageBreak/>
        <w:t xml:space="preserve">Zakres przewidywanej interwencji, określony w Programie dla RPO WP, zakłada konieczność współpracy ze sobą różnych podmiotów, w tym przede wszystkim: władz państwowych, jednostek samorządu terytorialnego i zarządców infrastruktury drogowej, które będą współuczestniczyły w realizacji inwestycji </w:t>
      </w:r>
      <w:r w:rsidRPr="00024B74">
        <w:rPr>
          <w:color w:val="00B050"/>
        </w:rPr>
        <w:br/>
        <w:t>z dziedziny transportu drogowego, kolejowego oraz lotniczego.</w:t>
      </w:r>
    </w:p>
    <w:p w14:paraId="2C59DB23" w14:textId="77777777" w:rsidR="00024B74" w:rsidRPr="00C76773" w:rsidRDefault="00024B74" w:rsidP="00C76773">
      <w:pPr>
        <w:rPr>
          <w:color w:val="00B050"/>
        </w:rPr>
      </w:pPr>
      <w:r w:rsidRPr="00C76773">
        <w:rPr>
          <w:color w:val="00B050"/>
        </w:rPr>
        <w:t>W ramach Osi priorytetowej VI. Rozwój niskoemisyjnego transportu zbiorowego w miastach, wyznaczono priorytet inwestycyjny 4v (FS) Promowanie strategii niskoemisyjnych dla wszystkich rodzajów terytoriów, w szczególności dla obszarów miejskich, w tym wspieranie zrównoważonej multimodalnej mobilności miejskiej i działań adaptacyjnych mających oddziaływanie łagodzące na zmiany klimatu.</w:t>
      </w:r>
    </w:p>
    <w:p w14:paraId="0E389247" w14:textId="77777777" w:rsidR="00024B74" w:rsidRPr="00C76773" w:rsidRDefault="00024B74" w:rsidP="00C76773">
      <w:pPr>
        <w:rPr>
          <w:color w:val="00B050"/>
        </w:rPr>
      </w:pPr>
      <w:r w:rsidRPr="00C76773">
        <w:rPr>
          <w:color w:val="00B050"/>
        </w:rPr>
        <w:t xml:space="preserve">Obejmuję one inwestycje infrastrukturalne: adaptacja, budowa, przebudowa, rozbudowa sieci transportu miejskiego, w tym m.in.: </w:t>
      </w:r>
    </w:p>
    <w:p w14:paraId="2B5068FD"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budowa, przebudowa, rozbudowa układu torowego na trasach, pętlach, bocznicach oraz zajezdniach, </w:t>
      </w:r>
    </w:p>
    <w:p w14:paraId="46D8786B"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budowa linii metra, </w:t>
      </w:r>
    </w:p>
    <w:p w14:paraId="799077C9"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budowa, przebudowa, rozbudowa sieci energetycznej i podstacji trakcyjnych tramwajowych, trolejbusowych, </w:t>
      </w:r>
    </w:p>
    <w:p w14:paraId="36504ED5"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przebudowa, rozbudowa dróg mająca na celu wprowadzenie ruchu uprzywilejowanego lub uprzywilejowanie ruchu istniejącego </w:t>
      </w:r>
      <w:proofErr w:type="spellStart"/>
      <w:r w:rsidRPr="00C76773">
        <w:rPr>
          <w:color w:val="00B050"/>
        </w:rPr>
        <w:t>pojazdówpublicznego</w:t>
      </w:r>
      <w:proofErr w:type="spellEnd"/>
      <w:r w:rsidRPr="00C76773">
        <w:rPr>
          <w:color w:val="00B050"/>
        </w:rPr>
        <w:t xml:space="preserve"> transportu zbiorowego, </w:t>
      </w:r>
    </w:p>
    <w:p w14:paraId="41ED221D"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wyposażenie dróg, ulic, torowisk w obiekty inżynieryjne i niezbędne urządzenia drogowe służące bezpieczeństwu ruchu pojazdów transportu publicznego, − wyposażenie dróg, ulic w infrastrukturą służącą obsłudze transportu publicznego (np. zatoki, podjazdy, zjazdy) oraz pasażerów (np. przystanki, wyspy), </w:t>
      </w:r>
    </w:p>
    <w:p w14:paraId="4142791E" w14:textId="77777777" w:rsidR="00024B74" w:rsidRPr="00C76773" w:rsidRDefault="00024B74" w:rsidP="00FB3434">
      <w:pPr>
        <w:pStyle w:val="Akapitzlist"/>
        <w:numPr>
          <w:ilvl w:val="0"/>
          <w:numId w:val="117"/>
        </w:numPr>
        <w:spacing w:before="0" w:after="160"/>
        <w:rPr>
          <w:color w:val="00B050"/>
        </w:rPr>
      </w:pPr>
      <w:r w:rsidRPr="00C76773">
        <w:rPr>
          <w:color w:val="00B050"/>
        </w:rPr>
        <w:t xml:space="preserve">budowa, przebudowa i rozbudowa węzłów przesiadkowych w tym systemy parkingów dla samochodów „Parkuj i Jedź” („Park &amp; </w:t>
      </w:r>
      <w:proofErr w:type="spellStart"/>
      <w:r w:rsidRPr="00C76773">
        <w:rPr>
          <w:color w:val="00B050"/>
        </w:rPr>
        <w:t>Ride</w:t>
      </w:r>
      <w:proofErr w:type="spellEnd"/>
      <w:r w:rsidRPr="00C76773">
        <w:rPr>
          <w:color w:val="00B050"/>
        </w:rPr>
        <w:t>”) oraz dla rowerów („</w:t>
      </w:r>
      <w:proofErr w:type="spellStart"/>
      <w:r w:rsidRPr="00C76773">
        <w:rPr>
          <w:color w:val="00B050"/>
        </w:rPr>
        <w:t>Bike</w:t>
      </w:r>
      <w:proofErr w:type="spellEnd"/>
      <w:r w:rsidRPr="00C76773">
        <w:rPr>
          <w:color w:val="00B050"/>
        </w:rPr>
        <w:t xml:space="preserve"> &amp; </w:t>
      </w:r>
      <w:proofErr w:type="spellStart"/>
      <w:r w:rsidRPr="00C76773">
        <w:rPr>
          <w:color w:val="00B050"/>
        </w:rPr>
        <w:t>Ride</w:t>
      </w:r>
      <w:proofErr w:type="spellEnd"/>
      <w:r w:rsidRPr="00C76773">
        <w:rPr>
          <w:color w:val="00B050"/>
        </w:rPr>
        <w:t>”).</w:t>
      </w:r>
    </w:p>
    <w:p w14:paraId="2E2D51C9" w14:textId="1D9844B4" w:rsidR="00024B74" w:rsidRPr="00C76773" w:rsidRDefault="00024B74" w:rsidP="00C76773">
      <w:pPr>
        <w:rPr>
          <w:color w:val="00B050"/>
        </w:rPr>
      </w:pPr>
      <w:r w:rsidRPr="00C76773">
        <w:rPr>
          <w:color w:val="00B050"/>
        </w:rPr>
        <w:t xml:space="preserve">Inwestycje taborowe: zakup, modernizacja taboru szynowego (tramwajowego, metra), trolejbusowego </w:t>
      </w:r>
      <w:r w:rsidR="00C76773">
        <w:rPr>
          <w:color w:val="00B050"/>
        </w:rPr>
        <w:br/>
      </w:r>
      <w:r w:rsidRPr="00C76773">
        <w:rPr>
          <w:color w:val="00B050"/>
        </w:rPr>
        <w:t>i autobusowego wraz z niezbędną infrastrukturą służącą do jego utrzymania (np. zaplecza techniczne do obsługi i konserwacji taboru, miejsca i urządzenia zasilania paliwem alternatywnym).</w:t>
      </w:r>
    </w:p>
    <w:p w14:paraId="1134E2A0" w14:textId="34E6CDD2" w:rsidR="00410BFE" w:rsidRPr="00C76773" w:rsidRDefault="00024B74" w:rsidP="00410BFE">
      <w:pPr>
        <w:rPr>
          <w:color w:val="00B050"/>
        </w:rPr>
      </w:pPr>
      <w:r w:rsidRPr="00C76773">
        <w:rPr>
          <w:color w:val="00B050"/>
        </w:rPr>
        <w:t xml:space="preserve">Prognoza oddziaływania na środowisko projektu Programu Strategicznego Rozwoju Transportu Województwa Podkarpackiego do roku 2023 została opracowana zgodnie z art. 51 ustawy z dnia </w:t>
      </w:r>
      <w:r w:rsidR="00C76773">
        <w:rPr>
          <w:color w:val="00B050"/>
        </w:rPr>
        <w:br/>
      </w:r>
      <w:r w:rsidRPr="00C76773">
        <w:rPr>
          <w:color w:val="00B050"/>
        </w:rPr>
        <w:t xml:space="preserve">3 października 2008 roku o udostępnianiu informacji o środowisku i jego ochronie, udziale społeczeństwa w ochronie środowiska oraz o ocenach oddziaływania na środowisko (Dz. U. z 2013 r. poz. 1235 z </w:t>
      </w:r>
      <w:proofErr w:type="spellStart"/>
      <w:r w:rsidRPr="00C76773">
        <w:rPr>
          <w:color w:val="00B050"/>
        </w:rPr>
        <w:t>późn</w:t>
      </w:r>
      <w:proofErr w:type="spellEnd"/>
      <w:r w:rsidRPr="00C76773">
        <w:rPr>
          <w:color w:val="00B050"/>
        </w:rPr>
        <w:t xml:space="preserve">. zm.). Celem opracowania Prognozy oddziaływania na środowisko projektu PSRT WP jest identyfikacja możliwych do określenia skutków środowiskowych realizacji celów i kierunków rozwoju regionalnego systemu transportowego, ustalenie czy ich realizacja sprzyja ochronie środowiska przyrodniczego </w:t>
      </w:r>
      <w:r w:rsidR="00C76773">
        <w:rPr>
          <w:color w:val="00B050"/>
        </w:rPr>
        <w:br/>
      </w:r>
      <w:r w:rsidRPr="00C76773">
        <w:rPr>
          <w:color w:val="00B050"/>
        </w:rPr>
        <w:lastRenderedPageBreak/>
        <w:t>i zrównoważonemu rozwojowi województwa podkarpackiego oraz ewentualnie wskazanie rozwiązań alternatywnych przyczyniających się do zmniejszenia obciążeń środowiska.</w:t>
      </w:r>
    </w:p>
    <w:p w14:paraId="41A53F13" w14:textId="77777777" w:rsidR="00024B74" w:rsidRPr="00C76773" w:rsidRDefault="00024B74" w:rsidP="00C76773">
      <w:pPr>
        <w:jc w:val="right"/>
        <w:rPr>
          <w:b/>
          <w:color w:val="00B050"/>
        </w:rPr>
      </w:pPr>
      <w:r w:rsidRPr="00C76773">
        <w:rPr>
          <w:b/>
          <w:color w:val="00B050"/>
        </w:rPr>
        <w:t>Wojewódzki Program Rozwoju Odnawialnych Źródeł Energii dla Województwa Podkarpackiego [Uchwała Nr XLIII/874/14 Sejmiku Województwa Podkarpackiego z dnia 24 lutego 2014 r.]</w:t>
      </w:r>
    </w:p>
    <w:p w14:paraId="4F878BD3" w14:textId="294A38E3" w:rsidR="00024B74" w:rsidRPr="00C76773" w:rsidRDefault="00024B74" w:rsidP="00C76773">
      <w:pPr>
        <w:rPr>
          <w:color w:val="00B050"/>
        </w:rPr>
      </w:pPr>
      <w:r w:rsidRPr="00C76773">
        <w:rPr>
          <w:color w:val="00B050"/>
        </w:rPr>
        <w:t xml:space="preserve">„Wojewódzki Program Rozwoju Odnawialnych Źródeł Energii dla Województwa Podkarpackiego”, przygotowywany przez samorząd wojewódzki, stanowi dokument o charakterze </w:t>
      </w:r>
      <w:proofErr w:type="spellStart"/>
      <w:r w:rsidRPr="00C76773">
        <w:rPr>
          <w:color w:val="00B050"/>
        </w:rPr>
        <w:t>operacyjno</w:t>
      </w:r>
      <w:proofErr w:type="spellEnd"/>
      <w:r w:rsidRPr="00C76773">
        <w:rPr>
          <w:color w:val="00B050"/>
        </w:rPr>
        <w:t xml:space="preserve"> – wdrożeniowym. Celem Programu jest uporządkowanie kwestii związanych z rozwojem odnawialnych źródeł energii w województwie podkarpackim i wskazanie kierunków ich rozwoju. Program będzie miał istotne znaczenie dla województwa podkarpackiego, które dysponuje znaczącym potencjałem w zakresie alternatywnych źródeł energii. Ponadto Program ma ułatwić potencjalnym inwestorom realizację działań </w:t>
      </w:r>
      <w:r w:rsidR="00C76773">
        <w:rPr>
          <w:color w:val="00B050"/>
        </w:rPr>
        <w:br/>
      </w:r>
      <w:r w:rsidRPr="00C76773">
        <w:rPr>
          <w:color w:val="00B050"/>
        </w:rPr>
        <w:t>z zakresu energetyki odnawialnej wskazując obszary o korzystnych warunkach dla poszczególnych źródeł energii, podając także ograniczenia jakie są związane z danymi lokalizacjami. Program, mający charakter dokumentu strategicznego powinien ułatwić proces inwestycyjny dla przyszłych inwestorów.</w:t>
      </w:r>
    </w:p>
    <w:p w14:paraId="7B569C8E" w14:textId="77777777" w:rsidR="00024B74" w:rsidRPr="00C76773" w:rsidRDefault="00024B74" w:rsidP="00C76773">
      <w:pPr>
        <w:jc w:val="right"/>
        <w:rPr>
          <w:b/>
          <w:color w:val="00B050"/>
        </w:rPr>
      </w:pPr>
      <w:r w:rsidRPr="00C76773">
        <w:rPr>
          <w:b/>
          <w:color w:val="00B050"/>
        </w:rPr>
        <w:t>Program Strategicznego Rozwoju Bieszczad [Uchwała Nr 201/4060/16 Zarządu Województwa Podkarpackiego z dnia 2 sierpnia 2016 r.]</w:t>
      </w:r>
    </w:p>
    <w:p w14:paraId="44C0ECF8" w14:textId="77777777" w:rsidR="00024B74" w:rsidRPr="00C76773" w:rsidRDefault="00024B74" w:rsidP="00C76773">
      <w:pPr>
        <w:rPr>
          <w:color w:val="00B050"/>
        </w:rPr>
      </w:pPr>
      <w:r w:rsidRPr="00C76773">
        <w:rPr>
          <w:color w:val="00B050"/>
        </w:rPr>
        <w:t>Zgodnie z przyjętą wizją w roku 2020 Bieszczady będą obszarem zrównoważonego rozwoju, który poprzez zwiększenie i zróżnicowanie usług turystycznych będzie w pełni korzystał ze swoich zasobów endogenicznych tworzonych przez walory środowiska przyrodniczego, a dzięki poprawie dostępności przestrzennej oraz wzrostowi jakości kapitału ludzkiego podniesie swoją atrakcyjność jako miejsca lokalizacji inwestycji oraz zamieszkania. Celem głównym PSRB, który uszczegóławia ogólną wizję rozwoju Bieszczad, jest wzrost poziomu i warunków życia mieszkańców ZBGP poprzez poprawę dostępu do miejsc pracy i usług przy efektywnym wykorzystaniu zasobów endogenicznych i wzmocnieniu funkcjonalnych powiązań zewnętrznych.</w:t>
      </w:r>
    </w:p>
    <w:p w14:paraId="384FC9D3" w14:textId="26110254" w:rsidR="00024B74" w:rsidRPr="00C76773" w:rsidRDefault="00024B74" w:rsidP="00C76773">
      <w:pPr>
        <w:rPr>
          <w:color w:val="00B050"/>
        </w:rPr>
      </w:pPr>
      <w:r w:rsidRPr="00C76773">
        <w:rPr>
          <w:color w:val="00B050"/>
        </w:rPr>
        <w:t xml:space="preserve">Utrzymaniu walorów środowiskowych i krajobrazowych Bieszczad służyć powinny projekty sprzyjające ograniczaniu emisji zanieczyszczeń powietrza, obniżeniu energochłonności gospodarki oraz rozwojowi energetyki odnawialnej, w tym energetyki solarnej i energetyki opartej na wykorzystaniu biomasy. Dążąc do ograniczenia emisji zanieczyszczeń należy wspierać modernizację przestarzałych technologicznie elektrociepłowni oraz systemów grzewczych indywidualnych odbiorców i przystosowanie ich do wytwarzania ciepła i energii elektrycznej w kogeneracji, zwłaszcza w oparciu o czyste paliwa i energie (źródła konwencjonalne i odnawialne). Ważnym zadaniem w tym zakresie jest również konieczność usunięcia azbestowych pokryć dachowych, które w okresie przed 1990 r. masowo wykorzystywano </w:t>
      </w:r>
      <w:r w:rsidR="00C76773">
        <w:rPr>
          <w:color w:val="00B050"/>
        </w:rPr>
        <w:br/>
      </w:r>
      <w:r w:rsidRPr="00C76773">
        <w:rPr>
          <w:color w:val="00B050"/>
        </w:rPr>
        <w:t xml:space="preserve">w budownictwie tego obszaru. Obniżaniu energochłonności gospodarki, zgodnie z założeniami Strategii Europa 2020, służyć powinny projekty związane z poprawą sprawności energetycznej istniejących instalacji, a także realizacja inwestycji związanych z kompleksową modernizacją budynków (zwłaszcza użyteczności </w:t>
      </w:r>
      <w:r w:rsidRPr="00C76773">
        <w:rPr>
          <w:color w:val="00B050"/>
        </w:rPr>
        <w:lastRenderedPageBreak/>
        <w:t>publicznej i mieszkalnych) w kierunku budownictwa energooszczędnego. Podejmowane w w/w zakresie projekty bazować powinny na wykorzystaniu odnawialnych źródeł energii, w tym zwłaszcza wykorzystaniu energii solarnej oraz biomasy, w tym przy zwiększeniu udziału odpadów komunalnych wykorzystywanych do celów energetycznych.</w:t>
      </w:r>
    </w:p>
    <w:p w14:paraId="67FE746C" w14:textId="77777777" w:rsidR="00024B74" w:rsidRPr="00C76773" w:rsidRDefault="00024B74" w:rsidP="00C76773">
      <w:pPr>
        <w:rPr>
          <w:color w:val="00B050"/>
        </w:rPr>
      </w:pPr>
      <w:r w:rsidRPr="00C76773">
        <w:rPr>
          <w:color w:val="00B050"/>
        </w:rPr>
        <w:t>Ujęty w PRSB cel 4 zakładający „Racjonalne i efektywne wykorzystanie zasobów z poszanowaniem środowiska naturalnego sposobem na zapewnienie bezpieczeństwa i dobrych warunków życia mieszkańców oraz rozwoju gospodarczego województwa”, zawiera trzy priorytety:</w:t>
      </w:r>
    </w:p>
    <w:p w14:paraId="27C54C18" w14:textId="77777777" w:rsidR="00024B74" w:rsidRPr="00C76773" w:rsidRDefault="00024B74" w:rsidP="00FB3434">
      <w:pPr>
        <w:pStyle w:val="Akapitzlist"/>
        <w:numPr>
          <w:ilvl w:val="0"/>
          <w:numId w:val="119"/>
        </w:numPr>
        <w:spacing w:before="0" w:after="160"/>
        <w:jc w:val="left"/>
        <w:rPr>
          <w:color w:val="00B050"/>
        </w:rPr>
      </w:pPr>
      <w:r w:rsidRPr="00C76773">
        <w:rPr>
          <w:color w:val="00B050"/>
        </w:rPr>
        <w:t>Priorytet 4.1. Zapobieganie i przeciwdziałanie zagrożeniom oraz usuwanie ich negatywnych skutków;</w:t>
      </w:r>
    </w:p>
    <w:p w14:paraId="57050E08" w14:textId="77777777" w:rsidR="00024B74" w:rsidRPr="00C76773" w:rsidRDefault="00024B74" w:rsidP="00FB3434">
      <w:pPr>
        <w:pStyle w:val="Akapitzlist"/>
        <w:numPr>
          <w:ilvl w:val="0"/>
          <w:numId w:val="120"/>
        </w:numPr>
        <w:spacing w:before="0" w:after="160"/>
        <w:jc w:val="left"/>
        <w:rPr>
          <w:color w:val="00B050"/>
        </w:rPr>
      </w:pPr>
      <w:r w:rsidRPr="00C76773">
        <w:rPr>
          <w:color w:val="00B050"/>
        </w:rPr>
        <w:t>Cel: Zabezpieczenie mieszkańców województwa podkarpackiego przed negatywnymi skutkami zagrożeń wywołanych czynnikami naturalnymi oraz wynikającymi z działalności człowieka;</w:t>
      </w:r>
    </w:p>
    <w:p w14:paraId="77F83686" w14:textId="77777777" w:rsidR="00024B74" w:rsidRPr="00C76773" w:rsidRDefault="00024B74" w:rsidP="00FB3434">
      <w:pPr>
        <w:pStyle w:val="Akapitzlist"/>
        <w:numPr>
          <w:ilvl w:val="0"/>
          <w:numId w:val="119"/>
        </w:numPr>
        <w:spacing w:before="0" w:after="160"/>
        <w:jc w:val="left"/>
        <w:rPr>
          <w:color w:val="00B050"/>
        </w:rPr>
      </w:pPr>
      <w:r w:rsidRPr="00C76773">
        <w:rPr>
          <w:color w:val="00B050"/>
        </w:rPr>
        <w:t>Priorytet 4.2. Ochrona środowiska;</w:t>
      </w:r>
    </w:p>
    <w:p w14:paraId="0850A8EC" w14:textId="77777777" w:rsidR="00024B74" w:rsidRPr="00C76773" w:rsidRDefault="00024B74" w:rsidP="00FB3434">
      <w:pPr>
        <w:pStyle w:val="Akapitzlist"/>
        <w:numPr>
          <w:ilvl w:val="0"/>
          <w:numId w:val="120"/>
        </w:numPr>
        <w:spacing w:before="0" w:after="160"/>
        <w:jc w:val="left"/>
        <w:rPr>
          <w:color w:val="00B050"/>
        </w:rPr>
      </w:pPr>
      <w:r w:rsidRPr="00C76773">
        <w:rPr>
          <w:color w:val="00B050"/>
        </w:rPr>
        <w:t>Cel: Osiągnięcie i utrzymanie dobrego stanu środowiska oraz zachowanie bioróżnorodności poprzez zrównoważony rozwój województwa;</w:t>
      </w:r>
    </w:p>
    <w:p w14:paraId="196D0B20" w14:textId="77777777" w:rsidR="00024B74" w:rsidRPr="00C76773" w:rsidRDefault="00024B74" w:rsidP="00FB3434">
      <w:pPr>
        <w:pStyle w:val="Akapitzlist"/>
        <w:numPr>
          <w:ilvl w:val="0"/>
          <w:numId w:val="119"/>
        </w:numPr>
        <w:spacing w:before="0" w:after="160"/>
        <w:jc w:val="left"/>
        <w:rPr>
          <w:color w:val="00B050"/>
        </w:rPr>
      </w:pPr>
      <w:r w:rsidRPr="00C76773">
        <w:rPr>
          <w:color w:val="00B050"/>
        </w:rPr>
        <w:t>Priorytet 4.3. Bezpieczeństwo energetyczne i racjonalne wykorzystanie energii;</w:t>
      </w:r>
    </w:p>
    <w:p w14:paraId="3572C467" w14:textId="7E29D659" w:rsidR="00024B74" w:rsidRPr="00C76773" w:rsidRDefault="00024B74" w:rsidP="00FB3434">
      <w:pPr>
        <w:pStyle w:val="Akapitzlist"/>
        <w:numPr>
          <w:ilvl w:val="0"/>
          <w:numId w:val="120"/>
        </w:numPr>
        <w:spacing w:before="0" w:after="160"/>
        <w:jc w:val="left"/>
        <w:rPr>
          <w:color w:val="00B050"/>
        </w:rPr>
      </w:pPr>
      <w:r w:rsidRPr="00C76773">
        <w:rPr>
          <w:color w:val="00B050"/>
        </w:rPr>
        <w:t>Cel: Zwiększenie bezpieczeństwa energetycznego i efektywności energetycznej województwa podkarpackiego poprzez racjonalne wykorzystanie paliw i energii z uwzględnieniem lokalnych zasobów, w tym odnawialnych źródeł energii</w:t>
      </w:r>
      <w:r w:rsidR="00C76773">
        <w:rPr>
          <w:color w:val="00B050"/>
        </w:rPr>
        <w:t>.</w:t>
      </w:r>
    </w:p>
    <w:p w14:paraId="25A6A7F0" w14:textId="77777777" w:rsidR="00077FA3" w:rsidRPr="002F32A3" w:rsidRDefault="00C9740D" w:rsidP="001B2F1C">
      <w:pPr>
        <w:pStyle w:val="Rozdzia"/>
        <w:numPr>
          <w:ilvl w:val="1"/>
          <w:numId w:val="31"/>
        </w:numPr>
        <w:ind w:left="426"/>
      </w:pPr>
      <w:r>
        <w:t xml:space="preserve"> </w:t>
      </w:r>
      <w:r w:rsidR="008762A5">
        <w:t xml:space="preserve"> </w:t>
      </w:r>
      <w:bookmarkStart w:id="56" w:name="_Toc426702538"/>
      <w:bookmarkStart w:id="57" w:name="_Toc434486387"/>
      <w:r w:rsidR="008B1B7D" w:rsidRPr="002F32A3">
        <w:t>WYMIAR LOKALNY</w:t>
      </w:r>
      <w:bookmarkEnd w:id="56"/>
      <w:bookmarkEnd w:id="57"/>
    </w:p>
    <w:p w14:paraId="058555D1" w14:textId="4C1416A1" w:rsidR="00077FA3" w:rsidRPr="00711D85" w:rsidRDefault="00EB0CEE" w:rsidP="00853254">
      <w:r w:rsidRPr="00711D85">
        <w:t xml:space="preserve">Niniejszy „Plan Gospodarki Niskoemisyjnej dla </w:t>
      </w:r>
      <w:r w:rsidR="008F3D8D">
        <w:t>Gminy Ustrzyki Dolne</w:t>
      </w:r>
      <w:r w:rsidR="000C7DA9" w:rsidRPr="00711D85">
        <w:t>” jest zgodny z </w:t>
      </w:r>
      <w:r w:rsidRPr="00711D85">
        <w:t>obowiązującymi dokumentami</w:t>
      </w:r>
      <w:r w:rsidR="00230419" w:rsidRPr="00711D85">
        <w:t xml:space="preserve"> szczebla lokalnego</w:t>
      </w:r>
      <w:r w:rsidRPr="00711D85">
        <w:t>:</w:t>
      </w:r>
    </w:p>
    <w:p w14:paraId="6F350C75" w14:textId="5BA6E16F" w:rsidR="00674346" w:rsidRDefault="00674346" w:rsidP="000009C0">
      <w:pPr>
        <w:pStyle w:val="Akapitzlist"/>
        <w:numPr>
          <w:ilvl w:val="0"/>
          <w:numId w:val="46"/>
        </w:numPr>
      </w:pPr>
      <w:r>
        <w:t xml:space="preserve">Program Ochrony Środowiska dla Powiatu Bieszczadzkiego na lata 2014-2017 z perspektywą </w:t>
      </w:r>
      <w:r w:rsidR="008D3620">
        <w:br/>
      </w:r>
      <w:r>
        <w:t>do 2021</w:t>
      </w:r>
      <w:r w:rsidR="00DE78A4">
        <w:t>,</w:t>
      </w:r>
    </w:p>
    <w:p w14:paraId="06897EA8" w14:textId="4F6BF202" w:rsidR="00DE78A4" w:rsidRDefault="00DE78A4" w:rsidP="000009C0">
      <w:pPr>
        <w:pStyle w:val="Akapitzlist"/>
        <w:numPr>
          <w:ilvl w:val="0"/>
          <w:numId w:val="46"/>
        </w:numPr>
      </w:pPr>
      <w:r w:rsidRPr="00DE78A4">
        <w:t xml:space="preserve">Strategia Rozwoju </w:t>
      </w:r>
      <w:r w:rsidR="00F20785">
        <w:t xml:space="preserve">Gminy Ustrzyki Dolne 2015 </w:t>
      </w:r>
      <w:r w:rsidR="00876EA5">
        <w:t>–</w:t>
      </w:r>
      <w:r w:rsidR="00F20785">
        <w:t xml:space="preserve"> 2025</w:t>
      </w:r>
      <w:r w:rsidR="00876EA5">
        <w:t>,</w:t>
      </w:r>
    </w:p>
    <w:p w14:paraId="5E6084AD" w14:textId="41B5CDD8" w:rsidR="002A2AC2" w:rsidRDefault="002A2AC2" w:rsidP="002A2AC2">
      <w:pPr>
        <w:pStyle w:val="Akapitzlist"/>
        <w:numPr>
          <w:ilvl w:val="0"/>
          <w:numId w:val="46"/>
        </w:numPr>
      </w:pPr>
      <w:r>
        <w:t xml:space="preserve">Studium Uwarunkowań i Kierunków Zagospodarowania Przestrzennego Miasta i Gminy Ustrzyki Dolne (Zmiana Nr 1/2010 Studium – załącznik Nr 1 do uchwały Nr XIV/111/11 Rady Miejskiej </w:t>
      </w:r>
      <w:r>
        <w:br/>
        <w:t>w Ustrzykach Dolnych z dnia 3 listopada 2011r.)</w:t>
      </w:r>
      <w:r w:rsidR="00876EA5">
        <w:t>,</w:t>
      </w:r>
    </w:p>
    <w:p w14:paraId="366B5854" w14:textId="76A6B14E" w:rsidR="008429D1" w:rsidRDefault="008429D1" w:rsidP="000009C0">
      <w:pPr>
        <w:pStyle w:val="Akapitzlist"/>
        <w:numPr>
          <w:ilvl w:val="0"/>
          <w:numId w:val="46"/>
        </w:numPr>
      </w:pPr>
      <w:r w:rsidRPr="00690E30">
        <w:t>Miejscowe plany zagospodarowania przestrzennego</w:t>
      </w:r>
      <w:r w:rsidR="00876EA5">
        <w:t>,</w:t>
      </w:r>
    </w:p>
    <w:p w14:paraId="34FA279D" w14:textId="76FD6599" w:rsidR="00876EA5" w:rsidRPr="00876EA5" w:rsidRDefault="00876EA5" w:rsidP="00876EA5">
      <w:pPr>
        <w:pStyle w:val="Akapitzlist"/>
        <w:numPr>
          <w:ilvl w:val="0"/>
          <w:numId w:val="46"/>
        </w:numPr>
        <w:spacing w:before="0" w:after="160" w:line="256" w:lineRule="auto"/>
        <w:jc w:val="left"/>
        <w:rPr>
          <w:rFonts w:asciiTheme="minorHAnsi" w:hAnsiTheme="minorHAnsi"/>
          <w:color w:val="00B050"/>
          <w:lang w:eastAsia="zh-CN"/>
        </w:rPr>
      </w:pPr>
      <w:r w:rsidRPr="00876EA5">
        <w:rPr>
          <w:color w:val="00B050"/>
        </w:rPr>
        <w:t>Program Ochrony Środowiska dla Gminy Ustrzyki Dolne na lata 2016 – 2025.</w:t>
      </w:r>
    </w:p>
    <w:p w14:paraId="6F1E4BB6" w14:textId="77777777" w:rsidR="00410BFE" w:rsidRDefault="00410BFE" w:rsidP="009C5015">
      <w:pPr>
        <w:pStyle w:val="Wyrnienie"/>
      </w:pPr>
    </w:p>
    <w:p w14:paraId="01720D21" w14:textId="77777777" w:rsidR="00410BFE" w:rsidRDefault="00410BFE" w:rsidP="009C5015">
      <w:pPr>
        <w:pStyle w:val="Wyrnienie"/>
      </w:pPr>
    </w:p>
    <w:p w14:paraId="198F3CDF" w14:textId="77777777" w:rsidR="00410BFE" w:rsidRDefault="00410BFE" w:rsidP="009C5015">
      <w:pPr>
        <w:pStyle w:val="Wyrnienie"/>
      </w:pPr>
    </w:p>
    <w:p w14:paraId="590DA133" w14:textId="0F6E67C2" w:rsidR="009C5015" w:rsidRDefault="00C72FAB" w:rsidP="009C5015">
      <w:pPr>
        <w:pStyle w:val="Wyrnienie"/>
      </w:pPr>
      <w:r w:rsidRPr="00C72FAB">
        <w:lastRenderedPageBreak/>
        <w:t xml:space="preserve">Program Ochrony Środowiska dla Powiatu Bieszczadzkiego </w:t>
      </w:r>
      <w:r w:rsidR="0001490F">
        <w:t xml:space="preserve">na lata 2014-2017 </w:t>
      </w:r>
      <w:r w:rsidR="0001490F">
        <w:br/>
        <w:t>z perspektywą do 2021</w:t>
      </w:r>
    </w:p>
    <w:p w14:paraId="62C2171A" w14:textId="19F95F7E" w:rsidR="00C72FAB" w:rsidRDefault="00C72FAB" w:rsidP="00C72FAB">
      <w:r w:rsidRPr="00C72FAB">
        <w:t>Program Ochrony Środowiska dla Powiatu Bieszczadzkiego</w:t>
      </w:r>
      <w:r>
        <w:t xml:space="preserve"> </w:t>
      </w:r>
      <w:r w:rsidR="003A3994">
        <w:t xml:space="preserve">na lata 2014-2017 z perspektywą do 2021 </w:t>
      </w:r>
      <w:r>
        <w:t>zawiera 10 priorytetów związanych z ochroną środowiska:</w:t>
      </w:r>
    </w:p>
    <w:p w14:paraId="3C7DDE4D" w14:textId="0CC451AD" w:rsidR="00C72FAB" w:rsidRDefault="00C72FAB" w:rsidP="007B0194">
      <w:pPr>
        <w:pStyle w:val="Akapitzlist"/>
        <w:numPr>
          <w:ilvl w:val="0"/>
          <w:numId w:val="68"/>
        </w:numPr>
      </w:pPr>
      <w:r>
        <w:t>ochrona i efektywne wykorzystanie zasobów wodnych,</w:t>
      </w:r>
    </w:p>
    <w:p w14:paraId="43C5F74E" w14:textId="627E156A" w:rsidR="00C72FAB" w:rsidRDefault="00C72FAB" w:rsidP="007B0194">
      <w:pPr>
        <w:pStyle w:val="Akapitzlist"/>
        <w:numPr>
          <w:ilvl w:val="0"/>
          <w:numId w:val="68"/>
        </w:numPr>
      </w:pPr>
      <w:r>
        <w:t>przeciwdziałanie zagrożeniom środowiska,</w:t>
      </w:r>
    </w:p>
    <w:p w14:paraId="1CAD422E" w14:textId="1A086CDC" w:rsidR="00C72FAB" w:rsidRDefault="00C72FAB" w:rsidP="007B0194">
      <w:pPr>
        <w:pStyle w:val="Akapitzlist"/>
        <w:numPr>
          <w:ilvl w:val="0"/>
          <w:numId w:val="68"/>
        </w:numPr>
      </w:pPr>
      <w:r>
        <w:t>gospodarka odpadami,</w:t>
      </w:r>
    </w:p>
    <w:p w14:paraId="3DD0A631" w14:textId="5044F63C" w:rsidR="00C72FAB" w:rsidRDefault="00C72FAB" w:rsidP="007B0194">
      <w:pPr>
        <w:pStyle w:val="Akapitzlist"/>
        <w:numPr>
          <w:ilvl w:val="0"/>
          <w:numId w:val="68"/>
        </w:numPr>
      </w:pPr>
      <w:r>
        <w:t>ochrona powietrza atmosferycznego i klimatu,</w:t>
      </w:r>
    </w:p>
    <w:p w14:paraId="08848A95" w14:textId="00A72C20" w:rsidR="00C72FAB" w:rsidRDefault="00C72FAB" w:rsidP="007B0194">
      <w:pPr>
        <w:pStyle w:val="Akapitzlist"/>
        <w:numPr>
          <w:ilvl w:val="0"/>
          <w:numId w:val="68"/>
        </w:numPr>
      </w:pPr>
      <w:r>
        <w:t>pozyskiwanie energii ze źródeł odnawialnych i energooszczędność,</w:t>
      </w:r>
    </w:p>
    <w:p w14:paraId="5FC5355E" w14:textId="28547050" w:rsidR="00C72FAB" w:rsidRDefault="00C72FAB" w:rsidP="007B0194">
      <w:pPr>
        <w:pStyle w:val="Akapitzlist"/>
        <w:numPr>
          <w:ilvl w:val="0"/>
          <w:numId w:val="68"/>
        </w:numPr>
      </w:pPr>
      <w:r>
        <w:t>ochrona różnorodności biologicznej i krajobrazu oraz zrównoważony rozwój lasów,</w:t>
      </w:r>
    </w:p>
    <w:p w14:paraId="2B9D3CAE" w14:textId="4A6578BE" w:rsidR="00C72FAB" w:rsidRDefault="00C72FAB" w:rsidP="007B0194">
      <w:pPr>
        <w:pStyle w:val="Akapitzlist"/>
        <w:numPr>
          <w:ilvl w:val="0"/>
          <w:numId w:val="68"/>
        </w:numPr>
      </w:pPr>
      <w:r>
        <w:t>ochrona przed hałasem,</w:t>
      </w:r>
    </w:p>
    <w:p w14:paraId="4A2D9768" w14:textId="31D5E189" w:rsidR="00C72FAB" w:rsidRDefault="00C72FAB" w:rsidP="007B0194">
      <w:pPr>
        <w:pStyle w:val="Akapitzlist"/>
        <w:numPr>
          <w:ilvl w:val="0"/>
          <w:numId w:val="68"/>
        </w:numPr>
      </w:pPr>
      <w:r>
        <w:t>ochrona zasobów kopalin,</w:t>
      </w:r>
    </w:p>
    <w:p w14:paraId="52165376" w14:textId="753A1218" w:rsidR="00C72FAB" w:rsidRDefault="00C72FAB" w:rsidP="007B0194">
      <w:pPr>
        <w:pStyle w:val="Akapitzlist"/>
        <w:numPr>
          <w:ilvl w:val="0"/>
          <w:numId w:val="68"/>
        </w:numPr>
      </w:pPr>
      <w:r>
        <w:t>ochrona powierzchni ziemi i przywrócenie wartości użytkowej gleb,</w:t>
      </w:r>
    </w:p>
    <w:p w14:paraId="4A7F204C" w14:textId="4FD50DF1" w:rsidR="00C72FAB" w:rsidRDefault="00C72FAB" w:rsidP="007B0194">
      <w:pPr>
        <w:pStyle w:val="Akapitzlist"/>
        <w:numPr>
          <w:ilvl w:val="0"/>
          <w:numId w:val="68"/>
        </w:numPr>
      </w:pPr>
      <w:r>
        <w:t>ochrona przed promieniowaniem elektromagnetycznym.</w:t>
      </w:r>
    </w:p>
    <w:p w14:paraId="7D7476D3" w14:textId="106881E6" w:rsidR="008406F7" w:rsidRPr="008406F7" w:rsidRDefault="008406F7" w:rsidP="00FF3DDC">
      <w:r>
        <w:t>Wśród działań inwestycyjnych zaproponowanych w celu ochrony powietrza atmosferycznego wymieniono:</w:t>
      </w:r>
    </w:p>
    <w:p w14:paraId="638AF2EA" w14:textId="77777777" w:rsidR="00DE2FAF" w:rsidRDefault="00FF3DDC" w:rsidP="000009C0">
      <w:pPr>
        <w:pStyle w:val="Akapitzlist"/>
        <w:numPr>
          <w:ilvl w:val="0"/>
          <w:numId w:val="45"/>
        </w:numPr>
      </w:pPr>
      <w:r>
        <w:t>redukcję</w:t>
      </w:r>
      <w:r w:rsidR="008406F7" w:rsidRPr="008406F7">
        <w:t xml:space="preserve"> niskiej emisji poprzez: centralizację zaopatrzenia w ciepło w miastach, modernizację istniejących źródeł ciepła (poprawę sprawności w procesach spalania i stosowanie ekologicznych nośników energii), modernizację sieci przesyłowych w celu eliminacji strat ciepła, </w:t>
      </w:r>
    </w:p>
    <w:p w14:paraId="02DA6211" w14:textId="77777777" w:rsidR="00DE2FAF" w:rsidRDefault="008406F7" w:rsidP="000009C0">
      <w:pPr>
        <w:pStyle w:val="Akapitzlist"/>
        <w:numPr>
          <w:ilvl w:val="0"/>
          <w:numId w:val="45"/>
        </w:numPr>
      </w:pPr>
      <w:r w:rsidRPr="008406F7">
        <w:t>termomodernizacj</w:t>
      </w:r>
      <w:r w:rsidR="00FF3DDC">
        <w:t>ę</w:t>
      </w:r>
      <w:r w:rsidRPr="008406F7">
        <w:t xml:space="preserve"> i </w:t>
      </w:r>
      <w:proofErr w:type="spellStart"/>
      <w:r w:rsidRPr="008406F7">
        <w:t>termorenowacj</w:t>
      </w:r>
      <w:r w:rsidR="00FF3DDC">
        <w:t>ę</w:t>
      </w:r>
      <w:proofErr w:type="spellEnd"/>
      <w:r w:rsidRPr="008406F7">
        <w:t xml:space="preserve"> budynków, </w:t>
      </w:r>
    </w:p>
    <w:p w14:paraId="4113AB9F" w14:textId="77777777" w:rsidR="00DE2FAF" w:rsidRDefault="008406F7" w:rsidP="000009C0">
      <w:pPr>
        <w:pStyle w:val="Akapitzlist"/>
        <w:numPr>
          <w:ilvl w:val="0"/>
          <w:numId w:val="45"/>
        </w:numPr>
      </w:pPr>
      <w:r w:rsidRPr="008406F7">
        <w:t>budow</w:t>
      </w:r>
      <w:r w:rsidR="00FF3DDC">
        <w:t>ę</w:t>
      </w:r>
      <w:r w:rsidRPr="008406F7">
        <w:t xml:space="preserve"> sieci ci</w:t>
      </w:r>
      <w:r w:rsidR="00FF3DDC">
        <w:t>epłowniczych i węzłów cieplnych,</w:t>
      </w:r>
      <w:r w:rsidRPr="008406F7">
        <w:t xml:space="preserve"> </w:t>
      </w:r>
      <w:r w:rsidR="00FF3DDC">
        <w:t>m</w:t>
      </w:r>
      <w:r w:rsidRPr="008406F7">
        <w:t>odernizacj</w:t>
      </w:r>
      <w:r w:rsidR="00FF3DDC">
        <w:t>ę</w:t>
      </w:r>
      <w:r w:rsidRPr="008406F7">
        <w:t xml:space="preserve"> istniejących kotłowni (dalsze wprowadzanie ekologicznych źródeł ogrzewania). </w:t>
      </w:r>
    </w:p>
    <w:p w14:paraId="1ECF85DA" w14:textId="77777777" w:rsidR="00DE2FAF" w:rsidRDefault="008406F7" w:rsidP="000009C0">
      <w:pPr>
        <w:pStyle w:val="Akapitzlist"/>
        <w:numPr>
          <w:ilvl w:val="0"/>
          <w:numId w:val="45"/>
        </w:numPr>
      </w:pPr>
      <w:r w:rsidRPr="008406F7">
        <w:t>ograniczanie emisji komunikacyjnej i ochron</w:t>
      </w:r>
      <w:r w:rsidR="00FF3DDC">
        <w:t>ę</w:t>
      </w:r>
      <w:r w:rsidRPr="008406F7">
        <w:t xml:space="preserve"> prze</w:t>
      </w:r>
      <w:r w:rsidR="00FF3DDC">
        <w:t>d jej negatywnym oddziaływaniem,</w:t>
      </w:r>
      <w:r w:rsidRPr="008406F7">
        <w:t xml:space="preserve"> </w:t>
      </w:r>
      <w:r w:rsidR="00FF3DDC">
        <w:t>modernizację</w:t>
      </w:r>
      <w:r w:rsidRPr="008406F7">
        <w:t xml:space="preserve"> i bieżące utrzymani</w:t>
      </w:r>
      <w:r w:rsidR="00FF3DDC">
        <w:t>e dróg o charakterze powiatowym,</w:t>
      </w:r>
      <w:r w:rsidRPr="008406F7">
        <w:t xml:space="preserve"> </w:t>
      </w:r>
      <w:r w:rsidR="00FF3DDC">
        <w:t>modernizację</w:t>
      </w:r>
      <w:r w:rsidRPr="008406F7">
        <w:t xml:space="preserve"> dróg gminnych, wojewódzkich, krajowych poprzez budowę obejść drogowych miast i miejscowości, modernizację istniejących połączeń komunikacyjnych, remonty nawierzchni i przebudowy dróg, tworzenie warunków do rozwoju ruchu rowerowego, odpowiednie utrzymanie czysto</w:t>
      </w:r>
      <w:r w:rsidR="00FF3DDC">
        <w:t xml:space="preserve">ści nawierzchni ulic </w:t>
      </w:r>
      <w:r w:rsidR="00DE2FAF">
        <w:br/>
      </w:r>
      <w:r w:rsidR="00FF3DDC">
        <w:t>w miastach,</w:t>
      </w:r>
    </w:p>
    <w:p w14:paraId="0DF1BAEA" w14:textId="77777777" w:rsidR="00DE2FAF" w:rsidRDefault="008406F7" w:rsidP="000009C0">
      <w:pPr>
        <w:pStyle w:val="Akapitzlist"/>
        <w:numPr>
          <w:ilvl w:val="0"/>
          <w:numId w:val="45"/>
        </w:numPr>
      </w:pPr>
      <w:r w:rsidRPr="008406F7">
        <w:t>wykonywanie pomiarów zanieczy</w:t>
      </w:r>
      <w:r w:rsidR="00FF3DDC">
        <w:t>szczeń powietrza,</w:t>
      </w:r>
      <w:r w:rsidRPr="008406F7">
        <w:t xml:space="preserve"> </w:t>
      </w:r>
    </w:p>
    <w:p w14:paraId="1806337F" w14:textId="77777777" w:rsidR="00DE2FAF" w:rsidRDefault="008406F7" w:rsidP="000009C0">
      <w:pPr>
        <w:pStyle w:val="Akapitzlist"/>
        <w:numPr>
          <w:ilvl w:val="0"/>
          <w:numId w:val="45"/>
        </w:numPr>
      </w:pPr>
      <w:r w:rsidRPr="008406F7">
        <w:t xml:space="preserve">w zakresie ograniczania emisji pyłów, dwutlenku siarki i tlenków azotu poprzez m.in.: modernizację technologii w celu prowadzenia mniej energochłonnej produkcji, zastosowanie </w:t>
      </w:r>
      <w:r w:rsidR="00FF3DDC">
        <w:t>ekologicznych nośników energii</w:t>
      </w:r>
      <w:r w:rsidR="003358E1">
        <w:t>,</w:t>
      </w:r>
    </w:p>
    <w:p w14:paraId="0C3318A9" w14:textId="40F2465C" w:rsidR="008406F7" w:rsidRDefault="00FF3DDC" w:rsidP="000009C0">
      <w:pPr>
        <w:pStyle w:val="Akapitzlist"/>
        <w:numPr>
          <w:ilvl w:val="0"/>
          <w:numId w:val="45"/>
        </w:numPr>
      </w:pPr>
      <w:r>
        <w:t>r</w:t>
      </w:r>
      <w:r w:rsidR="008406F7" w:rsidRPr="008406F7">
        <w:t>ozbudow</w:t>
      </w:r>
      <w:r>
        <w:t>ę</w:t>
      </w:r>
      <w:r w:rsidR="008406F7" w:rsidRPr="008406F7">
        <w:t xml:space="preserve"> sieci gazowyc</w:t>
      </w:r>
      <w:r>
        <w:t>h, dalszą gazyfikację powiatu.</w:t>
      </w:r>
    </w:p>
    <w:p w14:paraId="2291DEE3" w14:textId="7DF5CD35" w:rsidR="00FF3DDC" w:rsidRPr="00FF3DDC" w:rsidRDefault="00FF3DDC" w:rsidP="003358E1">
      <w:pPr>
        <w:rPr>
          <w:rFonts w:ascii="Calibri" w:hAnsi="Calibri" w:cs="Calibri"/>
          <w:color w:val="000000"/>
          <w:sz w:val="24"/>
          <w:szCs w:val="24"/>
          <w:lang w:eastAsia="pl-PL"/>
        </w:rPr>
      </w:pPr>
      <w:r>
        <w:t>Działania inwestycyjne związane z pozyskiwaniem energii ze źródeł odnawialnych i z energooszczędnością to:</w:t>
      </w:r>
    </w:p>
    <w:p w14:paraId="7B58EB55" w14:textId="77777777" w:rsidR="00DE2FAF" w:rsidRDefault="00FF3DDC" w:rsidP="00FB3434">
      <w:pPr>
        <w:pStyle w:val="Akapitzlist"/>
        <w:numPr>
          <w:ilvl w:val="0"/>
          <w:numId w:val="74"/>
        </w:numPr>
      </w:pPr>
      <w:r w:rsidRPr="00FF3DDC">
        <w:lastRenderedPageBreak/>
        <w:t>budowa oraz modernizacja istniejąc</w:t>
      </w:r>
      <w:r w:rsidR="003358E1">
        <w:t>ych sieci elektroenergetycznych,</w:t>
      </w:r>
      <w:r w:rsidRPr="00FF3DDC">
        <w:t xml:space="preserve"> </w:t>
      </w:r>
    </w:p>
    <w:p w14:paraId="6211349A" w14:textId="1D490B99" w:rsidR="00FF3DDC" w:rsidRPr="00FF3DDC" w:rsidRDefault="00FF3DDC" w:rsidP="00FB3434">
      <w:pPr>
        <w:pStyle w:val="Akapitzlist"/>
        <w:numPr>
          <w:ilvl w:val="0"/>
          <w:numId w:val="74"/>
        </w:numPr>
      </w:pPr>
      <w:r w:rsidRPr="00FF3DDC">
        <w:t xml:space="preserve">budowa urządzeń i instalacji do produkcji energii opartych na źródłach odnawialnych: </w:t>
      </w:r>
    </w:p>
    <w:p w14:paraId="334D3A80" w14:textId="7B417C46" w:rsidR="00FF3DDC" w:rsidRPr="00FF3DDC" w:rsidRDefault="00FF3DDC" w:rsidP="007B0194">
      <w:pPr>
        <w:pStyle w:val="Akapitzlist"/>
        <w:numPr>
          <w:ilvl w:val="1"/>
          <w:numId w:val="70"/>
        </w:numPr>
        <w:autoSpaceDE w:val="0"/>
        <w:autoSpaceDN w:val="0"/>
        <w:adjustRightInd w:val="0"/>
        <w:spacing w:before="0" w:after="0"/>
        <w:jc w:val="left"/>
        <w:rPr>
          <w:rFonts w:cs="Calibri"/>
          <w:color w:val="000000"/>
          <w:lang w:eastAsia="pl-PL"/>
        </w:rPr>
      </w:pPr>
      <w:r w:rsidRPr="00FF3DDC">
        <w:rPr>
          <w:rFonts w:cs="Calibri"/>
          <w:color w:val="000000"/>
          <w:lang w:eastAsia="pl-PL"/>
        </w:rPr>
        <w:t xml:space="preserve">energetyczne wykorzystanie biogazu (biogazownie rolnicze, biogazownie na </w:t>
      </w:r>
      <w:r w:rsidR="003358E1">
        <w:rPr>
          <w:rFonts w:cs="Calibri"/>
          <w:color w:val="000000"/>
          <w:lang w:eastAsia="pl-PL"/>
        </w:rPr>
        <w:t>oczyszczalniach ścieków, inne),</w:t>
      </w:r>
    </w:p>
    <w:p w14:paraId="45CC2B06" w14:textId="0E9CE6C8" w:rsidR="00FF3DDC" w:rsidRPr="00FF3DDC" w:rsidRDefault="00FF3DDC" w:rsidP="007B0194">
      <w:pPr>
        <w:pStyle w:val="Akapitzlist"/>
        <w:numPr>
          <w:ilvl w:val="1"/>
          <w:numId w:val="70"/>
        </w:numPr>
        <w:autoSpaceDE w:val="0"/>
        <w:autoSpaceDN w:val="0"/>
        <w:adjustRightInd w:val="0"/>
        <w:spacing w:before="0" w:after="267"/>
        <w:jc w:val="left"/>
        <w:rPr>
          <w:lang w:eastAsia="pl-PL"/>
        </w:rPr>
      </w:pPr>
      <w:r w:rsidRPr="00FF3DDC">
        <w:rPr>
          <w:lang w:eastAsia="pl-PL"/>
        </w:rPr>
        <w:t>wykorzystanie energii geotermalne</w:t>
      </w:r>
      <w:r w:rsidR="003358E1">
        <w:rPr>
          <w:lang w:eastAsia="pl-PL"/>
        </w:rPr>
        <w:t>j, w tym instalacje pomp ciepła,</w:t>
      </w:r>
      <w:r w:rsidRPr="00FF3DDC">
        <w:rPr>
          <w:lang w:eastAsia="pl-PL"/>
        </w:rPr>
        <w:t xml:space="preserve"> </w:t>
      </w:r>
    </w:p>
    <w:p w14:paraId="449B5354" w14:textId="39918B15" w:rsidR="00FF3DDC" w:rsidRPr="00FF3DDC" w:rsidRDefault="00FF3DDC" w:rsidP="007B0194">
      <w:pPr>
        <w:pStyle w:val="Akapitzlist"/>
        <w:numPr>
          <w:ilvl w:val="1"/>
          <w:numId w:val="70"/>
        </w:numPr>
        <w:autoSpaceDE w:val="0"/>
        <w:autoSpaceDN w:val="0"/>
        <w:adjustRightInd w:val="0"/>
        <w:spacing w:before="0" w:after="0"/>
        <w:jc w:val="left"/>
        <w:rPr>
          <w:lang w:eastAsia="pl-PL"/>
        </w:rPr>
      </w:pPr>
      <w:r w:rsidRPr="00FF3DDC">
        <w:rPr>
          <w:lang w:eastAsia="pl-PL"/>
        </w:rPr>
        <w:t>budowa nowych ciepłowni i elektrociepłowni opartych na biomasie oraz modernizacja ist</w:t>
      </w:r>
      <w:r w:rsidR="003358E1">
        <w:rPr>
          <w:lang w:eastAsia="pl-PL"/>
        </w:rPr>
        <w:t>niejących sieci ciepłowniczych,</w:t>
      </w:r>
    </w:p>
    <w:p w14:paraId="7EF9E38D" w14:textId="534DB2F7" w:rsidR="00FF3DDC" w:rsidRPr="00FF3DDC" w:rsidRDefault="00FF3DDC" w:rsidP="00FB3434">
      <w:pPr>
        <w:pStyle w:val="Akapitzlist"/>
        <w:numPr>
          <w:ilvl w:val="0"/>
          <w:numId w:val="75"/>
        </w:numPr>
      </w:pPr>
      <w:r w:rsidRPr="00FF3DDC">
        <w:t xml:space="preserve">inwestycje podnoszące efektywność energetyczną: </w:t>
      </w:r>
    </w:p>
    <w:p w14:paraId="539B8A0A" w14:textId="2B31F8D4" w:rsidR="00FF3DDC" w:rsidRPr="00FF3DDC" w:rsidRDefault="00FF3DDC" w:rsidP="007B0194">
      <w:pPr>
        <w:pStyle w:val="Akapitzlist"/>
        <w:numPr>
          <w:ilvl w:val="0"/>
          <w:numId w:val="69"/>
        </w:numPr>
        <w:autoSpaceDE w:val="0"/>
        <w:autoSpaceDN w:val="0"/>
        <w:adjustRightInd w:val="0"/>
        <w:spacing w:before="0" w:after="265"/>
        <w:ind w:left="1418"/>
        <w:jc w:val="left"/>
        <w:rPr>
          <w:rFonts w:cs="Calibri"/>
          <w:color w:val="000000"/>
          <w:lang w:eastAsia="pl-PL"/>
        </w:rPr>
      </w:pPr>
      <w:r w:rsidRPr="00FF3DDC">
        <w:rPr>
          <w:rFonts w:cs="Calibri"/>
          <w:color w:val="000000"/>
          <w:lang w:eastAsia="pl-PL"/>
        </w:rPr>
        <w:t>budowa energooszczędnych budynków mieszkalnych, biurowych i usługowych z wykorzystani</w:t>
      </w:r>
      <w:r w:rsidR="003358E1">
        <w:rPr>
          <w:rFonts w:cs="Calibri"/>
          <w:color w:val="000000"/>
          <w:lang w:eastAsia="pl-PL"/>
        </w:rPr>
        <w:t>em odnawialnych źródeł energii,</w:t>
      </w:r>
    </w:p>
    <w:p w14:paraId="110B782E" w14:textId="6DE8FB39" w:rsidR="00FF3DDC" w:rsidRPr="00FF3DDC" w:rsidRDefault="00FF3DDC" w:rsidP="007B0194">
      <w:pPr>
        <w:pStyle w:val="Akapitzlist"/>
        <w:numPr>
          <w:ilvl w:val="0"/>
          <w:numId w:val="69"/>
        </w:numPr>
        <w:autoSpaceDE w:val="0"/>
        <w:autoSpaceDN w:val="0"/>
        <w:adjustRightInd w:val="0"/>
        <w:spacing w:before="0" w:after="265"/>
        <w:ind w:left="1418"/>
        <w:jc w:val="left"/>
        <w:rPr>
          <w:rFonts w:cs="Calibri"/>
          <w:color w:val="000000"/>
          <w:lang w:eastAsia="pl-PL"/>
        </w:rPr>
      </w:pPr>
      <w:r w:rsidRPr="00FF3DDC">
        <w:rPr>
          <w:rFonts w:cs="Calibri"/>
          <w:color w:val="000000"/>
          <w:lang w:eastAsia="pl-PL"/>
        </w:rPr>
        <w:t>montaż kolektorów słone</w:t>
      </w:r>
      <w:r w:rsidR="003358E1">
        <w:rPr>
          <w:rFonts w:cs="Calibri"/>
          <w:color w:val="000000"/>
          <w:lang w:eastAsia="pl-PL"/>
        </w:rPr>
        <w:t>cznych, ogniw fotowoltaicznych,</w:t>
      </w:r>
    </w:p>
    <w:p w14:paraId="000E2853" w14:textId="3450ED1F" w:rsidR="00FF3DDC" w:rsidRPr="00FF3DDC" w:rsidRDefault="00FF3DDC" w:rsidP="007B0194">
      <w:pPr>
        <w:pStyle w:val="Akapitzlist"/>
        <w:numPr>
          <w:ilvl w:val="0"/>
          <w:numId w:val="69"/>
        </w:numPr>
        <w:autoSpaceDE w:val="0"/>
        <w:autoSpaceDN w:val="0"/>
        <w:adjustRightInd w:val="0"/>
        <w:spacing w:before="0" w:after="0"/>
        <w:ind w:left="1418"/>
        <w:jc w:val="left"/>
        <w:rPr>
          <w:rFonts w:cs="Calibri"/>
          <w:color w:val="000000"/>
          <w:lang w:eastAsia="pl-PL"/>
        </w:rPr>
      </w:pPr>
      <w:r w:rsidRPr="00FF3DDC">
        <w:rPr>
          <w:rFonts w:cs="Calibri"/>
          <w:color w:val="000000"/>
          <w:lang w:eastAsia="pl-PL"/>
        </w:rPr>
        <w:t xml:space="preserve">termomodernizacja obiektów użyteczności publicznej, bloków, domów - wymiana </w:t>
      </w:r>
      <w:r w:rsidR="003358E1">
        <w:rPr>
          <w:rFonts w:cs="Calibri"/>
          <w:color w:val="000000"/>
          <w:lang w:eastAsia="pl-PL"/>
        </w:rPr>
        <w:t>wyposażenia na energooszczędne,</w:t>
      </w:r>
    </w:p>
    <w:p w14:paraId="3A2DA0B0" w14:textId="28A1A094" w:rsidR="00FF3DDC" w:rsidRPr="00FF3DDC" w:rsidRDefault="00FF3DDC" w:rsidP="00FB3434">
      <w:pPr>
        <w:pStyle w:val="Akapitzlist"/>
        <w:numPr>
          <w:ilvl w:val="0"/>
          <w:numId w:val="75"/>
        </w:numPr>
      </w:pPr>
      <w:r w:rsidRPr="00FF3DDC">
        <w:t xml:space="preserve">budowa </w:t>
      </w:r>
      <w:r w:rsidRPr="00DE2FAF">
        <w:rPr>
          <w:rFonts w:cs="Calibri"/>
          <w:color w:val="000000"/>
          <w:lang w:eastAsia="pl-PL"/>
        </w:rPr>
        <w:t xml:space="preserve">instalacji do pozyskiwania i wykorzystania energii ze źródeł odnawialnych </w:t>
      </w:r>
      <w:r w:rsidRPr="00DE2FAF">
        <w:rPr>
          <w:rFonts w:cs="Calibri"/>
          <w:color w:val="000000"/>
          <w:lang w:eastAsia="pl-PL"/>
        </w:rPr>
        <w:br/>
        <w:t>m.in. z wykorzystaniem biomasy.</w:t>
      </w:r>
      <w:r w:rsidRPr="00FF3DDC">
        <w:t xml:space="preserve"> </w:t>
      </w:r>
    </w:p>
    <w:p w14:paraId="3490F2F1" w14:textId="247EAE99" w:rsidR="008406F7" w:rsidRDefault="00D54C3F" w:rsidP="008406F7">
      <w:r>
        <w:t xml:space="preserve">Działania </w:t>
      </w:r>
      <w:proofErr w:type="spellStart"/>
      <w:r>
        <w:t>nieinwestycyjne</w:t>
      </w:r>
      <w:proofErr w:type="spellEnd"/>
      <w:r>
        <w:t xml:space="preserve"> mające wspomóc realizację powyższych inwestycji dotyczą przede wszystkim wspierania rozwoju odnawialnych źródeł energii, promowania wykorzystania paliw alternatywnych czy edukacji ekologicznej.</w:t>
      </w:r>
    </w:p>
    <w:p w14:paraId="36C958D2" w14:textId="660BAE07" w:rsidR="00A94715" w:rsidRDefault="0036009A" w:rsidP="00A94715">
      <w:pPr>
        <w:pStyle w:val="Wyrnienie"/>
      </w:pPr>
      <w:r>
        <w:t>Strategia Rozwoju G</w:t>
      </w:r>
      <w:r w:rsidR="00A94715">
        <w:t>miny</w:t>
      </w:r>
      <w:r>
        <w:t xml:space="preserve"> Ustrzyki Dolne</w:t>
      </w:r>
    </w:p>
    <w:p w14:paraId="5861C8A7" w14:textId="77777777" w:rsidR="006C0DD3" w:rsidRPr="00F20785" w:rsidRDefault="006C0DD3" w:rsidP="006C0DD3">
      <w:pPr>
        <w:rPr>
          <w:b/>
        </w:rPr>
      </w:pPr>
      <w:r w:rsidRPr="00F20785">
        <w:rPr>
          <w:b/>
        </w:rPr>
        <w:t>5.2. Priorytet II - Ochrona środowiska</w:t>
      </w:r>
    </w:p>
    <w:p w14:paraId="2881B7B8" w14:textId="77777777" w:rsidR="00F20785" w:rsidRPr="00F20785" w:rsidRDefault="006C0DD3" w:rsidP="006C0DD3">
      <w:pPr>
        <w:rPr>
          <w:b/>
        </w:rPr>
      </w:pPr>
      <w:r w:rsidRPr="00F20785">
        <w:rPr>
          <w:b/>
        </w:rPr>
        <w:t>5.2.1. Działanie I – Utrzymanie walorów środowiskowych i racjonalna gospodarka zasobami.</w:t>
      </w:r>
    </w:p>
    <w:p w14:paraId="06413F7D" w14:textId="77777777" w:rsidR="00F20785" w:rsidRDefault="006C0DD3" w:rsidP="006C0DD3">
      <w:r>
        <w:t xml:space="preserve"> Opis kierunku: Jedną z najważniejszych kwestii w koncepcji zrównoważonego rozwoju są zasoby naturalne. Przy czym bardzo istotne jest zarówno oszczędne korzystanie z nieodnawialnych zasobów jak i racjonalne korzystanie z zasobów odnawialnych, takich jak woda, gleba, drewno. Wymienione poniżej zadania docelowo przyczyniać się będą do utrzymania aktualnych walorów środowiskowych, które stanowią niewątpliwy atut opisywanego regionu. </w:t>
      </w:r>
    </w:p>
    <w:p w14:paraId="338BC217" w14:textId="77777777" w:rsidR="00F20785" w:rsidRPr="00F20785" w:rsidRDefault="006C0DD3" w:rsidP="006C0DD3">
      <w:pPr>
        <w:rPr>
          <w:u w:val="single"/>
        </w:rPr>
      </w:pPr>
      <w:r w:rsidRPr="00F20785">
        <w:rPr>
          <w:u w:val="single"/>
        </w:rPr>
        <w:t xml:space="preserve">Zadania: </w:t>
      </w:r>
    </w:p>
    <w:p w14:paraId="41421A1E" w14:textId="5B23DFD9" w:rsidR="00F20785" w:rsidRDefault="006C0DD3" w:rsidP="006C0DD3">
      <w:r>
        <w:t xml:space="preserve">1. Kontynuacja Programu usuwania wyrobów zawierających azbest z terenu gminy Ustrzyki Dolne wraz </w:t>
      </w:r>
      <w:r w:rsidR="00F20785">
        <w:br/>
      </w:r>
      <w:r>
        <w:t xml:space="preserve">z inwentaryzacją oraz dotacja na usuwanie eternitu. </w:t>
      </w:r>
    </w:p>
    <w:p w14:paraId="75423373" w14:textId="77777777" w:rsidR="00F20785" w:rsidRDefault="006C0DD3" w:rsidP="006C0DD3">
      <w:r>
        <w:t xml:space="preserve">2. Zwalczanie Barszczu Sosnowskiego. </w:t>
      </w:r>
    </w:p>
    <w:p w14:paraId="6B9196F8" w14:textId="77777777" w:rsidR="00F20785" w:rsidRDefault="006C0DD3" w:rsidP="006C0DD3">
      <w:r>
        <w:t xml:space="preserve">3. Opracowanie dokumentacji strategicznych z zakresu ochrony środowiska (np. Planów Gospodarki Niskoemisyjnej i innych adekwatnych dokumentów dot. ochrony środowiska). </w:t>
      </w:r>
    </w:p>
    <w:p w14:paraId="4639045C" w14:textId="0A4F7455" w:rsidR="00F20785" w:rsidRDefault="006C0DD3" w:rsidP="006C0DD3">
      <w:r>
        <w:lastRenderedPageBreak/>
        <w:t xml:space="preserve">4. Inwestycje i działania zapobiegające powodziom i zmniejszające skutki powodzi (m.in. regulacja </w:t>
      </w:r>
      <w:r w:rsidR="00F20785">
        <w:br/>
      </w:r>
      <w:r>
        <w:t xml:space="preserve">i wzmocnienie brzegu rz. Strwiąż). </w:t>
      </w:r>
    </w:p>
    <w:p w14:paraId="1CDF6BD6" w14:textId="77777777" w:rsidR="00F20785" w:rsidRDefault="006C0DD3" w:rsidP="006C0DD3">
      <w:r>
        <w:t xml:space="preserve">5. Ochrona bioróżnorodności - działania ograniczające negatywne oddziaływanie turystyki na obszary cenne przyrodniczo. </w:t>
      </w:r>
    </w:p>
    <w:p w14:paraId="13A19744" w14:textId="77777777" w:rsidR="00F20785" w:rsidRDefault="006C0DD3" w:rsidP="006C0DD3">
      <w:r>
        <w:t xml:space="preserve">6. Zagospodarowanie terenów zielonych z poszanowaniem istniejących gatunków. </w:t>
      </w:r>
    </w:p>
    <w:p w14:paraId="39F59E19" w14:textId="77777777" w:rsidR="00F20785" w:rsidRDefault="006C0DD3" w:rsidP="006C0DD3">
      <w:r>
        <w:t xml:space="preserve">7. Tworzenie </w:t>
      </w:r>
      <w:proofErr w:type="spellStart"/>
      <w:r>
        <w:t>ekoparków</w:t>
      </w:r>
      <w:proofErr w:type="spellEnd"/>
      <w:r>
        <w:t xml:space="preserve"> na terenie gminy Ustrzyki Dolne. </w:t>
      </w:r>
    </w:p>
    <w:p w14:paraId="1C610249" w14:textId="77777777" w:rsidR="00F20785" w:rsidRDefault="006C0DD3" w:rsidP="006C0DD3">
      <w:r>
        <w:t xml:space="preserve">8. Zagospodarowanie terenów zielonych Parku pod Dębami. </w:t>
      </w:r>
    </w:p>
    <w:p w14:paraId="361488D4" w14:textId="50A1681C" w:rsidR="004D17E2" w:rsidRDefault="006C0DD3" w:rsidP="006C0DD3">
      <w:r>
        <w:t>9. Rewitalizacja obszarów zdegradowanych z przeznaczeniem na cele środowiskowe.</w:t>
      </w:r>
    </w:p>
    <w:p w14:paraId="6EAB8DE1" w14:textId="77777777" w:rsidR="00F20785" w:rsidRPr="00F20785" w:rsidRDefault="00F20785" w:rsidP="00857AD1">
      <w:pPr>
        <w:rPr>
          <w:b/>
        </w:rPr>
      </w:pPr>
      <w:r w:rsidRPr="00F20785">
        <w:rPr>
          <w:b/>
        </w:rPr>
        <w:t xml:space="preserve">5.2.3. Działanie III - Poprawa zarządzania gospodarką odpadami i energii. </w:t>
      </w:r>
    </w:p>
    <w:p w14:paraId="2563CA3C" w14:textId="77777777" w:rsidR="00F20785" w:rsidRDefault="00F20785" w:rsidP="00857AD1">
      <w:r w:rsidRPr="00F20785">
        <w:t xml:space="preserve">Opis kierunku: Zagospodarowanie odpadów i odpowiednie zarządzanie energią staje się dużym problemem społeczeństw i gospodarek w Polsce i poza jej granicami. To, co jest szczególnie istotne w perspektywie kolejnych pokoleń oraz właściwego komfortu życia to podejmowania takich działań, które nie powodują szkód w środowisku naturalnym. Planowane zadania w powyższym zakresie przedstawiono poniżej: </w:t>
      </w:r>
      <w:r w:rsidRPr="00F20785">
        <w:rPr>
          <w:u w:val="single"/>
        </w:rPr>
        <w:t>Zadania:</w:t>
      </w:r>
      <w:r w:rsidRPr="00F20785">
        <w:t xml:space="preserve"> </w:t>
      </w:r>
    </w:p>
    <w:p w14:paraId="6C859EE1" w14:textId="77777777" w:rsidR="00F20785" w:rsidRDefault="00F20785" w:rsidP="00857AD1">
      <w:r w:rsidRPr="00F20785">
        <w:t xml:space="preserve">1. Racjonalne zarządzanie gospodarką odpadami na terenie Gminy Ustrzyki Dolne poprzez wyposażenie gminy w pojemniki do selektywnego zbierania odpadów komunalnych. </w:t>
      </w:r>
    </w:p>
    <w:p w14:paraId="21D220F0" w14:textId="77777777" w:rsidR="00F20785" w:rsidRDefault="00F20785" w:rsidP="00857AD1">
      <w:r w:rsidRPr="00F20785">
        <w:t xml:space="preserve">2. Modernizacja energetyczna budynków użyteczności publicznej (powiatowych i gminnych). </w:t>
      </w:r>
    </w:p>
    <w:p w14:paraId="467438DE" w14:textId="77777777" w:rsidR="00F20785" w:rsidRDefault="00F20785" w:rsidP="00857AD1">
      <w:r w:rsidRPr="00F20785">
        <w:t xml:space="preserve">3. Modernizacja energetyczna budynków mieszkalnych. </w:t>
      </w:r>
    </w:p>
    <w:p w14:paraId="39655129" w14:textId="77777777" w:rsidR="00F20785" w:rsidRDefault="00F20785" w:rsidP="00857AD1">
      <w:r w:rsidRPr="00F20785">
        <w:t xml:space="preserve">4. Modernizacja i rozbudowa sieci ciepłociągu na terenie miasta Ustrzyki Dolne. </w:t>
      </w:r>
    </w:p>
    <w:p w14:paraId="0F565A63" w14:textId="77777777" w:rsidR="00F20785" w:rsidRDefault="00F20785" w:rsidP="00857AD1">
      <w:r w:rsidRPr="00F20785">
        <w:t xml:space="preserve">5. Dostosowanie infrastruktury Stacji Segregacji Odpadów do wymogów ustawowych w zakresie gospodarki odpadami poprzez budowę, rozbudowę i modernizację dotychczasowej infrastruktury. </w:t>
      </w:r>
    </w:p>
    <w:p w14:paraId="3B052788" w14:textId="7ED63571" w:rsidR="006C0DD3" w:rsidRDefault="00F20785" w:rsidP="00857AD1">
      <w:r w:rsidRPr="00F20785">
        <w:t>6. Rozbudowa i modernizacja Stacji Segregacji Odpadów.</w:t>
      </w:r>
    </w:p>
    <w:p w14:paraId="3B1C5599" w14:textId="77777777" w:rsidR="00F20785" w:rsidRPr="00F20785" w:rsidRDefault="00F20785" w:rsidP="00F20785">
      <w:pPr>
        <w:rPr>
          <w:b/>
        </w:rPr>
      </w:pPr>
      <w:r w:rsidRPr="00F20785">
        <w:rPr>
          <w:b/>
        </w:rPr>
        <w:t>5.2.4. Działanie IV - Zwiększenie wykorzystania odnawialnych źródeł energii.</w:t>
      </w:r>
    </w:p>
    <w:p w14:paraId="6734FC58" w14:textId="77777777" w:rsidR="00F20785" w:rsidRDefault="00F20785" w:rsidP="00F20785">
      <w:r>
        <w:t xml:space="preserve">Opis kierunku: Energetyka jest sektorem silnie oddziałującym na środowisko naturalne zarówno z racji korzystania z zasobów przyrodniczych, jak i z powodu negatywnego wpływu procesów przetwarzania energii w przypadku energetyki konwencjonalnej na otoczenie. Ograniczanie wpływu sektora energetycznego na otoczenie powinno być jednym z priorytetów działań samorządów. Sektor ten leży również w kręgu zainteresowań władz lokalnych ze względu na nałożony na gminy przez Prawo energetyczne obowiązek opracowania projektów założeń do planów zaopatrzenia w ciepło, energię elektryczną i paliwa gazowe. </w:t>
      </w:r>
    </w:p>
    <w:p w14:paraId="490C9923" w14:textId="76C1A397" w:rsidR="00F20785" w:rsidRPr="00F20785" w:rsidRDefault="00F20785" w:rsidP="00F20785">
      <w:pPr>
        <w:rPr>
          <w:u w:val="single"/>
        </w:rPr>
      </w:pPr>
      <w:r w:rsidRPr="00F20785">
        <w:rPr>
          <w:u w:val="single"/>
        </w:rPr>
        <w:lastRenderedPageBreak/>
        <w:t>Zadania:</w:t>
      </w:r>
    </w:p>
    <w:p w14:paraId="035BA34B" w14:textId="77777777" w:rsidR="00F20785" w:rsidRDefault="00F20785" w:rsidP="00F20785">
      <w:r>
        <w:t>1. Rozbudowa i przystosowanie kotłowni miejskiej do Ustawy o Odnawialnych Źródłach Energii.</w:t>
      </w:r>
    </w:p>
    <w:p w14:paraId="2DD8FE8D" w14:textId="271EE941" w:rsidR="00D451E5" w:rsidRDefault="00F20785" w:rsidP="00410BFE">
      <w:r>
        <w:t>2. Wykorzystanie przez gospodarstwa indywidualne, podmioty prywatne i użyteczności publicznej OZE.</w:t>
      </w:r>
    </w:p>
    <w:p w14:paraId="62724A38" w14:textId="55963B88" w:rsidR="002A2AC2" w:rsidRDefault="002A2AC2" w:rsidP="002A2AC2">
      <w:pPr>
        <w:pStyle w:val="Wyrnienie"/>
      </w:pPr>
      <w:r>
        <w:t>Studium Uwarunkowań i Kierunków Zagospodarowania Przestrzennego Miasta i Gminy Ustrzyki Dolne</w:t>
      </w:r>
    </w:p>
    <w:p w14:paraId="72BDF16D" w14:textId="4F31226A" w:rsidR="002A2AC2" w:rsidRPr="002A2AC2" w:rsidRDefault="002A2AC2" w:rsidP="002A2AC2">
      <w:r>
        <w:t xml:space="preserve">W zakresie ochrony powietrza i środowiska na terenie Miasta i Gminy Ustrzyki Dolne wyznaczono następujące cele: stopniową likwidację źródeł zanieczyszczeń powietrza, powiększanie różnorodności biologicznej, </w:t>
      </w:r>
      <w:r w:rsidRPr="002A2AC2">
        <w:t xml:space="preserve">ustalenia jako </w:t>
      </w:r>
      <w:proofErr w:type="spellStart"/>
      <w:r w:rsidRPr="002A2AC2">
        <w:t>współdominującej</w:t>
      </w:r>
      <w:proofErr w:type="spellEnd"/>
      <w:r w:rsidRPr="002A2AC2">
        <w:t xml:space="preserve"> funkcji: ekologicznej, leśnictwa, krajoznawczej</w:t>
      </w:r>
      <w:r>
        <w:t>.</w:t>
      </w:r>
    </w:p>
    <w:p w14:paraId="0B995EFC" w14:textId="77777777" w:rsidR="006C1DA2" w:rsidRDefault="006B6755" w:rsidP="006C1DA2">
      <w:pPr>
        <w:pStyle w:val="Wyrnienie"/>
      </w:pPr>
      <w:r>
        <w:t>Miejscowe</w:t>
      </w:r>
      <w:r w:rsidR="006C1DA2">
        <w:t xml:space="preserve"> plany zagospodarowania przestrzennego</w:t>
      </w:r>
    </w:p>
    <w:p w14:paraId="16E8AADE" w14:textId="0604A0A0" w:rsidR="00876EA5" w:rsidRDefault="00BB3B63" w:rsidP="002E475D">
      <w:r>
        <w:t xml:space="preserve">W Gminie Ustrzyki Dolne obowiązuje szereg miejscowych planów zagospodarowania przestrzennego. Zakładają one m.in. </w:t>
      </w:r>
      <w:r w:rsidR="00707B85">
        <w:t>ogrzewanie budynków indywidualne lub z kotłowni lokalnych, nie pogarszające stanu środowiska</w:t>
      </w:r>
      <w:r>
        <w:t xml:space="preserve">, a część z nich sugeruje, by </w:t>
      </w:r>
      <w:r w:rsidR="001B1B14">
        <w:t>rozwiązania stosowane do zaopatrywania w ciepło minimalizowały niską emisję zanieczyszczeń.</w:t>
      </w:r>
    </w:p>
    <w:p w14:paraId="59D67EB5" w14:textId="5A623E80" w:rsidR="00876EA5" w:rsidRPr="002E475D" w:rsidRDefault="002E475D" w:rsidP="00876EA5">
      <w:pPr>
        <w:pStyle w:val="Wyrnienie"/>
        <w:rPr>
          <w:color w:val="00B050"/>
        </w:rPr>
      </w:pPr>
      <w:r w:rsidRPr="002E475D">
        <w:rPr>
          <w:color w:val="00B050"/>
        </w:rPr>
        <w:t>Program Ochrony Środowiska dla Gminy Ustrzyki Dolne na lata 2016-2025</w:t>
      </w:r>
      <w:r w:rsidR="00876EA5" w:rsidRPr="002E475D">
        <w:rPr>
          <w:color w:val="00B050"/>
        </w:rPr>
        <w:t xml:space="preserve"> </w:t>
      </w:r>
    </w:p>
    <w:p w14:paraId="3C144E40" w14:textId="479360F6" w:rsidR="00876EA5" w:rsidRPr="002E475D" w:rsidRDefault="00876EA5" w:rsidP="00876EA5">
      <w:pPr>
        <w:rPr>
          <w:color w:val="00B050"/>
        </w:rPr>
      </w:pPr>
      <w:r w:rsidRPr="002E475D">
        <w:rPr>
          <w:color w:val="00B050"/>
        </w:rPr>
        <w:t xml:space="preserve">Strategia Programu ochrony środowiska ma na celu zachowanie najcenniejszych elementów środowiska </w:t>
      </w:r>
      <w:r w:rsidR="002E475D" w:rsidRPr="002E475D">
        <w:rPr>
          <w:color w:val="00B050"/>
        </w:rPr>
        <w:br/>
      </w:r>
      <w:r w:rsidRPr="002E475D">
        <w:rPr>
          <w:color w:val="00B050"/>
        </w:rPr>
        <w:t>i poprawę jego stanu. Jako główne cele programu powiatowego przyjęto następujące priorytety:</w:t>
      </w:r>
    </w:p>
    <w:p w14:paraId="720ABE2B" w14:textId="0DE96CDA" w:rsidR="00876EA5" w:rsidRPr="002E475D" w:rsidRDefault="00876EA5" w:rsidP="00876EA5">
      <w:pPr>
        <w:rPr>
          <w:color w:val="00B050"/>
        </w:rPr>
      </w:pPr>
      <w:r w:rsidRPr="002E475D">
        <w:rPr>
          <w:color w:val="00B050"/>
        </w:rPr>
        <w:t>1. Ochrona i efektywne wykorzystanie zasobów wodnych</w:t>
      </w:r>
      <w:r w:rsidR="002E475D" w:rsidRPr="002E475D">
        <w:rPr>
          <w:color w:val="00B050"/>
        </w:rPr>
        <w:t>,</w:t>
      </w:r>
    </w:p>
    <w:p w14:paraId="212E7E6B" w14:textId="7E787E85" w:rsidR="00876EA5" w:rsidRPr="002E475D" w:rsidRDefault="00876EA5" w:rsidP="00876EA5">
      <w:pPr>
        <w:rPr>
          <w:color w:val="00B050"/>
        </w:rPr>
      </w:pPr>
      <w:r w:rsidRPr="002E475D">
        <w:rPr>
          <w:color w:val="00B050"/>
        </w:rPr>
        <w:t>2. Przeciwdziałanie zagrożeniom środowisk</w:t>
      </w:r>
      <w:r w:rsidR="002E475D" w:rsidRPr="002E475D">
        <w:rPr>
          <w:color w:val="00B050"/>
        </w:rPr>
        <w:t>a,</w:t>
      </w:r>
    </w:p>
    <w:p w14:paraId="0FB4A006" w14:textId="6F9AAC59" w:rsidR="00876EA5" w:rsidRPr="002E475D" w:rsidRDefault="00876EA5" w:rsidP="00876EA5">
      <w:pPr>
        <w:rPr>
          <w:color w:val="00B050"/>
        </w:rPr>
      </w:pPr>
      <w:r w:rsidRPr="002E475D">
        <w:rPr>
          <w:color w:val="00B050"/>
        </w:rPr>
        <w:t>3. Gospodarka odpadami</w:t>
      </w:r>
      <w:r w:rsidR="002E475D" w:rsidRPr="002E475D">
        <w:rPr>
          <w:color w:val="00B050"/>
        </w:rPr>
        <w:t>,</w:t>
      </w:r>
    </w:p>
    <w:p w14:paraId="1F6BAECB" w14:textId="01D8240A" w:rsidR="00876EA5" w:rsidRPr="002E475D" w:rsidRDefault="00876EA5" w:rsidP="00876EA5">
      <w:pPr>
        <w:rPr>
          <w:color w:val="00B050"/>
        </w:rPr>
      </w:pPr>
      <w:r w:rsidRPr="002E475D">
        <w:rPr>
          <w:color w:val="00B050"/>
        </w:rPr>
        <w:t>4. Ochrona powietrza atmosferycznego i klimatu</w:t>
      </w:r>
      <w:r w:rsidR="002E475D" w:rsidRPr="002E475D">
        <w:rPr>
          <w:color w:val="00B050"/>
        </w:rPr>
        <w:t>,</w:t>
      </w:r>
    </w:p>
    <w:p w14:paraId="011D6676" w14:textId="69C6895B" w:rsidR="00876EA5" w:rsidRPr="002E475D" w:rsidRDefault="00876EA5" w:rsidP="00876EA5">
      <w:pPr>
        <w:rPr>
          <w:color w:val="00B050"/>
        </w:rPr>
      </w:pPr>
      <w:r w:rsidRPr="002E475D">
        <w:rPr>
          <w:color w:val="00B050"/>
        </w:rPr>
        <w:t>5. Pozyskiwanie energii ze źródeł odnawialnych i energooszczędność</w:t>
      </w:r>
      <w:r w:rsidR="002E475D" w:rsidRPr="002E475D">
        <w:rPr>
          <w:color w:val="00B050"/>
        </w:rPr>
        <w:t>,</w:t>
      </w:r>
    </w:p>
    <w:p w14:paraId="5FF05FA2" w14:textId="6DD876FE" w:rsidR="00876EA5" w:rsidRPr="002E475D" w:rsidRDefault="00876EA5" w:rsidP="00876EA5">
      <w:pPr>
        <w:rPr>
          <w:color w:val="00B050"/>
        </w:rPr>
      </w:pPr>
      <w:r w:rsidRPr="002E475D">
        <w:rPr>
          <w:color w:val="00B050"/>
        </w:rPr>
        <w:t>6. Ochrona różnorodności biologicznej i krajobrazu oraz zrównoważony rozwój lasów</w:t>
      </w:r>
      <w:r w:rsidR="002E475D" w:rsidRPr="002E475D">
        <w:rPr>
          <w:color w:val="00B050"/>
        </w:rPr>
        <w:t>,</w:t>
      </w:r>
    </w:p>
    <w:p w14:paraId="2391AE7C" w14:textId="2A0DFFD2" w:rsidR="00876EA5" w:rsidRPr="002E475D" w:rsidRDefault="00876EA5" w:rsidP="00876EA5">
      <w:pPr>
        <w:rPr>
          <w:color w:val="00B050"/>
        </w:rPr>
      </w:pPr>
      <w:r w:rsidRPr="002E475D">
        <w:rPr>
          <w:color w:val="00B050"/>
        </w:rPr>
        <w:t>7. Ochrona przed hałasem</w:t>
      </w:r>
      <w:r w:rsidR="002E475D" w:rsidRPr="002E475D">
        <w:rPr>
          <w:color w:val="00B050"/>
        </w:rPr>
        <w:t>,</w:t>
      </w:r>
    </w:p>
    <w:p w14:paraId="26DF87D1" w14:textId="761BECCF" w:rsidR="00876EA5" w:rsidRPr="002E475D" w:rsidRDefault="00876EA5" w:rsidP="00876EA5">
      <w:pPr>
        <w:rPr>
          <w:color w:val="00B050"/>
        </w:rPr>
      </w:pPr>
      <w:r w:rsidRPr="002E475D">
        <w:rPr>
          <w:color w:val="00B050"/>
        </w:rPr>
        <w:t>8. Ochrona zasobów kopalin</w:t>
      </w:r>
      <w:r w:rsidR="002E475D" w:rsidRPr="002E475D">
        <w:rPr>
          <w:color w:val="00B050"/>
        </w:rPr>
        <w:t>,</w:t>
      </w:r>
    </w:p>
    <w:p w14:paraId="686A1C50" w14:textId="27F0BDB9" w:rsidR="00876EA5" w:rsidRPr="002E475D" w:rsidRDefault="00876EA5" w:rsidP="00876EA5">
      <w:pPr>
        <w:rPr>
          <w:color w:val="00B050"/>
        </w:rPr>
      </w:pPr>
      <w:r w:rsidRPr="002E475D">
        <w:rPr>
          <w:color w:val="00B050"/>
        </w:rPr>
        <w:t>9. Ochrona powierzchni ziemi i przywrócenie wartości użytkowej gleb</w:t>
      </w:r>
      <w:r w:rsidR="002E475D" w:rsidRPr="002E475D">
        <w:rPr>
          <w:color w:val="00B050"/>
        </w:rPr>
        <w:t>,</w:t>
      </w:r>
    </w:p>
    <w:p w14:paraId="49CD1C87" w14:textId="170C227A" w:rsidR="00876EA5" w:rsidRPr="002E475D" w:rsidRDefault="00876EA5" w:rsidP="00876EA5">
      <w:pPr>
        <w:rPr>
          <w:color w:val="00B050"/>
        </w:rPr>
      </w:pPr>
      <w:r w:rsidRPr="002E475D">
        <w:rPr>
          <w:color w:val="00B050"/>
        </w:rPr>
        <w:t>10. Ochrona przed promieniowaniem elektromagnetycznym</w:t>
      </w:r>
      <w:r w:rsidR="002E475D" w:rsidRPr="002E475D">
        <w:rPr>
          <w:color w:val="00B050"/>
        </w:rPr>
        <w:t>.</w:t>
      </w:r>
    </w:p>
    <w:p w14:paraId="648E170D" w14:textId="77777777" w:rsidR="00876EA5" w:rsidRPr="00976643" w:rsidRDefault="00876EA5" w:rsidP="001B1B14"/>
    <w:p w14:paraId="7AC67169" w14:textId="77777777" w:rsidR="00C17C38" w:rsidRPr="00B819D4" w:rsidRDefault="00885D3D" w:rsidP="00F40ADE">
      <w:pPr>
        <w:pStyle w:val="Czci"/>
        <w:ind w:left="-1560"/>
      </w:pPr>
      <w:bookmarkStart w:id="58" w:name="_Toc426702539"/>
      <w:bookmarkStart w:id="59" w:name="_Toc434486388"/>
      <w:r w:rsidRPr="001A5F4A">
        <w:lastRenderedPageBreak/>
        <w:t>Stan obecny</w:t>
      </w:r>
      <w:bookmarkEnd w:id="58"/>
      <w:bookmarkEnd w:id="59"/>
    </w:p>
    <w:p w14:paraId="29F9C501" w14:textId="68786189" w:rsidR="00522795" w:rsidRPr="00DA0585" w:rsidRDefault="00DA0585" w:rsidP="001B2F1C">
      <w:pPr>
        <w:pStyle w:val="Dziay"/>
        <w:numPr>
          <w:ilvl w:val="0"/>
          <w:numId w:val="34"/>
        </w:numPr>
        <w:ind w:left="284" w:hanging="284"/>
      </w:pPr>
      <w:bookmarkStart w:id="60" w:name="_Toc434486389"/>
      <w:r>
        <w:t>CHARAKTERYSTYKA INWENTRYZOWANEGO OBSZARU</w:t>
      </w:r>
      <w:bookmarkEnd w:id="60"/>
    </w:p>
    <w:bookmarkStart w:id="61" w:name="_Toc426702540"/>
    <w:bookmarkStart w:id="62" w:name="_Toc426702541"/>
    <w:bookmarkStart w:id="63" w:name="_Toc434486390"/>
    <w:p w14:paraId="6E077494" w14:textId="68F102D5" w:rsidR="009A083C" w:rsidRPr="006F0031" w:rsidRDefault="00DE2FAF" w:rsidP="001B2F1C">
      <w:pPr>
        <w:pStyle w:val="Rozdzia"/>
        <w:numPr>
          <w:ilvl w:val="1"/>
          <w:numId w:val="34"/>
        </w:numPr>
        <w:ind w:left="1560"/>
      </w:pPr>
      <w:r w:rsidRPr="002102C3">
        <w:rPr>
          <w:noProof/>
          <w:color w:val="808080" w:themeColor="background1" w:themeShade="80"/>
          <w:lang w:eastAsia="pl-PL"/>
        </w:rPr>
        <mc:AlternateContent>
          <mc:Choice Requires="wps">
            <w:drawing>
              <wp:anchor distT="0" distB="0" distL="114300" distR="114300" simplePos="0" relativeHeight="251653632" behindDoc="1" locked="0" layoutInCell="1" allowOverlap="1" wp14:anchorId="16109ED6" wp14:editId="73B55D35">
                <wp:simplePos x="0" y="0"/>
                <wp:positionH relativeFrom="column">
                  <wp:posOffset>-699135</wp:posOffset>
                </wp:positionH>
                <wp:positionV relativeFrom="paragraph">
                  <wp:posOffset>283210</wp:posOffset>
                </wp:positionV>
                <wp:extent cx="1658620" cy="1632585"/>
                <wp:effectExtent l="0" t="0" r="0" b="5715"/>
                <wp:wrapNone/>
                <wp:docPr id="212" name="Pagon 212"/>
                <wp:cNvGraphicFramePr/>
                <a:graphic xmlns:a="http://schemas.openxmlformats.org/drawingml/2006/main">
                  <a:graphicData uri="http://schemas.microsoft.com/office/word/2010/wordprocessingShape">
                    <wps:wsp>
                      <wps:cNvSpPr/>
                      <wps:spPr>
                        <a:xfrm>
                          <a:off x="0" y="0"/>
                          <a:ext cx="1658620" cy="1632585"/>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E2E15" id="Pagon 212" o:spid="_x0000_s1026" type="#_x0000_t55" style="position:absolute;margin-left:-55.05pt;margin-top:22.3pt;width:130.6pt;height:128.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" adj="13649" fillcolor="#deeaf6 [660]" stroked="f" strokeweight="1.52778mm">
                <v:stroke linestyle="thickThin"/>
              </v:shape>
            </w:pict>
          </mc:Fallback>
        </mc:AlternateContent>
      </w:r>
      <w:bookmarkEnd w:id="61"/>
      <w:r w:rsidR="000D392E" w:rsidRPr="006F0031">
        <w:t xml:space="preserve">POŁOŻENIE </w:t>
      </w:r>
      <w:bookmarkEnd w:id="62"/>
      <w:r w:rsidR="006C6651">
        <w:t>GMINY USTRZYKI DOLNE</w:t>
      </w:r>
      <w:bookmarkEnd w:id="63"/>
    </w:p>
    <w:p w14:paraId="2F103AF7" w14:textId="65116F8B" w:rsidR="00C90C66" w:rsidRPr="008C36D7" w:rsidRDefault="00160AAC" w:rsidP="00065766">
      <w:pPr>
        <w:rPr>
          <w:rFonts w:cstheme="minorHAnsi"/>
        </w:rPr>
      </w:pPr>
      <w:r w:rsidRPr="008C36D7">
        <w:rPr>
          <w:rFonts w:cstheme="minorHAnsi"/>
        </w:rPr>
        <w:t>Gmina miejsko-wiejska Ustrzyki Dolne to jedna z trzech gmin</w:t>
      </w:r>
      <w:r w:rsidR="00F25E85" w:rsidRPr="008C36D7">
        <w:rPr>
          <w:rFonts w:cstheme="minorHAnsi"/>
        </w:rPr>
        <w:t xml:space="preserve"> powiatu bieszczadzkiego</w:t>
      </w:r>
      <w:r w:rsidR="005F29DF" w:rsidRPr="008C36D7">
        <w:rPr>
          <w:rFonts w:cstheme="minorHAnsi"/>
        </w:rPr>
        <w:t xml:space="preserve"> znajdującego się na południowo-wschodnim skraju Polski, w województwie podkarpackim</w:t>
      </w:r>
      <w:r w:rsidR="00F25E85" w:rsidRPr="008C36D7">
        <w:rPr>
          <w:rFonts w:cstheme="minorHAnsi"/>
        </w:rPr>
        <w:t>. Siedzibą tak gminy jak i powiatu jest miasto Ustrzyki Dolne. Powierzchnia gminy wynosi 479 km</w:t>
      </w:r>
      <w:r w:rsidR="00F25E85" w:rsidRPr="008C36D7">
        <w:rPr>
          <w:rFonts w:cstheme="minorHAnsi"/>
          <w:vertAlign w:val="superscript"/>
        </w:rPr>
        <w:t>2</w:t>
      </w:r>
      <w:r w:rsidR="00F25E85" w:rsidRPr="008C36D7">
        <w:rPr>
          <w:rFonts w:cstheme="minorHAnsi"/>
        </w:rPr>
        <w:t>, co stanowi 42% ogólnej powierzchni powiatu. Większość obszaru gminy (462 km</w:t>
      </w:r>
      <w:r w:rsidR="00F25E85" w:rsidRPr="008C36D7">
        <w:rPr>
          <w:rFonts w:cstheme="minorHAnsi"/>
          <w:vertAlign w:val="superscript"/>
        </w:rPr>
        <w:t>2</w:t>
      </w:r>
      <w:r w:rsidR="00F25E85" w:rsidRPr="008C36D7">
        <w:rPr>
          <w:rFonts w:cstheme="minorHAnsi"/>
        </w:rPr>
        <w:t>)</w:t>
      </w:r>
      <w:r w:rsidR="00F25E85" w:rsidRPr="008C36D7">
        <w:rPr>
          <w:rFonts w:cstheme="minorHAnsi"/>
          <w:vertAlign w:val="superscript"/>
        </w:rPr>
        <w:t xml:space="preserve"> </w:t>
      </w:r>
      <w:r w:rsidR="00F25E85" w:rsidRPr="008C36D7">
        <w:rPr>
          <w:rFonts w:cstheme="minorHAnsi"/>
        </w:rPr>
        <w:t xml:space="preserve">to tereny wiejskie. </w:t>
      </w:r>
    </w:p>
    <w:p w14:paraId="1CB2F079" w14:textId="63E3EA33" w:rsidR="005F29DF" w:rsidRPr="008C36D7" w:rsidRDefault="005F29DF" w:rsidP="00065766">
      <w:pPr>
        <w:rPr>
          <w:rFonts w:cstheme="minorHAnsi"/>
        </w:rPr>
      </w:pPr>
      <w:r w:rsidRPr="008C36D7">
        <w:rPr>
          <w:rFonts w:cstheme="minorHAnsi"/>
        </w:rPr>
        <w:t>Poniższ</w:t>
      </w:r>
      <w:r w:rsidR="00EC1732" w:rsidRPr="008C36D7">
        <w:rPr>
          <w:rFonts w:cstheme="minorHAnsi"/>
        </w:rPr>
        <w:t>e</w:t>
      </w:r>
      <w:r w:rsidRPr="008C36D7">
        <w:rPr>
          <w:rFonts w:cstheme="minorHAnsi"/>
        </w:rPr>
        <w:t xml:space="preserve"> map</w:t>
      </w:r>
      <w:r w:rsidR="00EC1732" w:rsidRPr="008C36D7">
        <w:rPr>
          <w:rFonts w:cstheme="minorHAnsi"/>
        </w:rPr>
        <w:t>y</w:t>
      </w:r>
      <w:r w:rsidRPr="008C36D7">
        <w:rPr>
          <w:rFonts w:cstheme="minorHAnsi"/>
        </w:rPr>
        <w:t xml:space="preserve"> ilustruj</w:t>
      </w:r>
      <w:r w:rsidR="00EC1732" w:rsidRPr="008C36D7">
        <w:rPr>
          <w:rFonts w:cstheme="minorHAnsi"/>
        </w:rPr>
        <w:t>ą</w:t>
      </w:r>
      <w:r w:rsidRPr="008C36D7">
        <w:rPr>
          <w:rFonts w:cstheme="minorHAnsi"/>
        </w:rPr>
        <w:t xml:space="preserve"> lokalizację gminy na tle powiatu (wraz z pozostałymi dwoma gminami powiatu bieszczadzkiego: Czarna i Lutowiska)</w:t>
      </w:r>
      <w:r w:rsidR="00EC1732" w:rsidRPr="008C36D7">
        <w:rPr>
          <w:rFonts w:cstheme="minorHAnsi"/>
        </w:rPr>
        <w:t xml:space="preserve"> oraz sąsiadujących gmin i powiatów</w:t>
      </w:r>
      <w:r w:rsidRPr="008C36D7">
        <w:rPr>
          <w:rFonts w:cstheme="minorHAnsi"/>
        </w:rPr>
        <w:t>. Gmina Ustrzyki Dolne</w:t>
      </w:r>
      <w:r w:rsidR="002D7CA2" w:rsidRPr="008C36D7">
        <w:rPr>
          <w:rFonts w:cstheme="minorHAnsi"/>
        </w:rPr>
        <w:t xml:space="preserve"> od południa graniczy z Gminą Czarna, od zachodu z gminami Sol</w:t>
      </w:r>
      <w:r w:rsidR="006E5867" w:rsidRPr="008C36D7">
        <w:rPr>
          <w:rFonts w:cstheme="minorHAnsi"/>
        </w:rPr>
        <w:t>i</w:t>
      </w:r>
      <w:r w:rsidR="002D7CA2" w:rsidRPr="008C36D7">
        <w:rPr>
          <w:rFonts w:cstheme="minorHAnsi"/>
        </w:rPr>
        <w:t xml:space="preserve">na i Olszanica w powiecie leskim, od północy z gminami Bircza i Fredropol w powiecie przemyskim, a od zachodu granica </w:t>
      </w:r>
      <w:r w:rsidR="00D02D8A" w:rsidRPr="008C36D7">
        <w:rPr>
          <w:rFonts w:cstheme="minorHAnsi"/>
        </w:rPr>
        <w:t>G</w:t>
      </w:r>
      <w:r w:rsidR="002D7CA2" w:rsidRPr="008C36D7">
        <w:rPr>
          <w:rFonts w:cstheme="minorHAnsi"/>
        </w:rPr>
        <w:t xml:space="preserve">miny Ustrzyki Dolne pokrywa się z granicą Polski z Ukrainą. </w:t>
      </w:r>
    </w:p>
    <w:p w14:paraId="17C00429" w14:textId="77777777" w:rsidR="00E17380" w:rsidRDefault="00EC1732" w:rsidP="0004346A">
      <w:pPr>
        <w:keepNext/>
        <w:spacing w:after="0"/>
        <w:jc w:val="center"/>
      </w:pPr>
      <w:r>
        <w:rPr>
          <w:noProof/>
          <w:lang w:eastAsia="pl-PL"/>
        </w:rPr>
        <w:drawing>
          <wp:inline distT="0" distB="0" distL="0" distR="0" wp14:anchorId="1C4B325C" wp14:editId="2ABF80C4">
            <wp:extent cx="3738165" cy="418011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804" t="17151" r="33855" b="14544"/>
                    <a:stretch/>
                  </pic:blipFill>
                  <pic:spPr bwMode="auto">
                    <a:xfrm>
                      <a:off x="0" y="0"/>
                      <a:ext cx="3748142" cy="4191272"/>
                    </a:xfrm>
                    <a:prstGeom prst="rect">
                      <a:avLst/>
                    </a:prstGeom>
                    <a:ln>
                      <a:noFill/>
                    </a:ln>
                    <a:extLst>
                      <a:ext uri="{53640926-AAD7-44D8-BBD7-CCE9431645EC}">
                        <a14:shadowObscured xmlns:a14="http://schemas.microsoft.com/office/drawing/2010/main"/>
                      </a:ext>
                    </a:extLst>
                  </pic:spPr>
                </pic:pic>
              </a:graphicData>
            </a:graphic>
          </wp:inline>
        </w:drawing>
      </w:r>
    </w:p>
    <w:p w14:paraId="3C6C6732" w14:textId="1F8F5B88" w:rsidR="00022DC5" w:rsidRDefault="00E17380" w:rsidP="00E17380">
      <w:pPr>
        <w:pStyle w:val="Legenda"/>
      </w:pPr>
      <w:bookmarkStart w:id="64" w:name="_Toc427221375"/>
      <w:bookmarkStart w:id="65" w:name="_Toc429576319"/>
      <w:bookmarkStart w:id="66" w:name="_Toc430001493"/>
      <w:bookmarkStart w:id="67" w:name="_Toc434228472"/>
      <w:bookmarkStart w:id="68" w:name="_Toc533009572"/>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w:t>
      </w:r>
      <w:r w:rsidR="00A916EA">
        <w:rPr>
          <w:noProof/>
        </w:rPr>
        <w:fldChar w:fldCharType="end"/>
      </w:r>
      <w:r>
        <w:t xml:space="preserve">: </w:t>
      </w:r>
      <w:bookmarkEnd w:id="64"/>
      <w:r w:rsidR="00BF2044">
        <w:t xml:space="preserve">Położenie </w:t>
      </w:r>
      <w:r w:rsidR="00F25E85">
        <w:t>Gminy Ustrzyki Dolne</w:t>
      </w:r>
      <w:r w:rsidR="00EC1732">
        <w:t xml:space="preserve"> na tle powiatu bieszczadzkiego</w:t>
      </w:r>
      <w:r w:rsidR="0004346A" w:rsidRPr="0004346A">
        <w:t>.</w:t>
      </w:r>
      <w:bookmarkEnd w:id="65"/>
      <w:bookmarkEnd w:id="66"/>
      <w:bookmarkEnd w:id="67"/>
      <w:bookmarkEnd w:id="68"/>
    </w:p>
    <w:p w14:paraId="25BFBBE3" w14:textId="77777777" w:rsidR="0004346A" w:rsidRDefault="00A1526E" w:rsidP="00EC1732">
      <w:pPr>
        <w:jc w:val="right"/>
        <w:rPr>
          <w:rFonts w:cstheme="minorHAnsi"/>
          <w:sz w:val="18"/>
          <w:szCs w:val="18"/>
        </w:rPr>
      </w:pPr>
      <w:r>
        <w:rPr>
          <w:rFonts w:cstheme="minorHAnsi"/>
          <w:sz w:val="18"/>
          <w:szCs w:val="18"/>
        </w:rPr>
        <w:t xml:space="preserve">(Źródło: </w:t>
      </w:r>
      <w:r w:rsidR="00EC1732" w:rsidRPr="00EC1732">
        <w:rPr>
          <w:rFonts w:cstheme="minorHAnsi"/>
          <w:sz w:val="18"/>
          <w:szCs w:val="18"/>
        </w:rPr>
        <w:t>Program Ochrony Środowiska dla Powiatu Bieszczadzkiego</w:t>
      </w:r>
      <w:r w:rsidR="00EC1732">
        <w:rPr>
          <w:rFonts w:cstheme="minorHAnsi"/>
          <w:sz w:val="18"/>
          <w:szCs w:val="18"/>
        </w:rPr>
        <w:t xml:space="preserve"> </w:t>
      </w:r>
      <w:r w:rsidR="00EC1732" w:rsidRPr="00EC1732">
        <w:rPr>
          <w:rFonts w:cstheme="minorHAnsi"/>
          <w:sz w:val="18"/>
          <w:szCs w:val="18"/>
        </w:rPr>
        <w:t>na lata 20</w:t>
      </w:r>
      <w:r w:rsidR="00EC1732">
        <w:rPr>
          <w:rFonts w:cstheme="minorHAnsi"/>
          <w:sz w:val="18"/>
          <w:szCs w:val="18"/>
        </w:rPr>
        <w:t>14 – 2017 z perspektywą do 2021</w:t>
      </w:r>
      <w:r>
        <w:rPr>
          <w:rFonts w:cstheme="minorHAnsi"/>
          <w:sz w:val="18"/>
          <w:szCs w:val="18"/>
        </w:rPr>
        <w:t>)</w:t>
      </w:r>
    </w:p>
    <w:p w14:paraId="4797BB52" w14:textId="77777777" w:rsidR="00EC1732" w:rsidRDefault="00EC1732" w:rsidP="00EC1732">
      <w:pPr>
        <w:keepNext/>
        <w:jc w:val="center"/>
      </w:pPr>
      <w:r>
        <w:rPr>
          <w:noProof/>
          <w:lang w:eastAsia="pl-PL"/>
        </w:rPr>
        <w:lastRenderedPageBreak/>
        <w:drawing>
          <wp:inline distT="0" distB="0" distL="0" distR="0" wp14:anchorId="6C4FCA08" wp14:editId="71F754C3">
            <wp:extent cx="4607626" cy="5450987"/>
            <wp:effectExtent l="0" t="0" r="254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450" t="14744" r="31650" b="5507"/>
                    <a:stretch/>
                  </pic:blipFill>
                  <pic:spPr bwMode="auto">
                    <a:xfrm>
                      <a:off x="0" y="0"/>
                      <a:ext cx="4618946" cy="5464379"/>
                    </a:xfrm>
                    <a:prstGeom prst="rect">
                      <a:avLst/>
                    </a:prstGeom>
                    <a:ln>
                      <a:noFill/>
                    </a:ln>
                    <a:extLst>
                      <a:ext uri="{53640926-AAD7-44D8-BBD7-CCE9431645EC}">
                        <a14:shadowObscured xmlns:a14="http://schemas.microsoft.com/office/drawing/2010/main"/>
                      </a:ext>
                    </a:extLst>
                  </pic:spPr>
                </pic:pic>
              </a:graphicData>
            </a:graphic>
          </wp:inline>
        </w:drawing>
      </w:r>
    </w:p>
    <w:p w14:paraId="22FA1A0C" w14:textId="4CC86809" w:rsidR="00EC1732" w:rsidRDefault="00EC1732" w:rsidP="00EC1732">
      <w:pPr>
        <w:pStyle w:val="Legenda"/>
      </w:pPr>
      <w:bookmarkStart w:id="69" w:name="_Toc434228473"/>
      <w:bookmarkStart w:id="70" w:name="_Toc533009573"/>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2</w:t>
      </w:r>
      <w:r w:rsidR="00A916EA">
        <w:rPr>
          <w:noProof/>
        </w:rPr>
        <w:fldChar w:fldCharType="end"/>
      </w:r>
      <w:r>
        <w:t xml:space="preserve"> </w:t>
      </w:r>
      <w:r w:rsidRPr="00B81A26">
        <w:t>Położenie Gminy Ustrzyki Dolne</w:t>
      </w:r>
      <w:r>
        <w:t xml:space="preserve"> na tle powiatu bieszczadzkiego oraz sąsiadujących gmin i powiatów.</w:t>
      </w:r>
      <w:bookmarkEnd w:id="69"/>
      <w:bookmarkEnd w:id="70"/>
    </w:p>
    <w:p w14:paraId="6FC60F5B" w14:textId="77777777" w:rsidR="00EC1732" w:rsidRPr="00EC1732" w:rsidRDefault="00EC1732" w:rsidP="00EC1732">
      <w:pPr>
        <w:jc w:val="right"/>
        <w:rPr>
          <w:rFonts w:cstheme="minorHAnsi"/>
          <w:sz w:val="18"/>
          <w:szCs w:val="18"/>
        </w:rPr>
      </w:pPr>
      <w:r w:rsidRPr="00EC1732">
        <w:rPr>
          <w:rFonts w:cstheme="minorHAnsi"/>
          <w:sz w:val="18"/>
          <w:szCs w:val="18"/>
        </w:rPr>
        <w:t xml:space="preserve">(Źródło: Powiatowy program ochrony środowiska dla powiatu bieszczadzkiego na lata 2010 - 2013 </w:t>
      </w:r>
      <w:r>
        <w:rPr>
          <w:rFonts w:cstheme="minorHAnsi"/>
          <w:sz w:val="18"/>
          <w:szCs w:val="18"/>
        </w:rPr>
        <w:br/>
      </w:r>
      <w:r w:rsidRPr="00EC1732">
        <w:rPr>
          <w:rFonts w:cstheme="minorHAnsi"/>
          <w:sz w:val="18"/>
          <w:szCs w:val="18"/>
        </w:rPr>
        <w:t>z perspektywą na lata 2014 – 2021)</w:t>
      </w:r>
    </w:p>
    <w:p w14:paraId="1C47FD76" w14:textId="4F33BE99" w:rsidR="00046EF1" w:rsidRPr="00B71C85" w:rsidRDefault="0004346A" w:rsidP="0004346A">
      <w:pPr>
        <w:rPr>
          <w:rFonts w:cstheme="minorHAnsi"/>
          <w:color w:val="00B050"/>
        </w:rPr>
      </w:pPr>
      <w:r w:rsidRPr="0004346A">
        <w:rPr>
          <w:rFonts w:cstheme="minorHAnsi"/>
        </w:rPr>
        <w:t xml:space="preserve">O atrakcyjności </w:t>
      </w:r>
      <w:r w:rsidR="00635F37">
        <w:rPr>
          <w:rFonts w:cstheme="minorHAnsi"/>
        </w:rPr>
        <w:t xml:space="preserve">gminy stanowi jej turystyczny charakter – leży ona w obszarze górskim, bogatym </w:t>
      </w:r>
      <w:r w:rsidR="00D02D8A">
        <w:rPr>
          <w:rFonts w:cstheme="minorHAnsi"/>
        </w:rPr>
        <w:br/>
      </w:r>
      <w:r w:rsidR="00635F37">
        <w:rPr>
          <w:rFonts w:cstheme="minorHAnsi"/>
        </w:rPr>
        <w:t xml:space="preserve">w rezerwaty i pomniki przyrody. </w:t>
      </w:r>
      <w:r w:rsidR="00635F37" w:rsidRPr="00B71C85">
        <w:rPr>
          <w:rFonts w:cstheme="minorHAnsi"/>
          <w:color w:val="00B050"/>
        </w:rPr>
        <w:t xml:space="preserve">Gmina Ustrzyki Dolne składa się z </w:t>
      </w:r>
      <w:r w:rsidR="00B71C85" w:rsidRPr="00B71C85">
        <w:rPr>
          <w:rFonts w:cstheme="minorHAnsi"/>
          <w:color w:val="00B050"/>
        </w:rPr>
        <w:t>27 sołectw</w:t>
      </w:r>
      <w:r w:rsidR="00046EF1">
        <w:rPr>
          <w:rFonts w:cstheme="minorHAnsi"/>
        </w:rPr>
        <w:t xml:space="preserve">: </w:t>
      </w:r>
      <w:r w:rsidR="00046EF1" w:rsidRPr="00B71C85">
        <w:rPr>
          <w:rFonts w:cstheme="minorHAnsi"/>
          <w:color w:val="00B050"/>
        </w:rPr>
        <w:t>miasta Ustrzyki Dolne oraz następujących miejscowości:</w:t>
      </w:r>
    </w:p>
    <w:p w14:paraId="10D364D2" w14:textId="77777777" w:rsidR="00046EF1" w:rsidRPr="00B71C85" w:rsidRDefault="00046EF1" w:rsidP="007B0194">
      <w:pPr>
        <w:pStyle w:val="Akapitzlist"/>
        <w:numPr>
          <w:ilvl w:val="0"/>
          <w:numId w:val="65"/>
        </w:numPr>
        <w:rPr>
          <w:rFonts w:cstheme="minorHAnsi"/>
          <w:color w:val="00B050"/>
        </w:rPr>
        <w:sectPr w:rsidR="00046EF1" w:rsidRPr="00B71C85" w:rsidSect="00D370D8">
          <w:headerReference w:type="default" r:id="rId24"/>
          <w:footerReference w:type="default" r:id="rId25"/>
          <w:headerReference w:type="first" r:id="rId26"/>
          <w:pgSz w:w="11906" w:h="16838"/>
          <w:pgMar w:top="1242" w:right="964" w:bottom="1418" w:left="1588" w:header="142" w:footer="425" w:gutter="0"/>
          <w:cols w:space="708"/>
          <w:titlePg/>
          <w:docGrid w:linePitch="360"/>
        </w:sectPr>
      </w:pPr>
    </w:p>
    <w:p w14:paraId="6E874FCA" w14:textId="77777777" w:rsidR="00046EF1" w:rsidRPr="00B71C85" w:rsidRDefault="00046EF1" w:rsidP="007B0194">
      <w:pPr>
        <w:pStyle w:val="Akapitzlist"/>
        <w:numPr>
          <w:ilvl w:val="0"/>
          <w:numId w:val="65"/>
        </w:numPr>
        <w:rPr>
          <w:rFonts w:cstheme="minorHAnsi"/>
          <w:color w:val="00B050"/>
        </w:rPr>
      </w:pPr>
      <w:proofErr w:type="spellStart"/>
      <w:r w:rsidRPr="00B71C85">
        <w:rPr>
          <w:rFonts w:cstheme="minorHAnsi"/>
          <w:color w:val="00B050"/>
        </w:rPr>
        <w:t>Bandrów</w:t>
      </w:r>
      <w:proofErr w:type="spellEnd"/>
      <w:r w:rsidRPr="00B71C85">
        <w:rPr>
          <w:rFonts w:cstheme="minorHAnsi"/>
          <w:color w:val="00B050"/>
        </w:rPr>
        <w:t xml:space="preserve"> Narodowy</w:t>
      </w:r>
    </w:p>
    <w:p w14:paraId="580CF942" w14:textId="428E9D8D" w:rsidR="00046EF1" w:rsidRPr="00B71C85" w:rsidRDefault="00046EF1" w:rsidP="007B0194">
      <w:pPr>
        <w:pStyle w:val="Akapitzlist"/>
        <w:numPr>
          <w:ilvl w:val="0"/>
          <w:numId w:val="65"/>
        </w:numPr>
        <w:rPr>
          <w:rFonts w:cstheme="minorHAnsi"/>
          <w:color w:val="00B050"/>
        </w:rPr>
      </w:pPr>
      <w:r w:rsidRPr="00B71C85">
        <w:rPr>
          <w:rFonts w:cstheme="minorHAnsi"/>
          <w:color w:val="00B050"/>
        </w:rPr>
        <w:t>Brelików</w:t>
      </w:r>
      <w:r w:rsidR="00B71C85" w:rsidRPr="00B71C85">
        <w:rPr>
          <w:rFonts w:cstheme="minorHAnsi"/>
          <w:color w:val="00B050"/>
        </w:rPr>
        <w:t xml:space="preserve"> Leszczowate</w:t>
      </w:r>
    </w:p>
    <w:p w14:paraId="51EE31AA" w14:textId="09E7D9D9" w:rsidR="00046EF1" w:rsidRPr="00B71C85" w:rsidRDefault="00046EF1" w:rsidP="00B71C85">
      <w:pPr>
        <w:pStyle w:val="Akapitzlist"/>
        <w:numPr>
          <w:ilvl w:val="0"/>
          <w:numId w:val="65"/>
        </w:numPr>
        <w:rPr>
          <w:rFonts w:cstheme="minorHAnsi"/>
          <w:color w:val="00B050"/>
        </w:rPr>
      </w:pPr>
      <w:r w:rsidRPr="00B71C85">
        <w:rPr>
          <w:rFonts w:cstheme="minorHAnsi"/>
          <w:color w:val="00B050"/>
        </w:rPr>
        <w:t>Brzegi Dolne</w:t>
      </w:r>
    </w:p>
    <w:p w14:paraId="39F4185B" w14:textId="77777777" w:rsidR="00046EF1" w:rsidRPr="00B71C85" w:rsidRDefault="00046EF1" w:rsidP="007B0194">
      <w:pPr>
        <w:pStyle w:val="Akapitzlist"/>
        <w:numPr>
          <w:ilvl w:val="0"/>
          <w:numId w:val="65"/>
        </w:numPr>
        <w:rPr>
          <w:rFonts w:cstheme="minorHAnsi"/>
          <w:color w:val="00B050"/>
        </w:rPr>
      </w:pPr>
      <w:proofErr w:type="spellStart"/>
      <w:r w:rsidRPr="00B71C85">
        <w:rPr>
          <w:rFonts w:cstheme="minorHAnsi"/>
          <w:color w:val="00B050"/>
        </w:rPr>
        <w:t>Dźwiniacz</w:t>
      </w:r>
      <w:proofErr w:type="spellEnd"/>
      <w:r w:rsidRPr="00B71C85">
        <w:rPr>
          <w:rFonts w:cstheme="minorHAnsi"/>
          <w:color w:val="00B050"/>
        </w:rPr>
        <w:t xml:space="preserve"> Dolny</w:t>
      </w:r>
    </w:p>
    <w:p w14:paraId="7F789A07"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Hoszowczyk</w:t>
      </w:r>
    </w:p>
    <w:p w14:paraId="50B9F049"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Hoszów</w:t>
      </w:r>
      <w:r w:rsidR="00C9740D" w:rsidRPr="00B71C85">
        <w:rPr>
          <w:rFonts w:cstheme="minorHAnsi"/>
          <w:color w:val="00B050"/>
        </w:rPr>
        <w:t xml:space="preserve">  </w:t>
      </w:r>
    </w:p>
    <w:p w14:paraId="0843F02C"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Jałowe</w:t>
      </w:r>
    </w:p>
    <w:p w14:paraId="31617EAF"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Jureczkowa</w:t>
      </w:r>
    </w:p>
    <w:p w14:paraId="0445C9FB"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Krościenko</w:t>
      </w:r>
    </w:p>
    <w:p w14:paraId="005AC0E8"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Liskowate</w:t>
      </w:r>
    </w:p>
    <w:p w14:paraId="34A7263A"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Łobozew Dolny</w:t>
      </w:r>
    </w:p>
    <w:p w14:paraId="0B723D6A"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Łobozew Górny</w:t>
      </w:r>
    </w:p>
    <w:p w14:paraId="38AAD22A"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Łodyna</w:t>
      </w:r>
      <w:r w:rsidR="00C9740D" w:rsidRPr="00B71C85">
        <w:rPr>
          <w:rFonts w:cstheme="minorHAnsi"/>
          <w:color w:val="00B050"/>
        </w:rPr>
        <w:t xml:space="preserve">  </w:t>
      </w:r>
    </w:p>
    <w:p w14:paraId="0C4D7A1D"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Moczary</w:t>
      </w:r>
    </w:p>
    <w:p w14:paraId="135270BF" w14:textId="13B0FA2F" w:rsidR="00046EF1" w:rsidRPr="00B71C85" w:rsidRDefault="00046EF1" w:rsidP="007B0194">
      <w:pPr>
        <w:pStyle w:val="Akapitzlist"/>
        <w:numPr>
          <w:ilvl w:val="0"/>
          <w:numId w:val="65"/>
        </w:numPr>
        <w:rPr>
          <w:rFonts w:cstheme="minorHAnsi"/>
          <w:color w:val="00B050"/>
        </w:rPr>
      </w:pPr>
      <w:r w:rsidRPr="00B71C85">
        <w:rPr>
          <w:rFonts w:cstheme="minorHAnsi"/>
          <w:color w:val="00B050"/>
        </w:rPr>
        <w:t>Nowosielce Kozickie</w:t>
      </w:r>
    </w:p>
    <w:p w14:paraId="077A992C" w14:textId="3195C596" w:rsidR="00B71C85" w:rsidRPr="00B71C85" w:rsidRDefault="00B71C85" w:rsidP="00B71C85">
      <w:pPr>
        <w:pStyle w:val="Akapitzlist"/>
        <w:numPr>
          <w:ilvl w:val="0"/>
          <w:numId w:val="65"/>
        </w:numPr>
        <w:rPr>
          <w:rFonts w:cstheme="minorHAnsi"/>
          <w:color w:val="00B050"/>
        </w:rPr>
      </w:pPr>
      <w:r w:rsidRPr="00B71C85">
        <w:rPr>
          <w:rFonts w:cstheme="minorHAnsi"/>
          <w:color w:val="00B050"/>
        </w:rPr>
        <w:t>Ropienka</w:t>
      </w:r>
    </w:p>
    <w:p w14:paraId="5CBC0A6E"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Równia</w:t>
      </w:r>
    </w:p>
    <w:p w14:paraId="0D589666" w14:textId="66B4B3AE" w:rsidR="00046EF1" w:rsidRPr="00B71C85" w:rsidRDefault="00046EF1" w:rsidP="00B71C85">
      <w:pPr>
        <w:pStyle w:val="Akapitzlist"/>
        <w:numPr>
          <w:ilvl w:val="0"/>
          <w:numId w:val="65"/>
        </w:numPr>
        <w:rPr>
          <w:rFonts w:cstheme="minorHAnsi"/>
          <w:color w:val="00B050"/>
        </w:rPr>
      </w:pPr>
      <w:proofErr w:type="spellStart"/>
      <w:r w:rsidRPr="00B71C85">
        <w:rPr>
          <w:rFonts w:cstheme="minorHAnsi"/>
          <w:color w:val="00B050"/>
        </w:rPr>
        <w:t>Serednica</w:t>
      </w:r>
      <w:proofErr w:type="spellEnd"/>
      <w:r w:rsidR="00B71C85" w:rsidRPr="00B71C85">
        <w:rPr>
          <w:rFonts w:cstheme="minorHAnsi"/>
          <w:color w:val="00B050"/>
        </w:rPr>
        <w:t>-Wola Romanowa</w:t>
      </w:r>
    </w:p>
    <w:p w14:paraId="1A8E8865"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Stańkowa</w:t>
      </w:r>
    </w:p>
    <w:p w14:paraId="69134D27" w14:textId="66DEC491" w:rsidR="00046EF1" w:rsidRPr="00B71C85" w:rsidRDefault="00046EF1" w:rsidP="007B0194">
      <w:pPr>
        <w:pStyle w:val="Akapitzlist"/>
        <w:numPr>
          <w:ilvl w:val="0"/>
          <w:numId w:val="65"/>
        </w:numPr>
        <w:rPr>
          <w:rFonts w:cstheme="minorHAnsi"/>
          <w:color w:val="00B050"/>
        </w:rPr>
      </w:pPr>
      <w:r w:rsidRPr="00B71C85">
        <w:rPr>
          <w:rFonts w:cstheme="minorHAnsi"/>
          <w:color w:val="00B050"/>
        </w:rPr>
        <w:t>Teleśnica</w:t>
      </w:r>
    </w:p>
    <w:p w14:paraId="6AEDD5C4"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lastRenderedPageBreak/>
        <w:t>Trzcianiec</w:t>
      </w:r>
    </w:p>
    <w:p w14:paraId="412EB2FE"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Ustjanowa Dolna</w:t>
      </w:r>
    </w:p>
    <w:p w14:paraId="37959E9A"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Ustjanowa Górna</w:t>
      </w:r>
    </w:p>
    <w:p w14:paraId="01F25C1B"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Wojtkowa</w:t>
      </w:r>
    </w:p>
    <w:p w14:paraId="49C42956" w14:textId="77777777" w:rsidR="00046EF1" w:rsidRPr="00B71C85" w:rsidRDefault="00046EF1" w:rsidP="007B0194">
      <w:pPr>
        <w:pStyle w:val="Akapitzlist"/>
        <w:numPr>
          <w:ilvl w:val="0"/>
          <w:numId w:val="65"/>
        </w:numPr>
        <w:rPr>
          <w:rFonts w:cstheme="minorHAnsi"/>
          <w:color w:val="00B050"/>
        </w:rPr>
      </w:pPr>
      <w:proofErr w:type="spellStart"/>
      <w:r w:rsidRPr="00B71C85">
        <w:rPr>
          <w:rFonts w:cstheme="minorHAnsi"/>
          <w:color w:val="00B050"/>
        </w:rPr>
        <w:t>Wojtkówka</w:t>
      </w:r>
      <w:proofErr w:type="spellEnd"/>
    </w:p>
    <w:p w14:paraId="1A1FC40A"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Zadwórze</w:t>
      </w:r>
    </w:p>
    <w:p w14:paraId="4FB06F0D" w14:textId="77777777" w:rsidR="00046EF1" w:rsidRPr="00B71C85" w:rsidRDefault="00046EF1" w:rsidP="007B0194">
      <w:pPr>
        <w:pStyle w:val="Akapitzlist"/>
        <w:numPr>
          <w:ilvl w:val="0"/>
          <w:numId w:val="65"/>
        </w:numPr>
        <w:rPr>
          <w:rFonts w:cstheme="minorHAnsi"/>
          <w:color w:val="00B050"/>
        </w:rPr>
      </w:pPr>
      <w:r w:rsidRPr="00B71C85">
        <w:rPr>
          <w:rFonts w:cstheme="minorHAnsi"/>
          <w:color w:val="00B050"/>
        </w:rPr>
        <w:t>Zawadka</w:t>
      </w:r>
    </w:p>
    <w:p w14:paraId="31DF2484" w14:textId="77777777" w:rsidR="00046EF1" w:rsidRDefault="00046EF1" w:rsidP="0004346A">
      <w:pPr>
        <w:rPr>
          <w:rFonts w:cstheme="minorHAnsi"/>
        </w:rPr>
      </w:pPr>
    </w:p>
    <w:p w14:paraId="3EA12123" w14:textId="261294B2" w:rsidR="00AC48C3" w:rsidRDefault="00AC48C3" w:rsidP="0004346A">
      <w:pPr>
        <w:rPr>
          <w:rFonts w:cstheme="minorHAnsi"/>
        </w:rPr>
        <w:sectPr w:rsidR="00AC48C3" w:rsidSect="00D370D8">
          <w:type w:val="continuous"/>
          <w:pgSz w:w="11906" w:h="16838"/>
          <w:pgMar w:top="1242" w:right="964" w:bottom="1418" w:left="1588" w:header="142" w:footer="425" w:gutter="0"/>
          <w:cols w:num="3" w:space="708"/>
          <w:titlePg/>
          <w:docGrid w:linePitch="360"/>
        </w:sectPr>
      </w:pPr>
    </w:p>
    <w:p w14:paraId="5EDA54A4" w14:textId="77777777" w:rsidR="00D85B76" w:rsidRPr="00D85B76" w:rsidRDefault="0004346A" w:rsidP="001B2F1C">
      <w:pPr>
        <w:pStyle w:val="Rozdzia"/>
        <w:numPr>
          <w:ilvl w:val="1"/>
          <w:numId w:val="34"/>
        </w:numPr>
        <w:ind w:left="426"/>
      </w:pPr>
      <w:bookmarkStart w:id="71" w:name="_Toc434486391"/>
      <w:r>
        <w:t>WALORY PRZYRODNICZO - TURYSTYCZNE</w:t>
      </w:r>
      <w:bookmarkEnd w:id="71"/>
    </w:p>
    <w:p w14:paraId="78EDEDAB" w14:textId="7C865288" w:rsidR="00D85B76" w:rsidRDefault="00A6537F" w:rsidP="0004346A">
      <w:pPr>
        <w:rPr>
          <w:rFonts w:cstheme="minorHAnsi"/>
        </w:rPr>
      </w:pPr>
      <w:r>
        <w:rPr>
          <w:rFonts w:cstheme="minorHAnsi"/>
        </w:rPr>
        <w:t xml:space="preserve">Gmina Ustrzyki Dolne charakteryzuje się niezwykle bogatymi walorami przyrodniczymi, a turystyka </w:t>
      </w:r>
      <w:r w:rsidR="00D02D8A">
        <w:rPr>
          <w:rFonts w:cstheme="minorHAnsi"/>
        </w:rPr>
        <w:br/>
      </w:r>
      <w:r>
        <w:rPr>
          <w:rFonts w:cstheme="minorHAnsi"/>
        </w:rPr>
        <w:t>to istotn</w:t>
      </w:r>
      <w:r w:rsidR="00651FF7">
        <w:rPr>
          <w:rFonts w:cstheme="minorHAnsi"/>
        </w:rPr>
        <w:t>y aspekt rozwoju i aktywności w gminie. Obszar gminy leży w Bieszczadach, w paśmie Gór Sanocko-</w:t>
      </w:r>
      <w:proofErr w:type="spellStart"/>
      <w:r w:rsidR="00651FF7">
        <w:rPr>
          <w:rFonts w:cstheme="minorHAnsi"/>
        </w:rPr>
        <w:t>Turczańskich</w:t>
      </w:r>
      <w:proofErr w:type="spellEnd"/>
      <w:r w:rsidR="00651FF7">
        <w:rPr>
          <w:rFonts w:cstheme="minorHAnsi"/>
        </w:rPr>
        <w:t xml:space="preserve">. Znakomita część gminy jest zalesiona – grunty leśne stanowią ponad 66% jej powierzchni. </w:t>
      </w:r>
      <w:r w:rsidR="00A2293C">
        <w:rPr>
          <w:rFonts w:cstheme="minorHAnsi"/>
        </w:rPr>
        <w:t xml:space="preserve">Należą one do ogromnego kompleksu leśnego rozciągającego się od Słowacji po Ukrainę. </w:t>
      </w:r>
      <w:r w:rsidR="00651FF7">
        <w:rPr>
          <w:rFonts w:cstheme="minorHAnsi"/>
        </w:rPr>
        <w:t>Formy ochrony przyrody występujące w Gminie Ustrzyki Dolne to:</w:t>
      </w:r>
    </w:p>
    <w:p w14:paraId="5AC3AE02" w14:textId="77777777" w:rsidR="00651FF7" w:rsidRPr="00651FF7" w:rsidRDefault="00A75CDB" w:rsidP="007B0194">
      <w:pPr>
        <w:pStyle w:val="Akapitzlist"/>
        <w:numPr>
          <w:ilvl w:val="0"/>
          <w:numId w:val="66"/>
        </w:numPr>
        <w:rPr>
          <w:rFonts w:cstheme="minorHAnsi"/>
        </w:rPr>
      </w:pPr>
      <w:r w:rsidRPr="00651FF7">
        <w:rPr>
          <w:rFonts w:cstheme="minorHAnsi"/>
        </w:rPr>
        <w:t>park krajobrazowy</w:t>
      </w:r>
      <w:r>
        <w:rPr>
          <w:rFonts w:cstheme="minorHAnsi"/>
        </w:rPr>
        <w:t>,</w:t>
      </w:r>
    </w:p>
    <w:p w14:paraId="1FF76A5B" w14:textId="77777777" w:rsidR="00F5245A" w:rsidRDefault="00F5245A" w:rsidP="007B0194">
      <w:pPr>
        <w:pStyle w:val="Akapitzlist"/>
        <w:numPr>
          <w:ilvl w:val="0"/>
          <w:numId w:val="66"/>
        </w:numPr>
        <w:rPr>
          <w:rFonts w:cstheme="minorHAnsi"/>
        </w:rPr>
      </w:pPr>
      <w:r w:rsidRPr="00F5245A">
        <w:rPr>
          <w:rFonts w:cstheme="minorHAnsi"/>
        </w:rPr>
        <w:t>rezerwaty przyrody,</w:t>
      </w:r>
    </w:p>
    <w:p w14:paraId="71B7E08D" w14:textId="77777777" w:rsidR="00651FF7" w:rsidRDefault="00A75CDB" w:rsidP="007B0194">
      <w:pPr>
        <w:pStyle w:val="Akapitzlist"/>
        <w:numPr>
          <w:ilvl w:val="0"/>
          <w:numId w:val="66"/>
        </w:numPr>
        <w:rPr>
          <w:rFonts w:cstheme="minorHAnsi"/>
        </w:rPr>
      </w:pPr>
      <w:r w:rsidRPr="00F5245A">
        <w:rPr>
          <w:rFonts w:cstheme="minorHAnsi"/>
        </w:rPr>
        <w:t>obszar chronionego krajobrazu,</w:t>
      </w:r>
    </w:p>
    <w:p w14:paraId="362E639B" w14:textId="77777777" w:rsidR="00F5245A" w:rsidRPr="00F5245A" w:rsidRDefault="00F5245A" w:rsidP="007B0194">
      <w:pPr>
        <w:pStyle w:val="Akapitzlist"/>
        <w:numPr>
          <w:ilvl w:val="0"/>
          <w:numId w:val="66"/>
        </w:numPr>
        <w:rPr>
          <w:rFonts w:cstheme="minorHAnsi"/>
        </w:rPr>
      </w:pPr>
      <w:r w:rsidRPr="00651FF7">
        <w:rPr>
          <w:rFonts w:cstheme="minorHAnsi"/>
        </w:rPr>
        <w:t>obszary natura 2000</w:t>
      </w:r>
      <w:r>
        <w:rPr>
          <w:rFonts w:cstheme="minorHAnsi"/>
        </w:rPr>
        <w:t>,</w:t>
      </w:r>
    </w:p>
    <w:p w14:paraId="2CAFF7D1" w14:textId="77777777" w:rsidR="006B39EB" w:rsidRDefault="00A75CDB" w:rsidP="007B0194">
      <w:pPr>
        <w:pStyle w:val="Akapitzlist"/>
        <w:numPr>
          <w:ilvl w:val="0"/>
          <w:numId w:val="66"/>
        </w:numPr>
        <w:rPr>
          <w:rFonts w:cstheme="minorHAnsi"/>
        </w:rPr>
      </w:pPr>
      <w:r w:rsidRPr="00651FF7">
        <w:rPr>
          <w:rFonts w:cstheme="minorHAnsi"/>
        </w:rPr>
        <w:t>pomniki przyrody</w:t>
      </w:r>
      <w:r w:rsidR="006B39EB">
        <w:rPr>
          <w:rFonts w:cstheme="minorHAnsi"/>
        </w:rPr>
        <w:t>,</w:t>
      </w:r>
    </w:p>
    <w:p w14:paraId="75C2E3D7" w14:textId="58CBDF79" w:rsidR="00651FF7" w:rsidRDefault="006B39EB" w:rsidP="007B0194">
      <w:pPr>
        <w:pStyle w:val="Akapitzlist"/>
        <w:numPr>
          <w:ilvl w:val="0"/>
          <w:numId w:val="66"/>
        </w:numPr>
        <w:rPr>
          <w:rFonts w:cstheme="minorHAnsi"/>
        </w:rPr>
      </w:pPr>
      <w:r>
        <w:rPr>
          <w:rFonts w:cstheme="minorHAnsi"/>
        </w:rPr>
        <w:t>użytki ekologiczne</w:t>
      </w:r>
      <w:r w:rsidR="00A75CDB">
        <w:rPr>
          <w:rFonts w:cstheme="minorHAnsi"/>
        </w:rPr>
        <w:t>.</w:t>
      </w:r>
    </w:p>
    <w:p w14:paraId="4A338564" w14:textId="77777777" w:rsidR="00E73082" w:rsidRDefault="00E73082" w:rsidP="00E73082">
      <w:pPr>
        <w:rPr>
          <w:rFonts w:cstheme="minorHAnsi"/>
          <w:b/>
        </w:rPr>
      </w:pPr>
      <w:r>
        <w:rPr>
          <w:rFonts w:cstheme="minorHAnsi"/>
          <w:b/>
        </w:rPr>
        <w:t>Rezerwat</w:t>
      </w:r>
      <w:r w:rsidRPr="008E2FA1">
        <w:rPr>
          <w:rFonts w:cstheme="minorHAnsi"/>
          <w:b/>
        </w:rPr>
        <w:t xml:space="preserve"> przyrody</w:t>
      </w:r>
      <w:r>
        <w:rPr>
          <w:rFonts w:cstheme="minorHAnsi"/>
          <w:b/>
        </w:rPr>
        <w:t xml:space="preserve"> „</w:t>
      </w:r>
      <w:proofErr w:type="spellStart"/>
      <w:r>
        <w:rPr>
          <w:rFonts w:cstheme="minorHAnsi"/>
          <w:b/>
        </w:rPr>
        <w:t>Chwaniów</w:t>
      </w:r>
      <w:proofErr w:type="spellEnd"/>
      <w:r>
        <w:rPr>
          <w:rFonts w:cstheme="minorHAnsi"/>
          <w:b/>
        </w:rPr>
        <w:t>”</w:t>
      </w:r>
    </w:p>
    <w:p w14:paraId="35912B37" w14:textId="77777777" w:rsidR="00E73082" w:rsidRPr="003A742D" w:rsidRDefault="00346E0A" w:rsidP="00E73082">
      <w:pPr>
        <w:rPr>
          <w:rFonts w:cstheme="minorHAnsi"/>
        </w:rPr>
      </w:pPr>
      <w:r>
        <w:rPr>
          <w:rFonts w:cstheme="minorHAnsi"/>
        </w:rPr>
        <w:t xml:space="preserve">Rezerwat ten istnieje od </w:t>
      </w:r>
      <w:r w:rsidR="00E73082">
        <w:rPr>
          <w:rFonts w:cstheme="minorHAnsi"/>
        </w:rPr>
        <w:t>24.12.1996</w:t>
      </w:r>
      <w:r>
        <w:rPr>
          <w:rFonts w:cstheme="minorHAnsi"/>
        </w:rPr>
        <w:t xml:space="preserve"> r. Jego celem jest ochrona zbiorowiska r</w:t>
      </w:r>
      <w:r w:rsidR="000A2F9F">
        <w:rPr>
          <w:rFonts w:cstheme="minorHAnsi"/>
        </w:rPr>
        <w:t xml:space="preserve">eglowego buczyny karpackiej, zajmującej 80% jego powierzchni. Zajmuje on obszar </w:t>
      </w:r>
      <w:r w:rsidR="003A742D">
        <w:rPr>
          <w:rFonts w:cstheme="minorHAnsi"/>
        </w:rPr>
        <w:t>3,55 km</w:t>
      </w:r>
      <w:r w:rsidR="003A742D">
        <w:rPr>
          <w:rFonts w:cstheme="minorHAnsi"/>
          <w:vertAlign w:val="superscript"/>
        </w:rPr>
        <w:t>2</w:t>
      </w:r>
      <w:r w:rsidR="002C11C4">
        <w:rPr>
          <w:rFonts w:cstheme="minorHAnsi"/>
        </w:rPr>
        <w:t xml:space="preserve"> w sołectwach </w:t>
      </w:r>
      <w:proofErr w:type="spellStart"/>
      <w:r w:rsidR="002C11C4">
        <w:rPr>
          <w:rFonts w:cstheme="minorHAnsi"/>
        </w:rPr>
        <w:t>Chwaniów</w:t>
      </w:r>
      <w:proofErr w:type="spellEnd"/>
      <w:r w:rsidR="002C11C4">
        <w:rPr>
          <w:rFonts w:cstheme="minorHAnsi"/>
        </w:rPr>
        <w:t xml:space="preserve"> i Jureczkowa.</w:t>
      </w:r>
    </w:p>
    <w:p w14:paraId="1D33A750" w14:textId="77777777" w:rsidR="00E73082" w:rsidRDefault="00E73082" w:rsidP="00E73082">
      <w:pPr>
        <w:rPr>
          <w:rFonts w:cstheme="minorHAnsi"/>
          <w:b/>
        </w:rPr>
      </w:pPr>
      <w:r>
        <w:rPr>
          <w:rFonts w:cstheme="minorHAnsi"/>
          <w:b/>
        </w:rPr>
        <w:t>Rezerwat</w:t>
      </w:r>
      <w:r w:rsidRPr="008E2FA1">
        <w:rPr>
          <w:rFonts w:cstheme="minorHAnsi"/>
          <w:b/>
        </w:rPr>
        <w:t xml:space="preserve"> przyrody</w:t>
      </w:r>
      <w:r>
        <w:rPr>
          <w:rFonts w:cstheme="minorHAnsi"/>
          <w:b/>
        </w:rPr>
        <w:t xml:space="preserve"> „Cisy w </w:t>
      </w:r>
      <w:proofErr w:type="spellStart"/>
      <w:r>
        <w:rPr>
          <w:rFonts w:cstheme="minorHAnsi"/>
          <w:b/>
        </w:rPr>
        <w:t>Serednicy</w:t>
      </w:r>
      <w:proofErr w:type="spellEnd"/>
      <w:r>
        <w:rPr>
          <w:rFonts w:cstheme="minorHAnsi"/>
          <w:b/>
        </w:rPr>
        <w:t>”</w:t>
      </w:r>
    </w:p>
    <w:p w14:paraId="61A662BB" w14:textId="77777777" w:rsidR="00E73082" w:rsidRPr="00B37727" w:rsidRDefault="00346E0A" w:rsidP="00E73082">
      <w:pPr>
        <w:rPr>
          <w:rFonts w:cstheme="minorHAnsi"/>
        </w:rPr>
      </w:pPr>
      <w:r>
        <w:rPr>
          <w:rFonts w:cstheme="minorHAnsi"/>
        </w:rPr>
        <w:t xml:space="preserve">Istniejący od </w:t>
      </w:r>
      <w:r w:rsidR="00E73082">
        <w:rPr>
          <w:rFonts w:cstheme="minorHAnsi"/>
        </w:rPr>
        <w:t>01.02.2002</w:t>
      </w:r>
      <w:r>
        <w:rPr>
          <w:rFonts w:cstheme="minorHAnsi"/>
        </w:rPr>
        <w:t xml:space="preserve"> roku rezerwat przyrody c</w:t>
      </w:r>
      <w:r w:rsidR="000A2F9F">
        <w:rPr>
          <w:rFonts w:cstheme="minorHAnsi"/>
        </w:rPr>
        <w:t>hroni naturalne stanowisko cisa pospolitego, które jest jednym z najbogatszych stanowisk cisa w regionie.</w:t>
      </w:r>
    </w:p>
    <w:p w14:paraId="47268264" w14:textId="77777777" w:rsidR="00E73082" w:rsidRDefault="00E73082" w:rsidP="00E73082">
      <w:pPr>
        <w:rPr>
          <w:rFonts w:cstheme="minorHAnsi"/>
          <w:b/>
        </w:rPr>
      </w:pPr>
      <w:r>
        <w:rPr>
          <w:rFonts w:cstheme="minorHAnsi"/>
          <w:b/>
        </w:rPr>
        <w:t>Rezerwat</w:t>
      </w:r>
      <w:r w:rsidRPr="008E2FA1">
        <w:rPr>
          <w:rFonts w:cstheme="minorHAnsi"/>
          <w:b/>
        </w:rPr>
        <w:t xml:space="preserve"> przyrody</w:t>
      </w:r>
      <w:r>
        <w:rPr>
          <w:rFonts w:cstheme="minorHAnsi"/>
          <w:b/>
        </w:rPr>
        <w:t xml:space="preserve"> „Nad Trzciańcem”</w:t>
      </w:r>
    </w:p>
    <w:p w14:paraId="2B6503BB" w14:textId="77777777" w:rsidR="00E73082" w:rsidRPr="002C11C4" w:rsidRDefault="00E73082" w:rsidP="00E73082">
      <w:pPr>
        <w:rPr>
          <w:rFonts w:cstheme="minorHAnsi"/>
        </w:rPr>
      </w:pPr>
      <w:r>
        <w:rPr>
          <w:rFonts w:cstheme="minorHAnsi"/>
        </w:rPr>
        <w:t>27.05.2000</w:t>
      </w:r>
      <w:r w:rsidR="00E34EAA">
        <w:rPr>
          <w:rFonts w:cstheme="minorHAnsi"/>
        </w:rPr>
        <w:t xml:space="preserve"> r. utworzono rezerwat przyrody „Nad Trzciańcem”, aby chronić zbiorowisko buczyny karpackiej w formie reglowej z szeregiem gatunków chronionych oraz osobliwościami dendrologicznymi.</w:t>
      </w:r>
      <w:r w:rsidR="002C11C4">
        <w:rPr>
          <w:rFonts w:cstheme="minorHAnsi"/>
        </w:rPr>
        <w:t xml:space="preserve"> Na obszarze 1,82 km</w:t>
      </w:r>
      <w:r w:rsidR="002C11C4">
        <w:rPr>
          <w:rFonts w:cstheme="minorHAnsi"/>
          <w:vertAlign w:val="superscript"/>
        </w:rPr>
        <w:t>2</w:t>
      </w:r>
      <w:r w:rsidR="002C11C4">
        <w:rPr>
          <w:rFonts w:cstheme="minorHAnsi"/>
        </w:rPr>
        <w:t xml:space="preserve"> występują lasy bukowe i bory jodłowe.</w:t>
      </w:r>
    </w:p>
    <w:p w14:paraId="5D4CE8C2" w14:textId="77777777" w:rsidR="00E73082" w:rsidRDefault="00E73082" w:rsidP="00E73082">
      <w:pPr>
        <w:rPr>
          <w:rFonts w:cstheme="minorHAnsi"/>
        </w:rPr>
      </w:pPr>
      <w:r>
        <w:rPr>
          <w:rFonts w:cstheme="minorHAnsi"/>
          <w:b/>
        </w:rPr>
        <w:t>Rezerwat</w:t>
      </w:r>
      <w:r w:rsidRPr="008E2FA1">
        <w:rPr>
          <w:rFonts w:cstheme="minorHAnsi"/>
          <w:b/>
        </w:rPr>
        <w:t xml:space="preserve"> przyrody</w:t>
      </w:r>
      <w:r>
        <w:rPr>
          <w:rFonts w:cstheme="minorHAnsi"/>
          <w:b/>
        </w:rPr>
        <w:t xml:space="preserve"> „Na Opalonym”</w:t>
      </w:r>
    </w:p>
    <w:p w14:paraId="6A8A53C8" w14:textId="77777777" w:rsidR="00E73082" w:rsidRPr="002C11C4" w:rsidRDefault="00E34EAA" w:rsidP="00E73082">
      <w:pPr>
        <w:rPr>
          <w:rFonts w:cstheme="minorHAnsi"/>
        </w:rPr>
      </w:pPr>
      <w:r>
        <w:rPr>
          <w:rFonts w:cstheme="minorHAnsi"/>
        </w:rPr>
        <w:t>Utworzony równolegle z rezerwatem przyrody „</w:t>
      </w:r>
      <w:proofErr w:type="spellStart"/>
      <w:r>
        <w:rPr>
          <w:rFonts w:cstheme="minorHAnsi"/>
        </w:rPr>
        <w:t>Chwaniów</w:t>
      </w:r>
      <w:proofErr w:type="spellEnd"/>
      <w:r>
        <w:rPr>
          <w:rFonts w:cstheme="minorHAnsi"/>
        </w:rPr>
        <w:t>”, a mianowicie 24</w:t>
      </w:r>
      <w:r w:rsidR="00E73082">
        <w:rPr>
          <w:rFonts w:cstheme="minorHAnsi"/>
        </w:rPr>
        <w:t>.12.1996</w:t>
      </w:r>
      <w:r>
        <w:rPr>
          <w:rFonts w:cstheme="minorHAnsi"/>
        </w:rPr>
        <w:t xml:space="preserve"> r., rezerwat przyrody „Na Opalonym” ma na celu ochronę naturalnych zbiorowisk bucz</w:t>
      </w:r>
      <w:r w:rsidR="002C11C4">
        <w:rPr>
          <w:rFonts w:cstheme="minorHAnsi"/>
        </w:rPr>
        <w:t>yny karpackiej porastającej zbo</w:t>
      </w:r>
      <w:r>
        <w:rPr>
          <w:rFonts w:cstheme="minorHAnsi"/>
        </w:rPr>
        <w:t>cze poprzecinane licznymi potokami.</w:t>
      </w:r>
      <w:r w:rsidR="002C11C4">
        <w:rPr>
          <w:rFonts w:cstheme="minorHAnsi"/>
        </w:rPr>
        <w:t xml:space="preserve"> Zajmuje powierzchnię 2,17 km</w:t>
      </w:r>
      <w:r w:rsidR="002C11C4">
        <w:rPr>
          <w:rFonts w:cstheme="minorHAnsi"/>
          <w:vertAlign w:val="superscript"/>
        </w:rPr>
        <w:t>2</w:t>
      </w:r>
      <w:r w:rsidR="002C11C4">
        <w:rPr>
          <w:rFonts w:cstheme="minorHAnsi"/>
        </w:rPr>
        <w:t xml:space="preserve"> w sołectwie </w:t>
      </w:r>
      <w:proofErr w:type="spellStart"/>
      <w:r w:rsidR="002C11C4">
        <w:rPr>
          <w:rFonts w:cstheme="minorHAnsi"/>
        </w:rPr>
        <w:t>Wojtkówka</w:t>
      </w:r>
      <w:proofErr w:type="spellEnd"/>
      <w:r w:rsidR="002C11C4">
        <w:rPr>
          <w:rFonts w:cstheme="minorHAnsi"/>
        </w:rPr>
        <w:t>.</w:t>
      </w:r>
    </w:p>
    <w:p w14:paraId="57BD22C8" w14:textId="77777777" w:rsidR="00E73082" w:rsidRPr="008E2FA1" w:rsidRDefault="00E73082" w:rsidP="00E73082">
      <w:pPr>
        <w:rPr>
          <w:rFonts w:cstheme="minorHAnsi"/>
          <w:b/>
        </w:rPr>
      </w:pPr>
      <w:r>
        <w:rPr>
          <w:rFonts w:cstheme="minorHAnsi"/>
          <w:b/>
        </w:rPr>
        <w:t>Rezerwat</w:t>
      </w:r>
      <w:r w:rsidRPr="008E2FA1">
        <w:rPr>
          <w:rFonts w:cstheme="minorHAnsi"/>
          <w:b/>
        </w:rPr>
        <w:t xml:space="preserve"> przyrody</w:t>
      </w:r>
      <w:r>
        <w:rPr>
          <w:rFonts w:cstheme="minorHAnsi"/>
          <w:b/>
        </w:rPr>
        <w:t xml:space="preserve"> „Na </w:t>
      </w:r>
      <w:proofErr w:type="spellStart"/>
      <w:r>
        <w:rPr>
          <w:rFonts w:cstheme="minorHAnsi"/>
          <w:b/>
        </w:rPr>
        <w:t>Oratyku</w:t>
      </w:r>
      <w:proofErr w:type="spellEnd"/>
      <w:r>
        <w:rPr>
          <w:rFonts w:cstheme="minorHAnsi"/>
          <w:b/>
        </w:rPr>
        <w:t>”</w:t>
      </w:r>
    </w:p>
    <w:p w14:paraId="0DEC278E" w14:textId="5D738531" w:rsidR="00E73082" w:rsidRDefault="00E34EAA" w:rsidP="008E2FA1">
      <w:pPr>
        <w:rPr>
          <w:rFonts w:cstheme="minorHAnsi"/>
        </w:rPr>
      </w:pPr>
      <w:r>
        <w:rPr>
          <w:rFonts w:cstheme="minorHAnsi"/>
        </w:rPr>
        <w:t xml:space="preserve">Piąty z rezerwatów przyrody wchodzących w skład Parku Krajobrazowego Gór </w:t>
      </w:r>
      <w:proofErr w:type="spellStart"/>
      <w:r>
        <w:rPr>
          <w:rFonts w:cstheme="minorHAnsi"/>
        </w:rPr>
        <w:t>Słonnych</w:t>
      </w:r>
      <w:proofErr w:type="spellEnd"/>
      <w:r>
        <w:rPr>
          <w:rFonts w:cstheme="minorHAnsi"/>
        </w:rPr>
        <w:t xml:space="preserve"> to rezerwat przyrody „Na </w:t>
      </w:r>
      <w:proofErr w:type="spellStart"/>
      <w:r>
        <w:rPr>
          <w:rFonts w:cstheme="minorHAnsi"/>
        </w:rPr>
        <w:t>Oratyku</w:t>
      </w:r>
      <w:proofErr w:type="spellEnd"/>
      <w:r>
        <w:rPr>
          <w:rFonts w:cstheme="minorHAnsi"/>
        </w:rPr>
        <w:t xml:space="preserve">”. Istnieje on od </w:t>
      </w:r>
      <w:r w:rsidR="00E73082">
        <w:rPr>
          <w:rFonts w:cstheme="minorHAnsi"/>
        </w:rPr>
        <w:t>25.04.2000</w:t>
      </w:r>
      <w:r>
        <w:rPr>
          <w:rFonts w:cstheme="minorHAnsi"/>
        </w:rPr>
        <w:t xml:space="preserve"> r</w:t>
      </w:r>
      <w:r w:rsidR="00D02D8A">
        <w:rPr>
          <w:rFonts w:cstheme="minorHAnsi"/>
        </w:rPr>
        <w:t>.</w:t>
      </w:r>
      <w:r>
        <w:rPr>
          <w:rFonts w:cstheme="minorHAnsi"/>
        </w:rPr>
        <w:t xml:space="preserve"> w celu ochrony zespołu buczyny karpackiej w strefie </w:t>
      </w:r>
      <w:r>
        <w:rPr>
          <w:rFonts w:cstheme="minorHAnsi"/>
        </w:rPr>
        <w:lastRenderedPageBreak/>
        <w:t>przejścia pogórza w regiel dolny oraz cennego drzewostanu i stanowisk roślin rzadkich i chronionych.</w:t>
      </w:r>
      <w:r w:rsidR="002C11C4">
        <w:rPr>
          <w:rFonts w:cstheme="minorHAnsi"/>
        </w:rPr>
        <w:t xml:space="preserve"> Zlokalizowany jest w </w:t>
      </w:r>
      <w:proofErr w:type="spellStart"/>
      <w:r w:rsidR="002C11C4">
        <w:rPr>
          <w:rFonts w:cstheme="minorHAnsi"/>
        </w:rPr>
        <w:t>Kościenku</w:t>
      </w:r>
      <w:proofErr w:type="spellEnd"/>
      <w:r w:rsidR="002C11C4">
        <w:rPr>
          <w:rFonts w:cstheme="minorHAnsi"/>
        </w:rPr>
        <w:t>, przy granicy z Ukrainą i obejmuje obszar 2,33 km</w:t>
      </w:r>
      <w:r w:rsidR="002C11C4" w:rsidRPr="002C11C4">
        <w:rPr>
          <w:rFonts w:cstheme="minorHAnsi"/>
          <w:vertAlign w:val="superscript"/>
        </w:rPr>
        <w:t>2</w:t>
      </w:r>
      <w:r w:rsidR="002C11C4">
        <w:rPr>
          <w:rFonts w:cstheme="minorHAnsi"/>
        </w:rPr>
        <w:t>.</w:t>
      </w:r>
    </w:p>
    <w:p w14:paraId="54A59F40" w14:textId="77777777" w:rsidR="00564B44" w:rsidRDefault="00564B44" w:rsidP="00564B44">
      <w:pPr>
        <w:rPr>
          <w:rFonts w:cstheme="minorHAnsi"/>
          <w:b/>
        </w:rPr>
      </w:pPr>
      <w:r w:rsidRPr="008E2FA1">
        <w:rPr>
          <w:rFonts w:cstheme="minorHAnsi"/>
          <w:b/>
        </w:rPr>
        <w:t>Park krajobrazowy</w:t>
      </w:r>
      <w:r>
        <w:rPr>
          <w:rFonts w:cstheme="minorHAnsi"/>
          <w:b/>
        </w:rPr>
        <w:t xml:space="preserve"> Gór </w:t>
      </w:r>
      <w:proofErr w:type="spellStart"/>
      <w:r>
        <w:rPr>
          <w:rFonts w:cstheme="minorHAnsi"/>
          <w:b/>
        </w:rPr>
        <w:t>Słonnych</w:t>
      </w:r>
      <w:proofErr w:type="spellEnd"/>
    </w:p>
    <w:p w14:paraId="33C982A4" w14:textId="01E7F298" w:rsidR="00564B44" w:rsidRDefault="00564B44" w:rsidP="008E2FA1">
      <w:pPr>
        <w:rPr>
          <w:rFonts w:cstheme="minorHAnsi"/>
        </w:rPr>
      </w:pPr>
      <w:r>
        <w:rPr>
          <w:rFonts w:cstheme="minorHAnsi"/>
        </w:rPr>
        <w:t xml:space="preserve">Park krajobrazowy Gór </w:t>
      </w:r>
      <w:proofErr w:type="spellStart"/>
      <w:r>
        <w:rPr>
          <w:rFonts w:cstheme="minorHAnsi"/>
        </w:rPr>
        <w:t>Słonnych</w:t>
      </w:r>
      <w:proofErr w:type="spellEnd"/>
      <w:r>
        <w:rPr>
          <w:rFonts w:cstheme="minorHAnsi"/>
        </w:rPr>
        <w:t xml:space="preserve"> utworzono 27.03.1992 r. rozporządzeniem Wojewody Krośnieńskiego. Wówczas powierzchnia parku wynosiła 380,96 km</w:t>
      </w:r>
      <w:r>
        <w:rPr>
          <w:rFonts w:cstheme="minorHAnsi"/>
          <w:vertAlign w:val="superscript"/>
        </w:rPr>
        <w:t>2</w:t>
      </w:r>
      <w:r>
        <w:rPr>
          <w:rFonts w:cstheme="minorHAnsi"/>
        </w:rPr>
        <w:t>, natomiast w wyniku zmiany granic po czterech latach jego obszar zwiększono do 513,96 km</w:t>
      </w:r>
      <w:r>
        <w:rPr>
          <w:rFonts w:cstheme="minorHAnsi"/>
          <w:vertAlign w:val="superscript"/>
        </w:rPr>
        <w:t>2</w:t>
      </w:r>
      <w:r>
        <w:rPr>
          <w:rFonts w:cstheme="minorHAnsi"/>
        </w:rPr>
        <w:t xml:space="preserve">, z czego w granicach powiatu bieszczadzkiego znajduje się </w:t>
      </w:r>
      <w:r>
        <w:rPr>
          <w:rFonts w:cstheme="minorHAnsi"/>
        </w:rPr>
        <w:br/>
        <w:t>114,46</w:t>
      </w:r>
      <w:r w:rsidRPr="00C319AA">
        <w:rPr>
          <w:rFonts w:cstheme="minorHAnsi"/>
        </w:rPr>
        <w:t xml:space="preserve"> </w:t>
      </w:r>
      <w:r>
        <w:rPr>
          <w:rFonts w:cstheme="minorHAnsi"/>
        </w:rPr>
        <w:t>km</w:t>
      </w:r>
      <w:r>
        <w:rPr>
          <w:rFonts w:cstheme="minorHAnsi"/>
          <w:vertAlign w:val="superscript"/>
        </w:rPr>
        <w:t>2</w:t>
      </w:r>
      <w:r>
        <w:rPr>
          <w:rFonts w:cstheme="minorHAnsi"/>
        </w:rPr>
        <w:t xml:space="preserve"> parku. Obszar ten wyznaczono w celu aktywnej ochrony wysokich walorów historycznych </w:t>
      </w:r>
      <w:r>
        <w:rPr>
          <w:rFonts w:cstheme="minorHAnsi"/>
        </w:rPr>
        <w:br/>
        <w:t xml:space="preserve">i kulturowych środowiska oraz krajobrazu pasm Gór </w:t>
      </w:r>
      <w:proofErr w:type="spellStart"/>
      <w:r>
        <w:rPr>
          <w:rFonts w:cstheme="minorHAnsi"/>
        </w:rPr>
        <w:t>Słonnych</w:t>
      </w:r>
      <w:proofErr w:type="spellEnd"/>
      <w:r>
        <w:rPr>
          <w:rFonts w:cstheme="minorHAnsi"/>
        </w:rPr>
        <w:t xml:space="preserve"> i </w:t>
      </w:r>
      <w:proofErr w:type="spellStart"/>
      <w:r>
        <w:rPr>
          <w:rFonts w:cstheme="minorHAnsi"/>
        </w:rPr>
        <w:t>Chwaniowa</w:t>
      </w:r>
      <w:proofErr w:type="spellEnd"/>
      <w:r>
        <w:rPr>
          <w:rFonts w:cstheme="minorHAnsi"/>
        </w:rPr>
        <w:t xml:space="preserve">. Wśród owych walorów znajdują się rozległe kompleksy leśne, bogactwo chronionych gatunków roślin i zwierząt, wyjątkowa rzeźba terenu czy też walory kulturowe. Pięć z dziewięciu rezerwatów przyrody wchodzących w skład parku krajobrazowego jest zlokalizowanych na terenie Gminy Ustrzyki Dolne, należą do nich rezerwaty </w:t>
      </w:r>
      <w:r w:rsidRPr="00E73082">
        <w:rPr>
          <w:rFonts w:cstheme="minorHAnsi"/>
        </w:rPr>
        <w:t>„</w:t>
      </w:r>
      <w:proofErr w:type="spellStart"/>
      <w:r w:rsidRPr="00E73082">
        <w:rPr>
          <w:rFonts w:cstheme="minorHAnsi"/>
        </w:rPr>
        <w:t>Chwaniów</w:t>
      </w:r>
      <w:proofErr w:type="spellEnd"/>
      <w:r w:rsidRPr="00E73082">
        <w:rPr>
          <w:rFonts w:cstheme="minorHAnsi"/>
        </w:rPr>
        <w:t xml:space="preserve">”, „Cisy w </w:t>
      </w:r>
      <w:proofErr w:type="spellStart"/>
      <w:r w:rsidRPr="00E73082">
        <w:rPr>
          <w:rFonts w:cstheme="minorHAnsi"/>
        </w:rPr>
        <w:t>Serednicy</w:t>
      </w:r>
      <w:proofErr w:type="spellEnd"/>
      <w:r w:rsidRPr="00E73082">
        <w:rPr>
          <w:rFonts w:cstheme="minorHAnsi"/>
        </w:rPr>
        <w:t>”, „Nad Trzciańcem”,</w:t>
      </w:r>
      <w:r>
        <w:rPr>
          <w:rFonts w:cstheme="minorHAnsi"/>
        </w:rPr>
        <w:t xml:space="preserve"> </w:t>
      </w:r>
      <w:r w:rsidRPr="00E73082">
        <w:rPr>
          <w:rFonts w:cstheme="minorHAnsi"/>
        </w:rPr>
        <w:t xml:space="preserve">„Na Opalonym” i „Na </w:t>
      </w:r>
      <w:proofErr w:type="spellStart"/>
      <w:r w:rsidRPr="00E73082">
        <w:rPr>
          <w:rFonts w:cstheme="minorHAnsi"/>
        </w:rPr>
        <w:t>Oratyku</w:t>
      </w:r>
      <w:proofErr w:type="spellEnd"/>
      <w:r w:rsidRPr="00E73082">
        <w:rPr>
          <w:rFonts w:cstheme="minorHAnsi"/>
        </w:rPr>
        <w:t>”</w:t>
      </w:r>
      <w:r>
        <w:rPr>
          <w:rFonts w:cstheme="minorHAnsi"/>
        </w:rPr>
        <w:t>.</w:t>
      </w:r>
    </w:p>
    <w:p w14:paraId="37B61E58" w14:textId="77777777" w:rsidR="008E2FA1" w:rsidRDefault="00B37727" w:rsidP="008E2FA1">
      <w:pPr>
        <w:rPr>
          <w:rFonts w:cstheme="minorHAnsi"/>
          <w:b/>
        </w:rPr>
      </w:pPr>
      <w:proofErr w:type="spellStart"/>
      <w:r>
        <w:rPr>
          <w:rFonts w:cstheme="minorHAnsi"/>
          <w:b/>
        </w:rPr>
        <w:t>Wschodniobeskidzki</w:t>
      </w:r>
      <w:proofErr w:type="spellEnd"/>
      <w:r>
        <w:rPr>
          <w:rFonts w:cstheme="minorHAnsi"/>
          <w:b/>
        </w:rPr>
        <w:t xml:space="preserve"> </w:t>
      </w:r>
      <w:r w:rsidR="008E2FA1" w:rsidRPr="008E2FA1">
        <w:rPr>
          <w:rFonts w:cstheme="minorHAnsi"/>
          <w:b/>
        </w:rPr>
        <w:t xml:space="preserve">Obszar </w:t>
      </w:r>
      <w:r w:rsidRPr="008E2FA1">
        <w:rPr>
          <w:rFonts w:cstheme="minorHAnsi"/>
          <w:b/>
        </w:rPr>
        <w:t>Chronionego Krajobrazu</w:t>
      </w:r>
    </w:p>
    <w:p w14:paraId="60B6F2CE" w14:textId="77777777" w:rsidR="00B37727" w:rsidRPr="00B37727" w:rsidRDefault="003E3449" w:rsidP="008E2FA1">
      <w:pPr>
        <w:rPr>
          <w:rFonts w:cstheme="minorHAnsi"/>
        </w:rPr>
      </w:pPr>
      <w:proofErr w:type="spellStart"/>
      <w:r>
        <w:rPr>
          <w:rFonts w:cstheme="minorHAnsi"/>
        </w:rPr>
        <w:t>Wschodniobeskidzki</w:t>
      </w:r>
      <w:proofErr w:type="spellEnd"/>
      <w:r>
        <w:rPr>
          <w:rFonts w:cstheme="minorHAnsi"/>
        </w:rPr>
        <w:t xml:space="preserve"> Obszar Chronionego Krajobrazu został utworzony w 1998 roku. Obejmuje elementy przyrody żywej i nieożywionej. Należą do nich m.in. progi skalne na potoku Hoczewka, liczne potoki i rzeki, a także lasy oraz występujące gatunki rzadkie i chronione. </w:t>
      </w:r>
    </w:p>
    <w:p w14:paraId="658DA4B2" w14:textId="77777777" w:rsidR="00F5245A" w:rsidRDefault="00F5245A" w:rsidP="00F5245A">
      <w:pPr>
        <w:rPr>
          <w:rFonts w:cstheme="minorHAnsi"/>
          <w:b/>
        </w:rPr>
      </w:pPr>
      <w:r w:rsidRPr="008E2FA1">
        <w:rPr>
          <w:rFonts w:cstheme="minorHAnsi"/>
          <w:b/>
        </w:rPr>
        <w:t>Obszar</w:t>
      </w:r>
      <w:r>
        <w:rPr>
          <w:rFonts w:cstheme="minorHAnsi"/>
          <w:b/>
        </w:rPr>
        <w:t>y</w:t>
      </w:r>
      <w:r w:rsidRPr="008E2FA1">
        <w:rPr>
          <w:rFonts w:cstheme="minorHAnsi"/>
          <w:b/>
        </w:rPr>
        <w:t xml:space="preserve"> natura 2000</w:t>
      </w:r>
      <w:r>
        <w:rPr>
          <w:rFonts w:cstheme="minorHAnsi"/>
          <w:b/>
        </w:rPr>
        <w:t xml:space="preserve"> „Góry Słonne” (obszar ptasi i obszar siedliskowy)</w:t>
      </w:r>
    </w:p>
    <w:p w14:paraId="05F43508" w14:textId="47A09E8B" w:rsidR="00F5245A" w:rsidRPr="00B37727" w:rsidRDefault="00F5245A" w:rsidP="00F5245A">
      <w:pPr>
        <w:rPr>
          <w:rFonts w:cstheme="minorHAnsi"/>
        </w:rPr>
      </w:pPr>
      <w:r>
        <w:rPr>
          <w:rFonts w:cstheme="minorHAnsi"/>
        </w:rPr>
        <w:t>Obszar specjalnej ochrony ptaków „Góry Słonne” zajmuje powierzchnię 550,37</w:t>
      </w:r>
      <w:r w:rsidRPr="00987A1D">
        <w:rPr>
          <w:rFonts w:cstheme="minorHAnsi"/>
        </w:rPr>
        <w:t xml:space="preserve"> </w:t>
      </w:r>
      <w:r>
        <w:rPr>
          <w:rFonts w:cstheme="minorHAnsi"/>
        </w:rPr>
        <w:t>km</w:t>
      </w:r>
      <w:r>
        <w:rPr>
          <w:rFonts w:cstheme="minorHAnsi"/>
          <w:vertAlign w:val="superscript"/>
        </w:rPr>
        <w:t>2</w:t>
      </w:r>
      <w:r>
        <w:rPr>
          <w:rFonts w:cstheme="minorHAnsi"/>
        </w:rPr>
        <w:t xml:space="preserve"> w granicach Parku Krajobrazowego Gór </w:t>
      </w:r>
      <w:proofErr w:type="spellStart"/>
      <w:r>
        <w:rPr>
          <w:rFonts w:cstheme="minorHAnsi"/>
        </w:rPr>
        <w:t>Słonnych</w:t>
      </w:r>
      <w:proofErr w:type="spellEnd"/>
      <w:r>
        <w:rPr>
          <w:rFonts w:cstheme="minorHAnsi"/>
        </w:rPr>
        <w:t xml:space="preserve">, natomiast specjalny obszar ochrony siedlisk „Góry Słonne” obejmuje </w:t>
      </w:r>
      <w:r w:rsidR="00D02D8A">
        <w:rPr>
          <w:rFonts w:cstheme="minorHAnsi"/>
        </w:rPr>
        <w:br/>
      </w:r>
      <w:r>
        <w:rPr>
          <w:rFonts w:cstheme="minorHAnsi"/>
        </w:rPr>
        <w:t>460,72 km</w:t>
      </w:r>
      <w:r>
        <w:rPr>
          <w:rFonts w:cstheme="minorHAnsi"/>
          <w:vertAlign w:val="superscript"/>
        </w:rPr>
        <w:t>2</w:t>
      </w:r>
      <w:r>
        <w:rPr>
          <w:rFonts w:cstheme="minorHAnsi"/>
        </w:rPr>
        <w:t xml:space="preserve">. Obszary te pokrywają główne pasmo Gór </w:t>
      </w:r>
      <w:proofErr w:type="spellStart"/>
      <w:r>
        <w:rPr>
          <w:rFonts w:cstheme="minorHAnsi"/>
        </w:rPr>
        <w:t>Słonnych</w:t>
      </w:r>
      <w:proofErr w:type="spellEnd"/>
      <w:r>
        <w:rPr>
          <w:rFonts w:cstheme="minorHAnsi"/>
        </w:rPr>
        <w:t xml:space="preserve"> i grzbiet </w:t>
      </w:r>
      <w:proofErr w:type="spellStart"/>
      <w:r>
        <w:rPr>
          <w:rFonts w:cstheme="minorHAnsi"/>
        </w:rPr>
        <w:t>Chwaniów</w:t>
      </w:r>
      <w:proofErr w:type="spellEnd"/>
      <w:r>
        <w:rPr>
          <w:rFonts w:cstheme="minorHAnsi"/>
        </w:rPr>
        <w:t xml:space="preserve">. Stanowią one także granicę europejskiego działu wód, która oddziela zlewiska Morza Czarnego i Bałtyku. Elementami obszarów są licznie występujące słone źródliska, leśne zbiorowiska grądowe, lasy bukowe i bukowo-jodłowe oraz łąki i rzeki. Warunki te powodują, że obszary te są cenną ostoją siedliskową i ptasią, ponieważ obfitują w ważne dla Europy gatunki zwierząt i roślin, wśród których są trzy gatunki priorytetowe: niedźwiedź brunatny, wilk oraz </w:t>
      </w:r>
      <w:r w:rsidR="004D17E2" w:rsidRPr="004D17E2">
        <w:rPr>
          <w:rFonts w:cstheme="minorHAnsi"/>
        </w:rPr>
        <w:t>motyl (</w:t>
      </w:r>
      <w:proofErr w:type="spellStart"/>
      <w:r w:rsidR="004D17E2" w:rsidRPr="004D17E2">
        <w:rPr>
          <w:rFonts w:cstheme="minorHAnsi"/>
        </w:rPr>
        <w:t>krasopani</w:t>
      </w:r>
      <w:proofErr w:type="spellEnd"/>
      <w:r w:rsidR="004D17E2" w:rsidRPr="004D17E2">
        <w:rPr>
          <w:rFonts w:cstheme="minorHAnsi"/>
        </w:rPr>
        <w:t xml:space="preserve"> hera).</w:t>
      </w:r>
    </w:p>
    <w:p w14:paraId="04A32AC2" w14:textId="77777777" w:rsidR="00F5245A" w:rsidRDefault="00F5245A" w:rsidP="00F5245A">
      <w:pPr>
        <w:rPr>
          <w:rFonts w:cstheme="minorHAnsi"/>
          <w:b/>
        </w:rPr>
      </w:pPr>
      <w:r>
        <w:rPr>
          <w:rFonts w:cstheme="minorHAnsi"/>
          <w:b/>
        </w:rPr>
        <w:t>Obszar</w:t>
      </w:r>
      <w:r w:rsidRPr="008E2FA1">
        <w:rPr>
          <w:rFonts w:cstheme="minorHAnsi"/>
          <w:b/>
        </w:rPr>
        <w:t xml:space="preserve"> natura 2000</w:t>
      </w:r>
      <w:r>
        <w:rPr>
          <w:rFonts w:cstheme="minorHAnsi"/>
          <w:b/>
        </w:rPr>
        <w:t xml:space="preserve"> „Moczary”</w:t>
      </w:r>
    </w:p>
    <w:p w14:paraId="02AC0675" w14:textId="36169089" w:rsidR="00F5245A" w:rsidRDefault="00F5245A" w:rsidP="00F5245A">
      <w:pPr>
        <w:rPr>
          <w:rFonts w:cstheme="minorHAnsi"/>
        </w:rPr>
      </w:pPr>
      <w:r>
        <w:rPr>
          <w:rFonts w:cstheme="minorHAnsi"/>
        </w:rPr>
        <w:t xml:space="preserve">Specjalny obszar ochrony siedlisk „Moczary” utworzony został </w:t>
      </w:r>
      <w:r w:rsidRPr="00B37727">
        <w:rPr>
          <w:rFonts w:cstheme="minorHAnsi"/>
        </w:rPr>
        <w:t>01.03.2011</w:t>
      </w:r>
      <w:r>
        <w:rPr>
          <w:rFonts w:cstheme="minorHAnsi"/>
        </w:rPr>
        <w:t xml:space="preserve"> r. na obszarze 11,82 km</w:t>
      </w:r>
      <w:r>
        <w:rPr>
          <w:rFonts w:cstheme="minorHAnsi"/>
          <w:vertAlign w:val="superscript"/>
        </w:rPr>
        <w:t>2</w:t>
      </w:r>
      <w:r>
        <w:rPr>
          <w:rFonts w:cstheme="minorHAnsi"/>
        </w:rPr>
        <w:t>. Jego elementami są głównie lasy, łąki, pastwiska i siedliska rolnicze. Wśród nich wyjątkowo cennym jest płat sosnowego boru bagiennego o powierzchni 1 ha. Tereny wód oraz podmokłe charakteryzują się różnorodnością ekosystemów. Do najważniejszych gatunków zwierząt występujących na tym obszarze należą: bóbr europejski, wilk, niedźwiedź brunatny, ryś, kumak górski i traszka karpacka.</w:t>
      </w:r>
    </w:p>
    <w:p w14:paraId="1AB3A0FA" w14:textId="77777777" w:rsidR="00AC48C3" w:rsidRPr="00AF482B" w:rsidRDefault="00AC48C3" w:rsidP="00F5245A">
      <w:pPr>
        <w:rPr>
          <w:rFonts w:cstheme="minorHAnsi"/>
        </w:rPr>
      </w:pPr>
    </w:p>
    <w:p w14:paraId="1C806FE7" w14:textId="77777777" w:rsidR="00F5245A" w:rsidRDefault="00F5245A" w:rsidP="00F5245A">
      <w:pPr>
        <w:rPr>
          <w:rFonts w:cstheme="minorHAnsi"/>
          <w:b/>
        </w:rPr>
      </w:pPr>
      <w:r w:rsidRPr="008E2FA1">
        <w:rPr>
          <w:rFonts w:cstheme="minorHAnsi"/>
          <w:b/>
        </w:rPr>
        <w:lastRenderedPageBreak/>
        <w:t>Obszar natura 2000</w:t>
      </w:r>
      <w:r>
        <w:rPr>
          <w:rFonts w:cstheme="minorHAnsi"/>
          <w:b/>
        </w:rPr>
        <w:t xml:space="preserve"> „Pogórze Przemyskie”</w:t>
      </w:r>
    </w:p>
    <w:p w14:paraId="6982A292" w14:textId="63ACF02C" w:rsidR="0056409A" w:rsidRPr="00F003DE" w:rsidRDefault="00F5245A" w:rsidP="00F5245A">
      <w:pPr>
        <w:rPr>
          <w:rFonts w:cstheme="minorHAnsi"/>
        </w:rPr>
      </w:pPr>
      <w:r>
        <w:rPr>
          <w:rFonts w:cstheme="minorHAnsi"/>
        </w:rPr>
        <w:t>Obszar specjalnej ochrony ptaków „Pogórze Przemyskie” zajmuje powierzchnię 653,66 km</w:t>
      </w:r>
      <w:r>
        <w:rPr>
          <w:rFonts w:cstheme="minorHAnsi"/>
          <w:vertAlign w:val="superscript"/>
        </w:rPr>
        <w:t>2</w:t>
      </w:r>
      <w:r>
        <w:rPr>
          <w:rFonts w:cstheme="minorHAnsi"/>
        </w:rPr>
        <w:t>.</w:t>
      </w:r>
      <w:r w:rsidR="00C9740D">
        <w:rPr>
          <w:rFonts w:cstheme="minorHAnsi"/>
        </w:rPr>
        <w:t xml:space="preserve"> </w:t>
      </w:r>
      <w:r>
        <w:rPr>
          <w:rFonts w:cstheme="minorHAnsi"/>
        </w:rPr>
        <w:t xml:space="preserve">Tworzy go układ grzbietów górskich poprzecinanych dolinami rzeki Sanu i </w:t>
      </w:r>
      <w:proofErr w:type="spellStart"/>
      <w:r>
        <w:rPr>
          <w:rFonts w:cstheme="minorHAnsi"/>
        </w:rPr>
        <w:t>Wiaru</w:t>
      </w:r>
      <w:proofErr w:type="spellEnd"/>
      <w:r>
        <w:rPr>
          <w:rFonts w:cstheme="minorHAnsi"/>
        </w:rPr>
        <w:t xml:space="preserve">. Teren porośnięty jest lasami liściastymi, wśród których dominuje buczyna karpacka w wyższych partiach wzgórz, a grądy w niższych, natomiast lasy łęgowe i olszynki występują w dolinach rzecznych. Warunki przyrodnicze warunkują występowanie szeregu ważnych dla Europy gatunków ptaków, m.in. bączek, dzięcioł białogrzbiety, </w:t>
      </w:r>
      <w:r w:rsidRPr="000E53BB">
        <w:rPr>
          <w:rFonts w:cstheme="minorHAnsi"/>
        </w:rPr>
        <w:t>orlik kr</w:t>
      </w:r>
      <w:r>
        <w:rPr>
          <w:rFonts w:cstheme="minorHAnsi"/>
        </w:rPr>
        <w:t>zykliwy, orzeł przedni, puchacz czy</w:t>
      </w:r>
      <w:r w:rsidRPr="000E53BB">
        <w:rPr>
          <w:rFonts w:cstheme="minorHAnsi"/>
        </w:rPr>
        <w:t xml:space="preserve"> puszczyk uralski.</w:t>
      </w:r>
    </w:p>
    <w:p w14:paraId="05E5D651" w14:textId="77777777" w:rsidR="008E2FA1" w:rsidRDefault="008E2FA1" w:rsidP="008E2FA1">
      <w:pPr>
        <w:rPr>
          <w:rFonts w:cstheme="minorHAnsi"/>
          <w:b/>
        </w:rPr>
      </w:pPr>
      <w:r w:rsidRPr="008E2FA1">
        <w:rPr>
          <w:rFonts w:cstheme="minorHAnsi"/>
          <w:b/>
        </w:rPr>
        <w:t>Pomniki przyrody</w:t>
      </w:r>
    </w:p>
    <w:p w14:paraId="5D5B9DD1" w14:textId="04B59808" w:rsidR="00186C33" w:rsidRDefault="00186C33" w:rsidP="008E2FA1">
      <w:pPr>
        <w:rPr>
          <w:rFonts w:cstheme="minorHAnsi"/>
        </w:rPr>
      </w:pPr>
      <w:r>
        <w:rPr>
          <w:rFonts w:cstheme="minorHAnsi"/>
        </w:rPr>
        <w:t xml:space="preserve">Na obszarze gminy, w ramach Parku Krajobrazowego Gór </w:t>
      </w:r>
      <w:proofErr w:type="spellStart"/>
      <w:r>
        <w:rPr>
          <w:rFonts w:cstheme="minorHAnsi"/>
        </w:rPr>
        <w:t>Słonnych</w:t>
      </w:r>
      <w:proofErr w:type="spellEnd"/>
      <w:r>
        <w:rPr>
          <w:rFonts w:cstheme="minorHAnsi"/>
        </w:rPr>
        <w:t xml:space="preserve"> znajduje się </w:t>
      </w:r>
      <w:r w:rsidR="0056409A" w:rsidRPr="0056409A">
        <w:rPr>
          <w:rFonts w:cstheme="minorHAnsi"/>
          <w:color w:val="00B050"/>
        </w:rPr>
        <w:t xml:space="preserve">33 </w:t>
      </w:r>
      <w:r w:rsidRPr="0056409A">
        <w:rPr>
          <w:rFonts w:cstheme="minorHAnsi"/>
          <w:color w:val="00B050"/>
        </w:rPr>
        <w:t>pomnik</w:t>
      </w:r>
      <w:r w:rsidR="0056409A" w:rsidRPr="0056409A">
        <w:rPr>
          <w:rFonts w:cstheme="minorHAnsi"/>
          <w:color w:val="00B050"/>
        </w:rPr>
        <w:t>i</w:t>
      </w:r>
      <w:r w:rsidRPr="0056409A">
        <w:rPr>
          <w:rFonts w:cstheme="minorHAnsi"/>
          <w:color w:val="00B050"/>
        </w:rPr>
        <w:t xml:space="preserve"> </w:t>
      </w:r>
      <w:r>
        <w:rPr>
          <w:rFonts w:cstheme="minorHAnsi"/>
        </w:rPr>
        <w:t>przyrody na które składają się</w:t>
      </w:r>
      <w:r w:rsidR="0056409A">
        <w:rPr>
          <w:rFonts w:cstheme="minorHAnsi"/>
        </w:rPr>
        <w:t xml:space="preserve"> m.in.</w:t>
      </w:r>
      <w:r>
        <w:rPr>
          <w:rFonts w:cstheme="minorHAnsi"/>
        </w:rPr>
        <w:t xml:space="preserve"> następujące gatunki: lipa drobnolistna, sosna limba, dąb szypułkowy, jesion wyniosły, wiąz górski, klon jawor, lipa szerokolistna i jałowiec pospolity. Najwięcej pomników przyrody stanowią lipy drobnolistne i jesiony wyniosłe.</w:t>
      </w:r>
    </w:p>
    <w:p w14:paraId="7E25ED32" w14:textId="77777777" w:rsidR="0004346A" w:rsidRDefault="0004346A" w:rsidP="001B2F1C">
      <w:pPr>
        <w:pStyle w:val="Rozdzia"/>
        <w:numPr>
          <w:ilvl w:val="1"/>
          <w:numId w:val="34"/>
        </w:numPr>
        <w:ind w:left="0" w:firstLine="0"/>
      </w:pPr>
      <w:bookmarkStart w:id="72" w:name="_Toc434486392"/>
      <w:r>
        <w:t xml:space="preserve">STAN POWIETRZA NA TERENIE </w:t>
      </w:r>
      <w:r w:rsidR="00D85B76">
        <w:t>GMINY</w:t>
      </w:r>
      <w:bookmarkEnd w:id="72"/>
    </w:p>
    <w:p w14:paraId="10098CBB" w14:textId="3018E33C" w:rsidR="00347CAB" w:rsidRDefault="00CD14DE" w:rsidP="006526FA">
      <w:r>
        <w:t>Udział g</w:t>
      </w:r>
      <w:r w:rsidR="006526FA">
        <w:t xml:space="preserve">miny Ustrzyki Dolne w globalnej emisji zanieczyszczeń powietrza w skali województwa jest niewielki. Zanieczyszczenia są najbardziej skupione na obszarze miasta Ustrzyki Dolne. Do głównych źródeł emisji w gminie należą: </w:t>
      </w:r>
    </w:p>
    <w:p w14:paraId="59689542" w14:textId="77777777" w:rsidR="006526FA" w:rsidRPr="00347CAB" w:rsidRDefault="00347CAB" w:rsidP="007B0194">
      <w:pPr>
        <w:pStyle w:val="Akapitzlist"/>
        <w:numPr>
          <w:ilvl w:val="0"/>
          <w:numId w:val="67"/>
        </w:numPr>
        <w:rPr>
          <w:rFonts w:cstheme="minorHAnsi"/>
          <w:b/>
        </w:rPr>
      </w:pPr>
      <w:r w:rsidRPr="00347CAB">
        <w:rPr>
          <w:rFonts w:cstheme="minorHAnsi"/>
          <w:b/>
        </w:rPr>
        <w:t>emisja punktowa</w:t>
      </w:r>
    </w:p>
    <w:p w14:paraId="1C32EF14" w14:textId="77777777" w:rsidR="008E79CC" w:rsidRDefault="00C81956" w:rsidP="000C705B">
      <w:r>
        <w:t xml:space="preserve">Emisja punktowa pochodzi z zakładów energetycznego spalania paliw i zakładów przemysłowych wymagających znacznych ilości energii do procesów technologicznych. </w:t>
      </w:r>
      <w:r w:rsidR="00347CAB">
        <w:t>Głównymi źródłami emisji punktowej na terenie gminy są kotłownie lokalne, małe zakłady przemysłowe i ciepłownia PEC w Ustrzykach Dolnych.</w:t>
      </w:r>
      <w:r>
        <w:t xml:space="preserve"> Poniższa mapa prezentuje lokalizację emitorów punktowych w województwie podkarpackim. Wynika z niej, że na terenie Gminy Ustrzyki Dolne zlokalizowanych jest kilka takich źródeł, aczkolwiek jest ich mniej niż w innych częściach regionu.</w:t>
      </w:r>
    </w:p>
    <w:p w14:paraId="690A8D88" w14:textId="77777777" w:rsidR="00C81956" w:rsidRDefault="00C81956" w:rsidP="00FF697B">
      <w:pPr>
        <w:keepNext/>
        <w:jc w:val="center"/>
      </w:pPr>
      <w:r>
        <w:rPr>
          <w:noProof/>
          <w:lang w:eastAsia="pl-PL"/>
        </w:rPr>
        <w:lastRenderedPageBreak/>
        <w:drawing>
          <wp:inline distT="0" distB="0" distL="0" distR="0" wp14:anchorId="33C122DA" wp14:editId="1362C9FC">
            <wp:extent cx="3818374" cy="3616743"/>
            <wp:effectExtent l="0" t="0" r="0" b="317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022" t="3008" r="24712" b="10621"/>
                    <a:stretch/>
                  </pic:blipFill>
                  <pic:spPr bwMode="auto">
                    <a:xfrm>
                      <a:off x="0" y="0"/>
                      <a:ext cx="3821342" cy="3619554"/>
                    </a:xfrm>
                    <a:prstGeom prst="rect">
                      <a:avLst/>
                    </a:prstGeom>
                    <a:ln>
                      <a:noFill/>
                    </a:ln>
                    <a:extLst>
                      <a:ext uri="{53640926-AAD7-44D8-BBD7-CCE9431645EC}">
                        <a14:shadowObscured xmlns:a14="http://schemas.microsoft.com/office/drawing/2010/main"/>
                      </a:ext>
                    </a:extLst>
                  </pic:spPr>
                </pic:pic>
              </a:graphicData>
            </a:graphic>
          </wp:inline>
        </w:drawing>
      </w:r>
    </w:p>
    <w:p w14:paraId="54E48E3F" w14:textId="6D2C4D5C" w:rsidR="00C81956" w:rsidRDefault="00C81956" w:rsidP="00E837C0">
      <w:pPr>
        <w:pStyle w:val="Legenda"/>
      </w:pPr>
      <w:bookmarkStart w:id="73" w:name="_Toc434228474"/>
      <w:bookmarkStart w:id="74" w:name="_Toc533009574"/>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3</w:t>
      </w:r>
      <w:r w:rsidR="00A916EA">
        <w:rPr>
          <w:noProof/>
        </w:rPr>
        <w:fldChar w:fldCharType="end"/>
      </w:r>
      <w:r>
        <w:t xml:space="preserve"> Lokalizacja emitorów zanieczyszczeń punktowych w województwie podkarpackim</w:t>
      </w:r>
      <w:r w:rsidR="006D2930">
        <w:t xml:space="preserve"> w 2014 r.</w:t>
      </w:r>
      <w:bookmarkEnd w:id="73"/>
      <w:bookmarkEnd w:id="74"/>
    </w:p>
    <w:p w14:paraId="5F31D9AE" w14:textId="77777777" w:rsidR="00C81956" w:rsidRDefault="00C81956"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r w:rsidR="00FF697B" w:rsidRPr="00FF697B">
        <w:rPr>
          <w:rFonts w:cstheme="minorHAnsi"/>
          <w:sz w:val="18"/>
          <w:szCs w:val="18"/>
        </w:rPr>
        <w:t>)</w:t>
      </w:r>
    </w:p>
    <w:p w14:paraId="1678DD67" w14:textId="77777777" w:rsidR="00347CAB" w:rsidRPr="00347CAB" w:rsidRDefault="006D2930" w:rsidP="007B0194">
      <w:pPr>
        <w:pStyle w:val="Akapitzlist"/>
        <w:numPr>
          <w:ilvl w:val="0"/>
          <w:numId w:val="67"/>
        </w:numPr>
        <w:rPr>
          <w:rFonts w:cstheme="minorHAnsi"/>
          <w:b/>
        </w:rPr>
      </w:pPr>
      <w:r>
        <w:rPr>
          <w:rFonts w:cstheme="minorHAnsi"/>
          <w:b/>
        </w:rPr>
        <w:t>emisja powierzchniowa</w:t>
      </w:r>
    </w:p>
    <w:p w14:paraId="35D26F31" w14:textId="6658DD5B" w:rsidR="005B5DC1" w:rsidRDefault="006D2930" w:rsidP="005B5DC1">
      <w:r>
        <w:t>E</w:t>
      </w:r>
      <w:r w:rsidR="00FF697B">
        <w:t>misja powierzchniowa</w:t>
      </w:r>
      <w:r>
        <w:t xml:space="preserve"> (niska emisja) pochodzi</w:t>
      </w:r>
      <w:r w:rsidR="00FF697B">
        <w:t xml:space="preserve"> z niskich emitorów</w:t>
      </w:r>
      <w:r>
        <w:t xml:space="preserve"> produktów spalania z domowych palenisk i lokalnych kotłowni</w:t>
      </w:r>
      <w:r w:rsidR="00FF697B">
        <w:t xml:space="preserve">. </w:t>
      </w:r>
      <w:r w:rsidR="00347CAB">
        <w:t xml:space="preserve">Część wiejska </w:t>
      </w:r>
      <w:r>
        <w:t xml:space="preserve">Gminy Ustrzyki Dolne </w:t>
      </w:r>
      <w:r w:rsidR="00347CAB">
        <w:t xml:space="preserve">stanowi źródło emisji gazów i pyłów </w:t>
      </w:r>
      <w:r w:rsidR="00F40665">
        <w:br/>
      </w:r>
      <w:r w:rsidR="00347CAB">
        <w:t xml:space="preserve">z energetycznego spalania paliw w paleniskach domowych. </w:t>
      </w:r>
      <w:r w:rsidR="005B5DC1">
        <w:t>Emisja z tych źródeł jest szczególnie uciążliwa ze względu na niskie kominy i małe rozproszenie zanieczyszczeń. W nieefektywnych urządzeniach grzewczych spala się niskiej jakości węgiel, a często także różnego rodzaju materiały odpadowe i odpady komunalne. W indywidualnym ogrzewnictwie funkcjonują urządzenia grzewcze o przestarzałej konstrukcji jak kotły komorowe tradycyjne, bez regulacji i kontroli ilości podawanego paliwa do paleniska oraz bez regulacji i kontroli powietrza wprowadzanego do procesu spalania, o średniorocznej sprawności do 65%.</w:t>
      </w:r>
    </w:p>
    <w:p w14:paraId="65007C2C" w14:textId="77777777" w:rsidR="00FF697B" w:rsidRDefault="00FF697B" w:rsidP="00FF697B">
      <w:r>
        <w:t>Źródłami emisji powierzchniowej są także takie obiekty jak oczyszczalnie ścieków lub wysypiska śmieci. Generują one gazy złowonne, odory oraz substancje toksyczne. Nieodpowiednia eksploatacja oczyszczalni ścieków oraz niesprzyjające warunki atmosferyczne przyczyniają się do rozprzestrzeniania się tych zanieczyszczeń na duże odległości.</w:t>
      </w:r>
    </w:p>
    <w:p w14:paraId="5EA887DD" w14:textId="77777777" w:rsidR="00FF697B" w:rsidRDefault="00FF697B" w:rsidP="00FF697B">
      <w:r>
        <w:t>Kolejna mapa prezentuje rozmieszczenie emisji pyłu zawieszonego PM 10 na terenie całego województwa podkarpackiego. Wynika z niej, że w Gminie Ustrzyki Dolne zanieczyszczenie to jest na znacznie niższym poziomie niż w innych obszarach regionu.</w:t>
      </w:r>
    </w:p>
    <w:p w14:paraId="02710800" w14:textId="6E51FEA1" w:rsidR="00FF697B" w:rsidRDefault="00F40665" w:rsidP="00E837C0">
      <w:pPr>
        <w:keepNext/>
        <w:jc w:val="center"/>
      </w:pPr>
      <w:r>
        <w:rPr>
          <w:noProof/>
          <w:lang w:eastAsia="pl-PL"/>
        </w:rPr>
        <w:lastRenderedPageBreak/>
        <w:drawing>
          <wp:inline distT="0" distB="0" distL="0" distR="0" wp14:anchorId="5AA255FB" wp14:editId="0BFCA7D8">
            <wp:extent cx="3686175" cy="3181350"/>
            <wp:effectExtent l="0" t="0" r="952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misja pow.png"/>
                    <pic:cNvPicPr/>
                  </pic:nvPicPr>
                  <pic:blipFill>
                    <a:blip r:embed="rId28">
                      <a:extLst>
                        <a:ext uri="{28A0092B-C50C-407E-A947-70E740481C1C}">
                          <a14:useLocalDpi xmlns:a14="http://schemas.microsoft.com/office/drawing/2010/main" val="0"/>
                        </a:ext>
                      </a:extLst>
                    </a:blip>
                    <a:stretch>
                      <a:fillRect/>
                    </a:stretch>
                  </pic:blipFill>
                  <pic:spPr>
                    <a:xfrm>
                      <a:off x="0" y="0"/>
                      <a:ext cx="3686175" cy="3181350"/>
                    </a:xfrm>
                    <a:prstGeom prst="rect">
                      <a:avLst/>
                    </a:prstGeom>
                  </pic:spPr>
                </pic:pic>
              </a:graphicData>
            </a:graphic>
          </wp:inline>
        </w:drawing>
      </w:r>
    </w:p>
    <w:p w14:paraId="454C8BE4" w14:textId="10492EA8" w:rsidR="00FF697B" w:rsidRDefault="00FF697B" w:rsidP="00E837C0">
      <w:pPr>
        <w:pStyle w:val="Legenda"/>
      </w:pPr>
      <w:bookmarkStart w:id="75" w:name="_Toc434228475"/>
      <w:bookmarkStart w:id="76" w:name="_Toc533009575"/>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4</w:t>
      </w:r>
      <w:r w:rsidR="00A916EA">
        <w:rPr>
          <w:noProof/>
        </w:rPr>
        <w:fldChar w:fldCharType="end"/>
      </w:r>
      <w:r>
        <w:t xml:space="preserve"> Emisja powierzchniowa pyłu PM10 w województwie podkarpackim</w:t>
      </w:r>
      <w:r w:rsidR="006D2930">
        <w:t xml:space="preserve"> w 2014 r.</w:t>
      </w:r>
      <w:bookmarkEnd w:id="75"/>
      <w:bookmarkEnd w:id="76"/>
    </w:p>
    <w:p w14:paraId="249F83E5" w14:textId="77777777" w:rsidR="00FF697B" w:rsidRDefault="00FF697B"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1693BF69" w14:textId="77777777" w:rsidR="00347CAB" w:rsidRDefault="00347CAB" w:rsidP="007B0194">
      <w:pPr>
        <w:pStyle w:val="Akapitzlist"/>
        <w:numPr>
          <w:ilvl w:val="0"/>
          <w:numId w:val="67"/>
        </w:numPr>
        <w:rPr>
          <w:rFonts w:cstheme="minorHAnsi"/>
          <w:b/>
        </w:rPr>
      </w:pPr>
      <w:r>
        <w:rPr>
          <w:rFonts w:cstheme="minorHAnsi"/>
          <w:b/>
        </w:rPr>
        <w:t>e</w:t>
      </w:r>
      <w:r w:rsidRPr="00347CAB">
        <w:rPr>
          <w:rFonts w:cstheme="minorHAnsi"/>
          <w:b/>
        </w:rPr>
        <w:t xml:space="preserve">misja </w:t>
      </w:r>
      <w:r w:rsidR="006D2930">
        <w:rPr>
          <w:rFonts w:cstheme="minorHAnsi"/>
          <w:b/>
        </w:rPr>
        <w:t>liniowa</w:t>
      </w:r>
    </w:p>
    <w:p w14:paraId="3D22E31B" w14:textId="6BD51122" w:rsidR="00347CAB" w:rsidRDefault="00347CAB" w:rsidP="00FB51DE">
      <w:r w:rsidRPr="00347CAB">
        <w:t>Emisja</w:t>
      </w:r>
      <w:r w:rsidR="006D2930">
        <w:t xml:space="preserve"> liniowa w</w:t>
      </w:r>
      <w:r w:rsidRPr="00347CAB">
        <w:t>ynika z ruchu drogowego</w:t>
      </w:r>
      <w:r>
        <w:t xml:space="preserve"> </w:t>
      </w:r>
      <w:r w:rsidR="006D2930">
        <w:t xml:space="preserve">i spalania paliw </w:t>
      </w:r>
      <w:r>
        <w:t xml:space="preserve">– z rozwoju komunikacji samochodowej, co wiąże się ze wzrostem emisji dwutlenku węgla, tlenku azotu, węglowodorów i związków ołowiu. </w:t>
      </w:r>
      <w:r w:rsidR="00FB51DE">
        <w:t xml:space="preserve">Wpływa to bezpośrednio na pogorszenie jakości powietrza atmosferycznego i powoduje wzrost stężenia ozonu </w:t>
      </w:r>
      <w:r w:rsidR="00F40665">
        <w:br/>
      </w:r>
      <w:r w:rsidR="00FB51DE">
        <w:t>w troposferze. Ścieranie się opon, okładzin hamulcowych i nawierzchni dróg generuje zapylenie. Emisja komunikacyjna stanowi szczególne zagrożenie dla terenów przyległych, głównie ma niekorzystny wpływ na uprawy polowe.</w:t>
      </w:r>
    </w:p>
    <w:p w14:paraId="7E6F52FA" w14:textId="67FF3FA2" w:rsidR="006D2930" w:rsidRDefault="006D2930" w:rsidP="00FB51DE">
      <w:r>
        <w:t xml:space="preserve">Poniższa mapa ilustruje zanieczyszczenie powietrza województwa podkarpackiego dwutlenkiem azotu, który jest emitowany przez transport. Emisja ta w Gminie Ustrzyki Dolne jest znacznie niższa niż </w:t>
      </w:r>
      <w:r w:rsidR="00F40665">
        <w:br/>
      </w:r>
      <w:r>
        <w:t>w pozostałych obszarach regionu.</w:t>
      </w:r>
    </w:p>
    <w:p w14:paraId="0FCF4EAA" w14:textId="11B7BB70" w:rsidR="006D2930" w:rsidRDefault="00F40665" w:rsidP="00E837C0">
      <w:pPr>
        <w:keepNext/>
        <w:jc w:val="center"/>
      </w:pPr>
      <w:r>
        <w:rPr>
          <w:noProof/>
          <w:lang w:eastAsia="pl-PL"/>
        </w:rPr>
        <w:lastRenderedPageBreak/>
        <w:drawing>
          <wp:inline distT="0" distB="0" distL="0" distR="0" wp14:anchorId="509E6B2A" wp14:editId="789C236B">
            <wp:extent cx="3686175" cy="3181350"/>
            <wp:effectExtent l="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misja pow.png"/>
                    <pic:cNvPicPr/>
                  </pic:nvPicPr>
                  <pic:blipFill>
                    <a:blip r:embed="rId29">
                      <a:extLst>
                        <a:ext uri="{28A0092B-C50C-407E-A947-70E740481C1C}">
                          <a14:useLocalDpi xmlns:a14="http://schemas.microsoft.com/office/drawing/2010/main" val="0"/>
                        </a:ext>
                      </a:extLst>
                    </a:blip>
                    <a:stretch>
                      <a:fillRect/>
                    </a:stretch>
                  </pic:blipFill>
                  <pic:spPr>
                    <a:xfrm>
                      <a:off x="0" y="0"/>
                      <a:ext cx="3686175" cy="3181350"/>
                    </a:xfrm>
                    <a:prstGeom prst="rect">
                      <a:avLst/>
                    </a:prstGeom>
                  </pic:spPr>
                </pic:pic>
              </a:graphicData>
            </a:graphic>
          </wp:inline>
        </w:drawing>
      </w:r>
    </w:p>
    <w:p w14:paraId="1F097D64" w14:textId="005B4235" w:rsidR="006D2930" w:rsidRDefault="006D2930" w:rsidP="00E837C0">
      <w:pPr>
        <w:pStyle w:val="Legenda"/>
      </w:pPr>
      <w:bookmarkStart w:id="77" w:name="_Toc434228476"/>
      <w:bookmarkStart w:id="78" w:name="_Toc533009576"/>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5</w:t>
      </w:r>
      <w:r w:rsidR="00A916EA">
        <w:rPr>
          <w:noProof/>
        </w:rPr>
        <w:fldChar w:fldCharType="end"/>
      </w:r>
      <w:r>
        <w:t xml:space="preserve"> Emisja dwutlenku azotu z transportu w województwie podkarpackim w 2014 r.</w:t>
      </w:r>
      <w:bookmarkEnd w:id="77"/>
      <w:bookmarkEnd w:id="78"/>
    </w:p>
    <w:p w14:paraId="4A1C308E" w14:textId="77777777" w:rsidR="006D2930" w:rsidRDefault="006D2930"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367F9F83" w14:textId="023ED298" w:rsidR="006D2930" w:rsidRDefault="0054221C" w:rsidP="006D2930">
      <w:r>
        <w:t xml:space="preserve">Kolejne mapy ilustrują poziomy stężeń poszczególnych zanieczyszczeń w województwie podkarpackim </w:t>
      </w:r>
      <w:r w:rsidR="00F40665">
        <w:br/>
      </w:r>
      <w:r>
        <w:t>w roku 2014, z zaznaczeniem Gminy Ustrzyki Dolne.</w:t>
      </w:r>
    </w:p>
    <w:p w14:paraId="59173BF4" w14:textId="77777777" w:rsidR="0054221C" w:rsidRDefault="0054221C" w:rsidP="00E837C0">
      <w:pPr>
        <w:keepNext/>
        <w:jc w:val="center"/>
      </w:pPr>
      <w:r>
        <w:rPr>
          <w:noProof/>
          <w:lang w:eastAsia="pl-PL"/>
        </w:rPr>
        <w:drawing>
          <wp:inline distT="0" distB="0" distL="0" distR="0" wp14:anchorId="548D9BA0" wp14:editId="579834B9">
            <wp:extent cx="3419060" cy="3624482"/>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wutlenek siarki.png"/>
                    <pic:cNvPicPr/>
                  </pic:nvPicPr>
                  <pic:blipFill>
                    <a:blip r:embed="rId30">
                      <a:extLst>
                        <a:ext uri="{28A0092B-C50C-407E-A947-70E740481C1C}">
                          <a14:useLocalDpi xmlns:a14="http://schemas.microsoft.com/office/drawing/2010/main" val="0"/>
                        </a:ext>
                      </a:extLst>
                    </a:blip>
                    <a:stretch>
                      <a:fillRect/>
                    </a:stretch>
                  </pic:blipFill>
                  <pic:spPr>
                    <a:xfrm>
                      <a:off x="0" y="0"/>
                      <a:ext cx="3419060" cy="3624482"/>
                    </a:xfrm>
                    <a:prstGeom prst="rect">
                      <a:avLst/>
                    </a:prstGeom>
                  </pic:spPr>
                </pic:pic>
              </a:graphicData>
            </a:graphic>
          </wp:inline>
        </w:drawing>
      </w:r>
    </w:p>
    <w:p w14:paraId="6B63F7E6" w14:textId="1F029227" w:rsidR="0054221C" w:rsidRDefault="0054221C" w:rsidP="00E837C0">
      <w:pPr>
        <w:pStyle w:val="Legenda"/>
      </w:pPr>
      <w:bookmarkStart w:id="79" w:name="_Toc434228477"/>
      <w:bookmarkStart w:id="80" w:name="_Toc533009577"/>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6</w:t>
      </w:r>
      <w:r w:rsidR="00A916EA">
        <w:rPr>
          <w:noProof/>
        </w:rPr>
        <w:fldChar w:fldCharType="end"/>
      </w:r>
      <w:r>
        <w:t xml:space="preserve"> Rozkład stężeń średniorocznych dwutlenku siarki w powietrzu w województwie podkarpackim w roku 2014</w:t>
      </w:r>
      <w:bookmarkEnd w:id="79"/>
      <w:bookmarkEnd w:id="80"/>
    </w:p>
    <w:p w14:paraId="752A20D9"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6C3B0D0E" w14:textId="77777777" w:rsidR="0054221C" w:rsidRDefault="0054221C" w:rsidP="00E837C0">
      <w:pPr>
        <w:keepNext/>
        <w:jc w:val="center"/>
      </w:pPr>
      <w:r>
        <w:rPr>
          <w:noProof/>
          <w:lang w:eastAsia="pl-PL"/>
        </w:rPr>
        <w:lastRenderedPageBreak/>
        <w:drawing>
          <wp:inline distT="0" distB="0" distL="0" distR="0" wp14:anchorId="052B70C2" wp14:editId="6E9163E4">
            <wp:extent cx="3543935" cy="3717073"/>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wutlenek azotu.png"/>
                    <pic:cNvPicPr/>
                  </pic:nvPicPr>
                  <pic:blipFill rotWithShape="1">
                    <a:blip r:embed="rId31">
                      <a:extLst>
                        <a:ext uri="{28A0092B-C50C-407E-A947-70E740481C1C}">
                          <a14:useLocalDpi xmlns:a14="http://schemas.microsoft.com/office/drawing/2010/main" val="0"/>
                        </a:ext>
                      </a:extLst>
                    </a:blip>
                    <a:srcRect b="456"/>
                    <a:stretch/>
                  </pic:blipFill>
                  <pic:spPr bwMode="auto">
                    <a:xfrm>
                      <a:off x="0" y="0"/>
                      <a:ext cx="3554009" cy="3727639"/>
                    </a:xfrm>
                    <a:prstGeom prst="rect">
                      <a:avLst/>
                    </a:prstGeom>
                    <a:ln>
                      <a:noFill/>
                    </a:ln>
                    <a:extLst>
                      <a:ext uri="{53640926-AAD7-44D8-BBD7-CCE9431645EC}">
                        <a14:shadowObscured xmlns:a14="http://schemas.microsoft.com/office/drawing/2010/main"/>
                      </a:ext>
                    </a:extLst>
                  </pic:spPr>
                </pic:pic>
              </a:graphicData>
            </a:graphic>
          </wp:inline>
        </w:drawing>
      </w:r>
    </w:p>
    <w:p w14:paraId="3070C567" w14:textId="275E1238" w:rsidR="0054221C" w:rsidRDefault="0054221C" w:rsidP="00E837C0">
      <w:pPr>
        <w:pStyle w:val="Legenda"/>
      </w:pPr>
      <w:bookmarkStart w:id="81" w:name="_Toc434228478"/>
      <w:bookmarkStart w:id="82" w:name="_Toc533009578"/>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7</w:t>
      </w:r>
      <w:r w:rsidR="00A916EA">
        <w:rPr>
          <w:noProof/>
        </w:rPr>
        <w:fldChar w:fldCharType="end"/>
      </w:r>
      <w:r>
        <w:t xml:space="preserve"> </w:t>
      </w:r>
      <w:r w:rsidRPr="003D5DC4">
        <w:t xml:space="preserve">Rozkład stężeń średniorocznych dwutlenku </w:t>
      </w:r>
      <w:r>
        <w:t xml:space="preserve">azotu </w:t>
      </w:r>
      <w:r w:rsidRPr="003D5DC4">
        <w:t>w powietrzu w województwie podkarpackim w roku 2014</w:t>
      </w:r>
      <w:bookmarkEnd w:id="81"/>
      <w:bookmarkEnd w:id="82"/>
    </w:p>
    <w:p w14:paraId="7151C8DF" w14:textId="77777777" w:rsidR="00D32C25" w:rsidRDefault="00D32C25" w:rsidP="00D32C25">
      <w:pPr>
        <w:spacing w:before="0" w:after="0" w:line="240" w:lineRule="auto"/>
        <w:jc w:val="right"/>
        <w:rPr>
          <w:rFonts w:cstheme="minorHAnsi"/>
          <w:sz w:val="18"/>
          <w:szCs w:val="18"/>
        </w:rPr>
      </w:pPr>
      <w:r w:rsidRPr="00D32C25">
        <w:rPr>
          <w:sz w:val="18"/>
          <w:szCs w:val="18"/>
        </w:rPr>
        <w:t xml:space="preserve">(Źródło: Raport o stanie środowiska w </w:t>
      </w:r>
      <w:r w:rsidRPr="00D32C25">
        <w:rPr>
          <w:rFonts w:cstheme="minorHAnsi"/>
          <w:sz w:val="18"/>
          <w:szCs w:val="18"/>
        </w:rPr>
        <w:t>województwie</w:t>
      </w:r>
      <w:r w:rsidRPr="00D32C25">
        <w:rPr>
          <w:sz w:val="18"/>
          <w:szCs w:val="18"/>
        </w:rPr>
        <w:t xml:space="preserve"> p</w:t>
      </w:r>
      <w:r w:rsidRPr="00FF697B">
        <w:rPr>
          <w:rFonts w:cstheme="minorHAnsi"/>
          <w:sz w:val="18"/>
          <w:szCs w:val="18"/>
        </w:rPr>
        <w:t>odkarpackim w 2014 roku)</w:t>
      </w:r>
    </w:p>
    <w:p w14:paraId="699405A6" w14:textId="77777777" w:rsidR="00D32C25" w:rsidRPr="00D32C25" w:rsidRDefault="00D32C25" w:rsidP="00D32C25"/>
    <w:p w14:paraId="6EA9AE35" w14:textId="77777777" w:rsidR="0054221C" w:rsidRDefault="0054221C" w:rsidP="00E837C0">
      <w:pPr>
        <w:keepNext/>
        <w:jc w:val="center"/>
      </w:pPr>
      <w:r>
        <w:rPr>
          <w:noProof/>
          <w:lang w:eastAsia="pl-PL"/>
        </w:rPr>
        <w:drawing>
          <wp:inline distT="0" distB="0" distL="0" distR="0" wp14:anchorId="5AB2227B" wp14:editId="7EE19DE0">
            <wp:extent cx="3422117" cy="3617844"/>
            <wp:effectExtent l="0" t="0" r="6985" b="190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enzen.png"/>
                    <pic:cNvPicPr/>
                  </pic:nvPicPr>
                  <pic:blipFill>
                    <a:blip r:embed="rId32">
                      <a:extLst>
                        <a:ext uri="{28A0092B-C50C-407E-A947-70E740481C1C}">
                          <a14:useLocalDpi xmlns:a14="http://schemas.microsoft.com/office/drawing/2010/main" val="0"/>
                        </a:ext>
                      </a:extLst>
                    </a:blip>
                    <a:stretch>
                      <a:fillRect/>
                    </a:stretch>
                  </pic:blipFill>
                  <pic:spPr>
                    <a:xfrm>
                      <a:off x="0" y="0"/>
                      <a:ext cx="3432954" cy="3629301"/>
                    </a:xfrm>
                    <a:prstGeom prst="rect">
                      <a:avLst/>
                    </a:prstGeom>
                  </pic:spPr>
                </pic:pic>
              </a:graphicData>
            </a:graphic>
          </wp:inline>
        </w:drawing>
      </w:r>
    </w:p>
    <w:p w14:paraId="7E8D1F96" w14:textId="0E72155F" w:rsidR="0054221C" w:rsidRDefault="0054221C" w:rsidP="00E837C0">
      <w:pPr>
        <w:pStyle w:val="Legenda"/>
      </w:pPr>
      <w:bookmarkStart w:id="83" w:name="_Toc434228479"/>
      <w:bookmarkStart w:id="84" w:name="_Toc533009579"/>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8</w:t>
      </w:r>
      <w:r w:rsidR="00A916EA">
        <w:rPr>
          <w:noProof/>
        </w:rPr>
        <w:fldChar w:fldCharType="end"/>
      </w:r>
      <w:r>
        <w:t xml:space="preserve"> </w:t>
      </w:r>
      <w:r w:rsidRPr="007D7EE1">
        <w:t xml:space="preserve">Rozkład stężeń </w:t>
      </w:r>
      <w:r>
        <w:t>średniorocznych benzenu</w:t>
      </w:r>
      <w:r w:rsidRPr="007D7EE1">
        <w:t xml:space="preserve"> w powietrzu w województwie podkarpackim w roku 2014</w:t>
      </w:r>
      <w:bookmarkEnd w:id="83"/>
      <w:bookmarkEnd w:id="84"/>
    </w:p>
    <w:p w14:paraId="0701B2E9"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67393A08" w14:textId="77777777" w:rsidR="00D32C25" w:rsidRPr="00D32C25" w:rsidRDefault="00D32C25" w:rsidP="00D32C25"/>
    <w:p w14:paraId="19743740" w14:textId="77777777" w:rsidR="0054221C" w:rsidRDefault="0054221C" w:rsidP="00E837C0">
      <w:pPr>
        <w:keepNext/>
        <w:jc w:val="center"/>
      </w:pPr>
      <w:r>
        <w:rPr>
          <w:noProof/>
          <w:lang w:eastAsia="pl-PL"/>
        </w:rPr>
        <w:lastRenderedPageBreak/>
        <w:drawing>
          <wp:inline distT="0" distB="0" distL="0" distR="0" wp14:anchorId="3072885F" wp14:editId="34E670DD">
            <wp:extent cx="3732399" cy="3717235"/>
            <wp:effectExtent l="0" t="0" r="190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M 10.png"/>
                    <pic:cNvPicPr/>
                  </pic:nvPicPr>
                  <pic:blipFill>
                    <a:blip r:embed="rId33">
                      <a:extLst>
                        <a:ext uri="{28A0092B-C50C-407E-A947-70E740481C1C}">
                          <a14:useLocalDpi xmlns:a14="http://schemas.microsoft.com/office/drawing/2010/main" val="0"/>
                        </a:ext>
                      </a:extLst>
                    </a:blip>
                    <a:stretch>
                      <a:fillRect/>
                    </a:stretch>
                  </pic:blipFill>
                  <pic:spPr>
                    <a:xfrm>
                      <a:off x="0" y="0"/>
                      <a:ext cx="3742628" cy="3727423"/>
                    </a:xfrm>
                    <a:prstGeom prst="rect">
                      <a:avLst/>
                    </a:prstGeom>
                  </pic:spPr>
                </pic:pic>
              </a:graphicData>
            </a:graphic>
          </wp:inline>
        </w:drawing>
      </w:r>
    </w:p>
    <w:p w14:paraId="1A784CC6" w14:textId="445F0AD3" w:rsidR="0054221C" w:rsidRDefault="0054221C" w:rsidP="00E837C0">
      <w:pPr>
        <w:pStyle w:val="Legenda"/>
      </w:pPr>
      <w:bookmarkStart w:id="85" w:name="_Toc434228480"/>
      <w:bookmarkStart w:id="86" w:name="_Toc533009580"/>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9</w:t>
      </w:r>
      <w:r w:rsidR="00A916EA">
        <w:rPr>
          <w:noProof/>
        </w:rPr>
        <w:fldChar w:fldCharType="end"/>
      </w:r>
      <w:r>
        <w:t xml:space="preserve"> </w:t>
      </w:r>
      <w:r w:rsidRPr="00085EC0">
        <w:t>Rozkład stężeń ś</w:t>
      </w:r>
      <w:r>
        <w:t xml:space="preserve">redniorocznych PM 10 </w:t>
      </w:r>
      <w:r w:rsidRPr="00085EC0">
        <w:t>w powietrzu w województwie podkarpackim w roku 2014</w:t>
      </w:r>
      <w:bookmarkEnd w:id="85"/>
      <w:bookmarkEnd w:id="86"/>
    </w:p>
    <w:p w14:paraId="1425F617"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0F5E7FA3" w14:textId="77777777" w:rsidR="00D32C25" w:rsidRPr="00D32C25" w:rsidRDefault="00D32C25" w:rsidP="00D32C25"/>
    <w:p w14:paraId="37535B4B" w14:textId="77777777" w:rsidR="0054221C" w:rsidRDefault="0054221C" w:rsidP="00E837C0">
      <w:pPr>
        <w:keepNext/>
        <w:jc w:val="center"/>
      </w:pPr>
      <w:r>
        <w:rPr>
          <w:noProof/>
          <w:lang w:eastAsia="pl-PL"/>
        </w:rPr>
        <w:drawing>
          <wp:inline distT="0" distB="0" distL="0" distR="0" wp14:anchorId="0784ABA6" wp14:editId="07B9BF39">
            <wp:extent cx="3569186" cy="3578087"/>
            <wp:effectExtent l="0" t="0" r="0" b="381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M 2,5.png"/>
                    <pic:cNvPicPr/>
                  </pic:nvPicPr>
                  <pic:blipFill rotWithShape="1">
                    <a:blip r:embed="rId34">
                      <a:extLst>
                        <a:ext uri="{28A0092B-C50C-407E-A947-70E740481C1C}">
                          <a14:useLocalDpi xmlns:a14="http://schemas.microsoft.com/office/drawing/2010/main" val="0"/>
                        </a:ext>
                      </a:extLst>
                    </a:blip>
                    <a:srcRect t="1818"/>
                    <a:stretch/>
                  </pic:blipFill>
                  <pic:spPr bwMode="auto">
                    <a:xfrm>
                      <a:off x="0" y="0"/>
                      <a:ext cx="3579492" cy="3588418"/>
                    </a:xfrm>
                    <a:prstGeom prst="rect">
                      <a:avLst/>
                    </a:prstGeom>
                    <a:ln>
                      <a:noFill/>
                    </a:ln>
                    <a:extLst>
                      <a:ext uri="{53640926-AAD7-44D8-BBD7-CCE9431645EC}">
                        <a14:shadowObscured xmlns:a14="http://schemas.microsoft.com/office/drawing/2010/main"/>
                      </a:ext>
                    </a:extLst>
                  </pic:spPr>
                </pic:pic>
              </a:graphicData>
            </a:graphic>
          </wp:inline>
        </w:drawing>
      </w:r>
    </w:p>
    <w:p w14:paraId="13E2263D" w14:textId="6DA40D86" w:rsidR="00D32C25" w:rsidRDefault="0054221C" w:rsidP="00E837C0">
      <w:pPr>
        <w:pStyle w:val="Legenda"/>
      </w:pPr>
      <w:bookmarkStart w:id="87" w:name="_Toc434228481"/>
      <w:bookmarkStart w:id="88" w:name="_Toc533009581"/>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10</w:t>
      </w:r>
      <w:r w:rsidR="00A916EA">
        <w:rPr>
          <w:noProof/>
        </w:rPr>
        <w:fldChar w:fldCharType="end"/>
      </w:r>
      <w:r>
        <w:t xml:space="preserve"> </w:t>
      </w:r>
      <w:r w:rsidRPr="005F4F5F">
        <w:t>Rozkład stężeń średnioroczny</w:t>
      </w:r>
      <w:r>
        <w:t>ch PM 2,5</w:t>
      </w:r>
      <w:r w:rsidRPr="005F4F5F">
        <w:t xml:space="preserve"> w powietrzu w województwie podkarpackim w roku 2014</w:t>
      </w:r>
      <w:bookmarkEnd w:id="87"/>
      <w:bookmarkEnd w:id="88"/>
    </w:p>
    <w:p w14:paraId="65E1AB67"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1D7985EE" w14:textId="77777777" w:rsidR="0054221C" w:rsidRDefault="0054221C" w:rsidP="00E837C0">
      <w:pPr>
        <w:pStyle w:val="Legenda"/>
      </w:pPr>
      <w:r>
        <w:rPr>
          <w:noProof/>
          <w:lang w:eastAsia="pl-PL"/>
        </w:rPr>
        <w:lastRenderedPageBreak/>
        <w:drawing>
          <wp:inline distT="0" distB="0" distL="0" distR="0" wp14:anchorId="7BE99EDB" wp14:editId="4C803DC1">
            <wp:extent cx="3747995" cy="3975653"/>
            <wp:effectExtent l="0" t="0" r="5080" b="635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rsen.png"/>
                    <pic:cNvPicPr/>
                  </pic:nvPicPr>
                  <pic:blipFill rotWithShape="1">
                    <a:blip r:embed="rId35">
                      <a:extLst>
                        <a:ext uri="{28A0092B-C50C-407E-A947-70E740481C1C}">
                          <a14:useLocalDpi xmlns:a14="http://schemas.microsoft.com/office/drawing/2010/main" val="0"/>
                        </a:ext>
                      </a:extLst>
                    </a:blip>
                    <a:srcRect t="1838"/>
                    <a:stretch/>
                  </pic:blipFill>
                  <pic:spPr bwMode="auto">
                    <a:xfrm>
                      <a:off x="0" y="0"/>
                      <a:ext cx="3760211" cy="3988611"/>
                    </a:xfrm>
                    <a:prstGeom prst="rect">
                      <a:avLst/>
                    </a:prstGeom>
                    <a:ln>
                      <a:noFill/>
                    </a:ln>
                    <a:extLst>
                      <a:ext uri="{53640926-AAD7-44D8-BBD7-CCE9431645EC}">
                        <a14:shadowObscured xmlns:a14="http://schemas.microsoft.com/office/drawing/2010/main"/>
                      </a:ext>
                    </a:extLst>
                  </pic:spPr>
                </pic:pic>
              </a:graphicData>
            </a:graphic>
          </wp:inline>
        </w:drawing>
      </w:r>
    </w:p>
    <w:p w14:paraId="5A13CA6F" w14:textId="75AEB80F" w:rsidR="0054221C" w:rsidRDefault="0054221C" w:rsidP="00E837C0">
      <w:pPr>
        <w:pStyle w:val="Legenda"/>
      </w:pPr>
      <w:bookmarkStart w:id="89" w:name="_Toc434228482"/>
      <w:bookmarkStart w:id="90" w:name="_Toc533009582"/>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11</w:t>
      </w:r>
      <w:r w:rsidR="00A916EA">
        <w:rPr>
          <w:noProof/>
        </w:rPr>
        <w:fldChar w:fldCharType="end"/>
      </w:r>
      <w:r>
        <w:t xml:space="preserve"> </w:t>
      </w:r>
      <w:r w:rsidRPr="00117A77">
        <w:t xml:space="preserve">Rozkład stężeń </w:t>
      </w:r>
      <w:r>
        <w:t>średniorocznych arsenu</w:t>
      </w:r>
      <w:r w:rsidRPr="00117A77">
        <w:t xml:space="preserve"> w powietrzu w województwie podkarpackim w roku 2014</w:t>
      </w:r>
      <w:bookmarkEnd w:id="89"/>
      <w:bookmarkEnd w:id="90"/>
    </w:p>
    <w:p w14:paraId="4449EF66"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237220B4" w14:textId="77777777" w:rsidR="0054221C" w:rsidRDefault="0054221C" w:rsidP="00E837C0">
      <w:pPr>
        <w:keepNext/>
        <w:jc w:val="center"/>
      </w:pPr>
      <w:r>
        <w:rPr>
          <w:noProof/>
          <w:lang w:eastAsia="pl-PL"/>
        </w:rPr>
        <w:drawing>
          <wp:inline distT="0" distB="0" distL="0" distR="0" wp14:anchorId="6ECDFB3D" wp14:editId="6F2C431A">
            <wp:extent cx="3698342" cy="3876261"/>
            <wp:effectExtent l="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adm.png"/>
                    <pic:cNvPicPr/>
                  </pic:nvPicPr>
                  <pic:blipFill>
                    <a:blip r:embed="rId36">
                      <a:extLst>
                        <a:ext uri="{28A0092B-C50C-407E-A947-70E740481C1C}">
                          <a14:useLocalDpi xmlns:a14="http://schemas.microsoft.com/office/drawing/2010/main" val="0"/>
                        </a:ext>
                      </a:extLst>
                    </a:blip>
                    <a:stretch>
                      <a:fillRect/>
                    </a:stretch>
                  </pic:blipFill>
                  <pic:spPr>
                    <a:xfrm>
                      <a:off x="0" y="0"/>
                      <a:ext cx="3706262" cy="3884562"/>
                    </a:xfrm>
                    <a:prstGeom prst="rect">
                      <a:avLst/>
                    </a:prstGeom>
                  </pic:spPr>
                </pic:pic>
              </a:graphicData>
            </a:graphic>
          </wp:inline>
        </w:drawing>
      </w:r>
    </w:p>
    <w:p w14:paraId="6C5D710E" w14:textId="27A280FA" w:rsidR="0054221C" w:rsidRDefault="0054221C" w:rsidP="00E837C0">
      <w:pPr>
        <w:pStyle w:val="Legenda"/>
      </w:pPr>
      <w:bookmarkStart w:id="91" w:name="_Toc434228483"/>
      <w:bookmarkStart w:id="92" w:name="_Toc533009583"/>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12</w:t>
      </w:r>
      <w:r w:rsidR="00A916EA">
        <w:rPr>
          <w:noProof/>
        </w:rPr>
        <w:fldChar w:fldCharType="end"/>
      </w:r>
      <w:r>
        <w:t xml:space="preserve"> </w:t>
      </w:r>
      <w:r w:rsidRPr="00BA0FCF">
        <w:t xml:space="preserve">Rozkład stężeń </w:t>
      </w:r>
      <w:r>
        <w:t>średniorocznych kadmu</w:t>
      </w:r>
      <w:r w:rsidRPr="00BA0FCF">
        <w:t xml:space="preserve"> w powietrzu w województwie podkarpackim w roku 2014</w:t>
      </w:r>
      <w:bookmarkEnd w:id="91"/>
      <w:bookmarkEnd w:id="92"/>
    </w:p>
    <w:p w14:paraId="57C713DB"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0B519673" w14:textId="77777777" w:rsidR="0054221C" w:rsidRDefault="0054221C" w:rsidP="00E837C0">
      <w:pPr>
        <w:keepNext/>
        <w:jc w:val="center"/>
      </w:pPr>
      <w:r>
        <w:rPr>
          <w:noProof/>
          <w:lang w:eastAsia="pl-PL"/>
        </w:rPr>
        <w:lastRenderedPageBreak/>
        <w:drawing>
          <wp:inline distT="0" distB="0" distL="0" distR="0" wp14:anchorId="101724AC" wp14:editId="62E6A76F">
            <wp:extent cx="3776704" cy="3974135"/>
            <wp:effectExtent l="0" t="0" r="0" b="762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nikiel.png"/>
                    <pic:cNvPicPr/>
                  </pic:nvPicPr>
                  <pic:blipFill>
                    <a:blip r:embed="rId37">
                      <a:extLst>
                        <a:ext uri="{28A0092B-C50C-407E-A947-70E740481C1C}">
                          <a14:useLocalDpi xmlns:a14="http://schemas.microsoft.com/office/drawing/2010/main" val="0"/>
                        </a:ext>
                      </a:extLst>
                    </a:blip>
                    <a:stretch>
                      <a:fillRect/>
                    </a:stretch>
                  </pic:blipFill>
                  <pic:spPr>
                    <a:xfrm>
                      <a:off x="0" y="0"/>
                      <a:ext cx="3791057" cy="3989239"/>
                    </a:xfrm>
                    <a:prstGeom prst="rect">
                      <a:avLst/>
                    </a:prstGeom>
                  </pic:spPr>
                </pic:pic>
              </a:graphicData>
            </a:graphic>
          </wp:inline>
        </w:drawing>
      </w:r>
    </w:p>
    <w:p w14:paraId="54055DBE" w14:textId="3D27EAE5" w:rsidR="0054221C" w:rsidRDefault="0054221C" w:rsidP="00E837C0">
      <w:pPr>
        <w:pStyle w:val="Legenda"/>
      </w:pPr>
      <w:bookmarkStart w:id="93" w:name="_Toc434228484"/>
      <w:bookmarkStart w:id="94" w:name="_Toc533009584"/>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13</w:t>
      </w:r>
      <w:r w:rsidR="00A916EA">
        <w:rPr>
          <w:noProof/>
        </w:rPr>
        <w:fldChar w:fldCharType="end"/>
      </w:r>
      <w:r>
        <w:t xml:space="preserve"> </w:t>
      </w:r>
      <w:r w:rsidRPr="008929C3">
        <w:t>Rozkła</w:t>
      </w:r>
      <w:r>
        <w:t>d stężeń średniorocznych niklu</w:t>
      </w:r>
      <w:r w:rsidRPr="008929C3">
        <w:t xml:space="preserve"> w powietrzu w województwie podkarpackim w roku 2014</w:t>
      </w:r>
      <w:bookmarkEnd w:id="93"/>
      <w:bookmarkEnd w:id="94"/>
    </w:p>
    <w:p w14:paraId="6CEA230E" w14:textId="77777777" w:rsidR="00E837C0" w:rsidRDefault="00D32C25" w:rsidP="00FA377F">
      <w:pPr>
        <w:spacing w:before="0" w:after="0" w:line="240" w:lineRule="auto"/>
        <w:jc w:val="right"/>
      </w:pPr>
      <w:r w:rsidRPr="00FF697B">
        <w:rPr>
          <w:rFonts w:cstheme="minorHAnsi"/>
          <w:sz w:val="18"/>
          <w:szCs w:val="18"/>
        </w:rPr>
        <w:t>(Źródło: Raport o stanie środowiska w województwie podkarpackim w 2014 roku)</w:t>
      </w:r>
    </w:p>
    <w:p w14:paraId="6D4FB28A" w14:textId="77777777" w:rsidR="0054221C" w:rsidRDefault="0054221C" w:rsidP="00E837C0">
      <w:pPr>
        <w:keepNext/>
        <w:jc w:val="center"/>
      </w:pPr>
      <w:r>
        <w:rPr>
          <w:noProof/>
          <w:lang w:eastAsia="pl-PL"/>
        </w:rPr>
        <w:drawing>
          <wp:inline distT="0" distB="0" distL="0" distR="0" wp14:anchorId="45B23C11" wp14:editId="61B743D9">
            <wp:extent cx="3816626" cy="4032059"/>
            <wp:effectExtent l="0" t="0" r="0" b="698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łów.png"/>
                    <pic:cNvPicPr/>
                  </pic:nvPicPr>
                  <pic:blipFill>
                    <a:blip r:embed="rId38">
                      <a:extLst>
                        <a:ext uri="{28A0092B-C50C-407E-A947-70E740481C1C}">
                          <a14:useLocalDpi xmlns:a14="http://schemas.microsoft.com/office/drawing/2010/main" val="0"/>
                        </a:ext>
                      </a:extLst>
                    </a:blip>
                    <a:stretch>
                      <a:fillRect/>
                    </a:stretch>
                  </pic:blipFill>
                  <pic:spPr>
                    <a:xfrm>
                      <a:off x="0" y="0"/>
                      <a:ext cx="3830430" cy="4046643"/>
                    </a:xfrm>
                    <a:prstGeom prst="rect">
                      <a:avLst/>
                    </a:prstGeom>
                  </pic:spPr>
                </pic:pic>
              </a:graphicData>
            </a:graphic>
          </wp:inline>
        </w:drawing>
      </w:r>
    </w:p>
    <w:p w14:paraId="25814C0C" w14:textId="5DA4FC15" w:rsidR="0054221C" w:rsidRDefault="0054221C" w:rsidP="00E837C0">
      <w:pPr>
        <w:pStyle w:val="Legenda"/>
      </w:pPr>
      <w:bookmarkStart w:id="95" w:name="_Toc434228485"/>
      <w:bookmarkStart w:id="96" w:name="_Toc533009585"/>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14</w:t>
      </w:r>
      <w:r w:rsidR="00A916EA">
        <w:rPr>
          <w:noProof/>
        </w:rPr>
        <w:fldChar w:fldCharType="end"/>
      </w:r>
      <w:r>
        <w:t xml:space="preserve"> Rozkład stężeń średniorocznych ołowiu</w:t>
      </w:r>
      <w:r w:rsidRPr="008D11A2">
        <w:t xml:space="preserve"> w powietrzu w województwie podkarpackim w roku 2014</w:t>
      </w:r>
      <w:bookmarkEnd w:id="95"/>
      <w:bookmarkEnd w:id="96"/>
    </w:p>
    <w:p w14:paraId="6C4F4232"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37AB7033" w14:textId="77777777" w:rsidR="0054221C" w:rsidRDefault="0054221C" w:rsidP="00E837C0">
      <w:pPr>
        <w:keepNext/>
        <w:jc w:val="center"/>
      </w:pPr>
      <w:r>
        <w:rPr>
          <w:noProof/>
          <w:lang w:eastAsia="pl-PL"/>
        </w:rPr>
        <w:lastRenderedPageBreak/>
        <w:drawing>
          <wp:inline distT="0" distB="0" distL="0" distR="0" wp14:anchorId="4EB2B658" wp14:editId="390A37FE">
            <wp:extent cx="3756991" cy="3976692"/>
            <wp:effectExtent l="0" t="0" r="0" b="508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enzo(a)piren.png"/>
                    <pic:cNvPicPr/>
                  </pic:nvPicPr>
                  <pic:blipFill>
                    <a:blip r:embed="rId39">
                      <a:extLst>
                        <a:ext uri="{28A0092B-C50C-407E-A947-70E740481C1C}">
                          <a14:useLocalDpi xmlns:a14="http://schemas.microsoft.com/office/drawing/2010/main" val="0"/>
                        </a:ext>
                      </a:extLst>
                    </a:blip>
                    <a:stretch>
                      <a:fillRect/>
                    </a:stretch>
                  </pic:blipFill>
                  <pic:spPr>
                    <a:xfrm>
                      <a:off x="0" y="0"/>
                      <a:ext cx="3769097" cy="3989506"/>
                    </a:xfrm>
                    <a:prstGeom prst="rect">
                      <a:avLst/>
                    </a:prstGeom>
                  </pic:spPr>
                </pic:pic>
              </a:graphicData>
            </a:graphic>
          </wp:inline>
        </w:drawing>
      </w:r>
    </w:p>
    <w:p w14:paraId="46FC2E11" w14:textId="6EA8864D" w:rsidR="0054221C" w:rsidRDefault="0054221C" w:rsidP="00E837C0">
      <w:pPr>
        <w:pStyle w:val="Legenda"/>
      </w:pPr>
      <w:bookmarkStart w:id="97" w:name="_Toc434228486"/>
      <w:bookmarkStart w:id="98" w:name="_Toc533009586"/>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15</w:t>
      </w:r>
      <w:r w:rsidR="00A916EA">
        <w:rPr>
          <w:noProof/>
        </w:rPr>
        <w:fldChar w:fldCharType="end"/>
      </w:r>
      <w:r>
        <w:t xml:space="preserve"> </w:t>
      </w:r>
      <w:r w:rsidRPr="00DE4F9C">
        <w:t>Rozkła</w:t>
      </w:r>
      <w:r>
        <w:t xml:space="preserve">d stężeń średniorocznych </w:t>
      </w:r>
      <w:proofErr w:type="spellStart"/>
      <w:r>
        <w:t>benzo</w:t>
      </w:r>
      <w:proofErr w:type="spellEnd"/>
      <w:r>
        <w:t>(a)</w:t>
      </w:r>
      <w:proofErr w:type="spellStart"/>
      <w:r>
        <w:t>pirenu</w:t>
      </w:r>
      <w:proofErr w:type="spellEnd"/>
      <w:r>
        <w:t xml:space="preserve"> </w:t>
      </w:r>
      <w:r w:rsidRPr="00DE4F9C">
        <w:t>w powietrzu w województwie podkarpackim w roku 2014</w:t>
      </w:r>
      <w:bookmarkEnd w:id="97"/>
      <w:bookmarkEnd w:id="98"/>
    </w:p>
    <w:p w14:paraId="53801E56" w14:textId="77777777" w:rsidR="00D32C25" w:rsidRDefault="00D32C25" w:rsidP="00D32C25">
      <w:pPr>
        <w:spacing w:before="0" w:after="0" w:line="240" w:lineRule="auto"/>
        <w:jc w:val="right"/>
        <w:rPr>
          <w:rFonts w:cstheme="minorHAnsi"/>
          <w:sz w:val="18"/>
          <w:szCs w:val="18"/>
        </w:rPr>
      </w:pPr>
      <w:r w:rsidRPr="00FF697B">
        <w:rPr>
          <w:rFonts w:cstheme="minorHAnsi"/>
          <w:sz w:val="18"/>
          <w:szCs w:val="18"/>
        </w:rPr>
        <w:t>(Źródło: Raport o stanie środowiska w województwie podkarpackim w 2014 roku)</w:t>
      </w:r>
    </w:p>
    <w:p w14:paraId="7518B31D" w14:textId="2EA9E5B3" w:rsidR="00470791" w:rsidRPr="008C36D7" w:rsidRDefault="00470791" w:rsidP="00470791">
      <w:pPr>
        <w:rPr>
          <w:rFonts w:cstheme="minorHAnsi"/>
        </w:rPr>
      </w:pPr>
      <w:r w:rsidRPr="008C36D7">
        <w:rPr>
          <w:rFonts w:cstheme="minorHAnsi"/>
        </w:rPr>
        <w:t>Z powyższych dany</w:t>
      </w:r>
      <w:r w:rsidR="00CD14DE">
        <w:rPr>
          <w:rFonts w:cstheme="minorHAnsi"/>
        </w:rPr>
        <w:t>ch wynika, że stan powietrza w g</w:t>
      </w:r>
      <w:r w:rsidRPr="008C36D7">
        <w:rPr>
          <w:rFonts w:cstheme="minorHAnsi"/>
        </w:rPr>
        <w:t>minie Ustr</w:t>
      </w:r>
      <w:r w:rsidR="00F40665" w:rsidRPr="008C36D7">
        <w:rPr>
          <w:rFonts w:cstheme="minorHAnsi"/>
        </w:rPr>
        <w:t xml:space="preserve">zyki Dolne jest względnie dobry, </w:t>
      </w:r>
      <w:r w:rsidRPr="008C36D7">
        <w:rPr>
          <w:rFonts w:cstheme="minorHAnsi"/>
        </w:rPr>
        <w:t>aczkolwiek podwyższone poziomy stężeń pewnych zanieczyszczeń miały miejsce w mieście Ustrzyki Dolne.</w:t>
      </w:r>
    </w:p>
    <w:p w14:paraId="4F9C52A0" w14:textId="0771E99B" w:rsidR="008F3A4D" w:rsidRDefault="000039BB" w:rsidP="00045EB8">
      <w:pPr>
        <w:pStyle w:val="Rozdzia"/>
        <w:numPr>
          <w:ilvl w:val="1"/>
          <w:numId w:val="34"/>
        </w:numPr>
      </w:pPr>
      <w:bookmarkStart w:id="99" w:name="_Toc426702543"/>
      <w:bookmarkStart w:id="100" w:name="_Toc434486393"/>
      <w:r>
        <w:t>DEMOGRAFIA</w:t>
      </w:r>
      <w:bookmarkEnd w:id="99"/>
      <w:bookmarkEnd w:id="100"/>
    </w:p>
    <w:p w14:paraId="3B1A9DF7" w14:textId="62E44F89" w:rsidR="0004346A" w:rsidRPr="0004346A" w:rsidRDefault="0004346A" w:rsidP="004D4128">
      <w:pPr>
        <w:spacing w:before="320"/>
        <w:rPr>
          <w:rFonts w:cstheme="minorHAnsi"/>
          <w:sz w:val="24"/>
        </w:rPr>
      </w:pPr>
      <w:r w:rsidRPr="008C36D7">
        <w:rPr>
          <w:rFonts w:cstheme="minorHAnsi"/>
        </w:rPr>
        <w:t>Liczb</w:t>
      </w:r>
      <w:r w:rsidR="00CD0D86" w:rsidRPr="008C36D7">
        <w:rPr>
          <w:rFonts w:cstheme="minorHAnsi"/>
        </w:rPr>
        <w:t xml:space="preserve">a ludności w </w:t>
      </w:r>
      <w:r w:rsidR="00CD14DE">
        <w:rPr>
          <w:rFonts w:cstheme="minorHAnsi"/>
        </w:rPr>
        <w:t>g</w:t>
      </w:r>
      <w:r w:rsidR="007A07B6" w:rsidRPr="008C36D7">
        <w:rPr>
          <w:rFonts w:cstheme="minorHAnsi"/>
        </w:rPr>
        <w:t xml:space="preserve">minie Ustrzyki Dolne ulegała wahaniom </w:t>
      </w:r>
      <w:r w:rsidR="004A6FC1">
        <w:rPr>
          <w:rFonts w:cstheme="minorHAnsi"/>
        </w:rPr>
        <w:t>w ostatnich</w:t>
      </w:r>
      <w:r w:rsidR="007A07B6" w:rsidRPr="008C36D7">
        <w:rPr>
          <w:rFonts w:cstheme="minorHAnsi"/>
        </w:rPr>
        <w:t xml:space="preserve"> </w:t>
      </w:r>
      <w:r w:rsidR="007A07B6" w:rsidRPr="00A057B8">
        <w:rPr>
          <w:rFonts w:cstheme="minorHAnsi"/>
          <w:color w:val="00B050"/>
        </w:rPr>
        <w:t>1</w:t>
      </w:r>
      <w:r w:rsidR="004A6FC1" w:rsidRPr="00A057B8">
        <w:rPr>
          <w:rFonts w:cstheme="minorHAnsi"/>
          <w:color w:val="00B050"/>
        </w:rPr>
        <w:t>7</w:t>
      </w:r>
      <w:r w:rsidR="007A07B6" w:rsidRPr="00A057B8">
        <w:rPr>
          <w:rFonts w:cstheme="minorHAnsi"/>
          <w:color w:val="00B050"/>
        </w:rPr>
        <w:t xml:space="preserve"> lat</w:t>
      </w:r>
      <w:r w:rsidR="004A6FC1" w:rsidRPr="00A057B8">
        <w:rPr>
          <w:rFonts w:cstheme="minorHAnsi"/>
          <w:color w:val="00B050"/>
        </w:rPr>
        <w:t>ach</w:t>
      </w:r>
      <w:r w:rsidR="007A07B6" w:rsidRPr="00A057B8">
        <w:rPr>
          <w:rFonts w:cstheme="minorHAnsi"/>
          <w:color w:val="00B050"/>
        </w:rPr>
        <w:t xml:space="preserve"> </w:t>
      </w:r>
      <w:r w:rsidR="007A07B6" w:rsidRPr="008C36D7">
        <w:rPr>
          <w:rFonts w:cstheme="minorHAnsi"/>
        </w:rPr>
        <w:t>– występowały zarówno wzrosty jak i spadki populacji. W 2000 roku gminę zamieszkiwał</w:t>
      </w:r>
      <w:r w:rsidR="00F40665" w:rsidRPr="008C36D7">
        <w:rPr>
          <w:rFonts w:cstheme="minorHAnsi"/>
        </w:rPr>
        <w:t>o 16 154 osób</w:t>
      </w:r>
      <w:r w:rsidR="007A07B6" w:rsidRPr="008C36D7">
        <w:rPr>
          <w:rFonts w:cstheme="minorHAnsi"/>
        </w:rPr>
        <w:t xml:space="preserve">, </w:t>
      </w:r>
      <w:r w:rsidR="007A07B6" w:rsidRPr="00A057B8">
        <w:rPr>
          <w:rFonts w:cstheme="minorHAnsi"/>
          <w:color w:val="00B050"/>
        </w:rPr>
        <w:t>natomiast w 201</w:t>
      </w:r>
      <w:r w:rsidR="00982D94" w:rsidRPr="00A057B8">
        <w:rPr>
          <w:rFonts w:cstheme="minorHAnsi"/>
          <w:color w:val="00B050"/>
        </w:rPr>
        <w:t>7</w:t>
      </w:r>
      <w:r w:rsidR="007A07B6" w:rsidRPr="00A057B8">
        <w:rPr>
          <w:rFonts w:cstheme="minorHAnsi"/>
          <w:color w:val="00B050"/>
        </w:rPr>
        <w:t xml:space="preserve"> – </w:t>
      </w:r>
      <w:r w:rsidR="00982D94" w:rsidRPr="00A057B8">
        <w:rPr>
          <w:rFonts w:cstheme="minorHAnsi"/>
          <w:color w:val="00B050"/>
        </w:rPr>
        <w:t xml:space="preserve">17 396 </w:t>
      </w:r>
      <w:r w:rsidR="007A07B6" w:rsidRPr="00A057B8">
        <w:rPr>
          <w:rFonts w:cstheme="minorHAnsi"/>
          <w:color w:val="00B050"/>
        </w:rPr>
        <w:t xml:space="preserve">osób. </w:t>
      </w:r>
      <w:r w:rsidR="00982D94">
        <w:rPr>
          <w:rFonts w:cstheme="minorHAnsi"/>
        </w:rPr>
        <w:t>Największą ilość mieszkańców na terenie gminy odnotowano w 2010 roku (</w:t>
      </w:r>
      <w:r w:rsidR="007A07B6" w:rsidRPr="008C36D7">
        <w:rPr>
          <w:rFonts w:cstheme="minorHAnsi"/>
        </w:rPr>
        <w:t>17</w:t>
      </w:r>
      <w:r w:rsidR="00982D94">
        <w:rPr>
          <w:rFonts w:cstheme="minorHAnsi"/>
        </w:rPr>
        <w:t> </w:t>
      </w:r>
      <w:r w:rsidR="007A07B6" w:rsidRPr="008C36D7">
        <w:rPr>
          <w:rFonts w:cstheme="minorHAnsi"/>
        </w:rPr>
        <w:t>909</w:t>
      </w:r>
      <w:r w:rsidR="00982D94">
        <w:rPr>
          <w:rFonts w:cstheme="minorHAnsi"/>
        </w:rPr>
        <w:t xml:space="preserve"> os.). </w:t>
      </w:r>
    </w:p>
    <w:p w14:paraId="072ADE68" w14:textId="683BEC2D" w:rsidR="00CD0D86" w:rsidRDefault="00982D94" w:rsidP="00CD0D86">
      <w:pPr>
        <w:keepNext/>
        <w:spacing w:after="0"/>
        <w:jc w:val="center"/>
      </w:pPr>
      <w:r>
        <w:rPr>
          <w:noProof/>
        </w:rPr>
        <w:lastRenderedPageBreak/>
        <w:drawing>
          <wp:inline distT="0" distB="0" distL="0" distR="0" wp14:anchorId="5DE06B6A" wp14:editId="130DF765">
            <wp:extent cx="5451475" cy="3022600"/>
            <wp:effectExtent l="0" t="0" r="15875" b="6350"/>
            <wp:docPr id="11" name="Wykres 11">
              <a:extLst xmlns:a="http://schemas.openxmlformats.org/drawingml/2006/main">
                <a:ext uri="{FF2B5EF4-FFF2-40B4-BE49-F238E27FC236}">
                  <a16:creationId xmlns:a16="http://schemas.microsoft.com/office/drawing/2014/main" id="{9F5C7302-DC4A-438F-BBA4-49A7A2BCEF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2A2EECF" w14:textId="1EA9436C" w:rsidR="00E83A25" w:rsidRDefault="00CD0D86" w:rsidP="00CD0D86">
      <w:pPr>
        <w:pStyle w:val="Legenda"/>
      </w:pPr>
      <w:bookmarkStart w:id="101" w:name="_Toc429576343"/>
      <w:bookmarkStart w:id="102" w:name="_Toc430001530"/>
      <w:bookmarkStart w:id="103" w:name="_Toc434228546"/>
      <w:bookmarkStart w:id="104" w:name="_Toc533009596"/>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w:t>
      </w:r>
      <w:r w:rsidR="00A916EA">
        <w:rPr>
          <w:noProof/>
        </w:rPr>
        <w:fldChar w:fldCharType="end"/>
      </w:r>
      <w:r>
        <w:t xml:space="preserve">. </w:t>
      </w:r>
      <w:bookmarkStart w:id="105" w:name="_Toc427221376"/>
      <w:r>
        <w:t xml:space="preserve">Liczba mieszkańców </w:t>
      </w:r>
      <w:bookmarkEnd w:id="105"/>
      <w:r w:rsidR="00CD14DE">
        <w:t>g</w:t>
      </w:r>
      <w:r w:rsidR="007A07B6">
        <w:t>miny Ustrzyki Dolne w latach 2000 – 201</w:t>
      </w:r>
      <w:r w:rsidR="004A6FC1">
        <w:t>7</w:t>
      </w:r>
      <w:r>
        <w:t>.</w:t>
      </w:r>
      <w:bookmarkEnd w:id="101"/>
      <w:bookmarkEnd w:id="102"/>
      <w:bookmarkEnd w:id="103"/>
      <w:bookmarkEnd w:id="104"/>
    </w:p>
    <w:p w14:paraId="0FB0496D" w14:textId="5B59F37B" w:rsidR="00BD78FE" w:rsidRPr="00A057B8" w:rsidRDefault="00CD0D86" w:rsidP="00BD78FE">
      <w:pPr>
        <w:pStyle w:val="rdo"/>
        <w:rPr>
          <w:color w:val="00B050"/>
        </w:rPr>
      </w:pPr>
      <w:r>
        <w:t xml:space="preserve"> </w:t>
      </w:r>
      <w:r w:rsidR="004A6FC1">
        <w:t>(</w:t>
      </w:r>
      <w:r w:rsidR="004A6FC1" w:rsidRPr="00A057B8">
        <w:rPr>
          <w:i/>
          <w:color w:val="00B050"/>
        </w:rPr>
        <w:t>źródło: Bank Danych Lokalnych, GUS</w:t>
      </w:r>
      <w:r w:rsidR="004A6FC1" w:rsidRPr="00A057B8">
        <w:rPr>
          <w:color w:val="00B050"/>
        </w:rPr>
        <w:t>).</w:t>
      </w:r>
    </w:p>
    <w:p w14:paraId="78FDA659" w14:textId="5E6CD04B" w:rsidR="00AB74C9" w:rsidRPr="00982D94" w:rsidRDefault="00982D94" w:rsidP="00AB74C9">
      <w:pPr>
        <w:rPr>
          <w:rFonts w:cstheme="minorHAnsi"/>
          <w:color w:val="00B050"/>
        </w:rPr>
      </w:pPr>
      <w:r w:rsidRPr="00A057B8">
        <w:rPr>
          <w:rFonts w:cstheme="minorHAnsi"/>
          <w:color w:val="00B050"/>
        </w:rPr>
        <w:t>Na podstawie danych</w:t>
      </w:r>
      <w:r w:rsidR="007A07B6" w:rsidRPr="00A057B8">
        <w:rPr>
          <w:rFonts w:cstheme="minorHAnsi"/>
          <w:color w:val="00B050"/>
        </w:rPr>
        <w:t xml:space="preserve"> z lat 2000 – 2014</w:t>
      </w:r>
      <w:r w:rsidRPr="00A057B8">
        <w:rPr>
          <w:rFonts w:cstheme="minorHAnsi"/>
          <w:color w:val="00B050"/>
        </w:rPr>
        <w:t xml:space="preserve"> (rok bazowy)</w:t>
      </w:r>
      <w:r w:rsidR="007A07B6" w:rsidRPr="00A057B8">
        <w:rPr>
          <w:rFonts w:cstheme="minorHAnsi"/>
          <w:color w:val="00B050"/>
        </w:rPr>
        <w:t xml:space="preserve"> </w:t>
      </w:r>
      <w:r w:rsidRPr="00A057B8">
        <w:rPr>
          <w:rFonts w:cstheme="minorHAnsi"/>
          <w:color w:val="00B050"/>
        </w:rPr>
        <w:t>oszacowano</w:t>
      </w:r>
      <w:r w:rsidR="007A07B6" w:rsidRPr="00A057B8">
        <w:rPr>
          <w:rFonts w:cstheme="minorHAnsi"/>
          <w:color w:val="00B050"/>
        </w:rPr>
        <w:t xml:space="preserve"> na średnioroczny trend zmian populacji </w:t>
      </w:r>
      <w:r w:rsidR="007A07B6" w:rsidRPr="00982D94">
        <w:rPr>
          <w:rFonts w:cstheme="minorHAnsi"/>
          <w:color w:val="00B050"/>
        </w:rPr>
        <w:t xml:space="preserve">gminy na poziomie </w:t>
      </w:r>
      <w:r w:rsidR="00C84AD0" w:rsidRPr="00982D94">
        <w:rPr>
          <w:rFonts w:cstheme="minorHAnsi"/>
          <w:color w:val="00B050"/>
        </w:rPr>
        <w:t xml:space="preserve">-0,29%. </w:t>
      </w:r>
      <w:r w:rsidR="007A07B6" w:rsidRPr="00982D94">
        <w:rPr>
          <w:rFonts w:cstheme="minorHAnsi"/>
          <w:color w:val="00B050"/>
        </w:rPr>
        <w:t xml:space="preserve">Zgodnie z tym trendem </w:t>
      </w:r>
      <w:r w:rsidRPr="00982D94">
        <w:rPr>
          <w:rFonts w:cstheme="minorHAnsi"/>
          <w:color w:val="00B050"/>
        </w:rPr>
        <w:t>prognozuje się wzrost liczby mieszkańców na poziomie 17 341 osób w roku 2020</w:t>
      </w:r>
      <w:r w:rsidR="00643643">
        <w:rPr>
          <w:rFonts w:cstheme="minorHAnsi"/>
          <w:color w:val="00B050"/>
        </w:rPr>
        <w:t xml:space="preserve">. Wskazuje to </w:t>
      </w:r>
      <w:r>
        <w:rPr>
          <w:rFonts w:cstheme="minorHAnsi"/>
          <w:color w:val="00B050"/>
        </w:rPr>
        <w:t xml:space="preserve">w </w:t>
      </w:r>
      <w:r w:rsidR="00643643">
        <w:rPr>
          <w:rFonts w:cstheme="minorHAnsi"/>
          <w:color w:val="00B050"/>
        </w:rPr>
        <w:t>odniesieniu</w:t>
      </w:r>
      <w:r>
        <w:rPr>
          <w:rFonts w:cstheme="minorHAnsi"/>
          <w:color w:val="00B050"/>
        </w:rPr>
        <w:t xml:space="preserve"> do </w:t>
      </w:r>
      <w:r w:rsidR="00643643">
        <w:rPr>
          <w:rFonts w:cstheme="minorHAnsi"/>
          <w:color w:val="00B050"/>
        </w:rPr>
        <w:t xml:space="preserve">aktualnych </w:t>
      </w:r>
      <w:r>
        <w:rPr>
          <w:rFonts w:cstheme="minorHAnsi"/>
          <w:color w:val="00B050"/>
        </w:rPr>
        <w:t>danych BDL</w:t>
      </w:r>
      <w:r w:rsidR="00643643">
        <w:rPr>
          <w:rFonts w:cstheme="minorHAnsi"/>
          <w:color w:val="00B050"/>
        </w:rPr>
        <w:t xml:space="preserve">, na szybszy wzrost niż założony w prognozach.  </w:t>
      </w:r>
    </w:p>
    <w:p w14:paraId="35E396AC" w14:textId="42642D7B" w:rsidR="00AF1723" w:rsidRDefault="00C84AD0" w:rsidP="00AF1723">
      <w:pPr>
        <w:keepNext/>
        <w:spacing w:after="0"/>
        <w:jc w:val="center"/>
      </w:pPr>
      <w:r>
        <w:rPr>
          <w:noProof/>
          <w:lang w:eastAsia="pl-PL"/>
        </w:rPr>
        <w:drawing>
          <wp:inline distT="0" distB="0" distL="0" distR="0" wp14:anchorId="18319AEF" wp14:editId="2D9A81B2">
            <wp:extent cx="6001966" cy="2334638"/>
            <wp:effectExtent l="0" t="0" r="18415" b="889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4641B68" w14:textId="356860C7" w:rsidR="00AC7236" w:rsidRDefault="00AF1723" w:rsidP="00797C1F">
      <w:pPr>
        <w:pStyle w:val="Legenda"/>
      </w:pPr>
      <w:bookmarkStart w:id="106" w:name="_Toc429576344"/>
      <w:bookmarkStart w:id="107" w:name="_Toc430001531"/>
      <w:bookmarkStart w:id="108" w:name="_Toc434228547"/>
      <w:bookmarkStart w:id="109" w:name="_Toc533009597"/>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2</w:t>
      </w:r>
      <w:r w:rsidR="00A916EA">
        <w:rPr>
          <w:noProof/>
        </w:rPr>
        <w:fldChar w:fldCharType="end"/>
      </w:r>
      <w:r>
        <w:t>. Prognoza liczb</w:t>
      </w:r>
      <w:r w:rsidR="000E44B7">
        <w:t xml:space="preserve">y mieszkańców </w:t>
      </w:r>
      <w:r w:rsidR="007A07B6">
        <w:t>Gminy Ustrzyki Dolne</w:t>
      </w:r>
      <w:r>
        <w:t xml:space="preserve"> do roku 2020.</w:t>
      </w:r>
      <w:bookmarkEnd w:id="106"/>
      <w:bookmarkEnd w:id="107"/>
      <w:bookmarkEnd w:id="108"/>
      <w:bookmarkEnd w:id="109"/>
    </w:p>
    <w:p w14:paraId="6DD69207" w14:textId="77777777" w:rsidR="00797C1F" w:rsidRPr="00A057B8" w:rsidRDefault="00797C1F" w:rsidP="00797C1F">
      <w:pPr>
        <w:pStyle w:val="Akapitzlist"/>
        <w:spacing w:before="0"/>
        <w:ind w:right="90"/>
        <w:jc w:val="right"/>
        <w:rPr>
          <w:color w:val="00B050"/>
          <w:sz w:val="18"/>
        </w:rPr>
      </w:pPr>
      <w:bookmarkStart w:id="110" w:name="_Toc426702544"/>
      <w:bookmarkStart w:id="111" w:name="_Toc434486394"/>
      <w:r w:rsidRPr="00A057B8">
        <w:rPr>
          <w:color w:val="00B050"/>
          <w:sz w:val="18"/>
        </w:rPr>
        <w:t>(źródło: Opracowanie Grupa CDE)</w:t>
      </w:r>
    </w:p>
    <w:p w14:paraId="20637E81" w14:textId="77777777" w:rsidR="000039BB" w:rsidRDefault="000039BB" w:rsidP="001B2F1C">
      <w:pPr>
        <w:pStyle w:val="Rozdzia"/>
        <w:numPr>
          <w:ilvl w:val="1"/>
          <w:numId w:val="34"/>
        </w:numPr>
        <w:ind w:left="426"/>
      </w:pPr>
      <w:r>
        <w:t>MIESZKALNICTWO</w:t>
      </w:r>
      <w:bookmarkEnd w:id="110"/>
      <w:bookmarkEnd w:id="111"/>
    </w:p>
    <w:p w14:paraId="23F8EC8A" w14:textId="0497B2F3" w:rsidR="000B0A63" w:rsidRDefault="003C580D" w:rsidP="004D4128">
      <w:pPr>
        <w:spacing w:before="320"/>
      </w:pPr>
      <w:r w:rsidRPr="00C70582">
        <w:t>Od roku 2000</w:t>
      </w:r>
      <w:r w:rsidR="004A3BFC" w:rsidRPr="00C70582">
        <w:t xml:space="preserve"> obserwuje się wzrost </w:t>
      </w:r>
      <w:r w:rsidR="00E85713" w:rsidRPr="00C70582">
        <w:t>liczby</w:t>
      </w:r>
      <w:r w:rsidR="004A3BFC" w:rsidRPr="00C70582">
        <w:t xml:space="preserve"> mieszkań na terenie </w:t>
      </w:r>
      <w:r w:rsidR="00EB1E27">
        <w:t>Gminy Ustrzyki Dolne</w:t>
      </w:r>
      <w:r w:rsidR="004A3BFC" w:rsidRPr="00C70582">
        <w:t>.</w:t>
      </w:r>
      <w:r w:rsidR="004A3BFC">
        <w:t xml:space="preserve"> </w:t>
      </w:r>
      <w:r w:rsidR="00D50952">
        <w:t xml:space="preserve">Średnioroczny trend zmian w latach </w:t>
      </w:r>
      <w:r w:rsidR="00202793">
        <w:t>2000-201</w:t>
      </w:r>
      <w:r w:rsidR="00EB1E27">
        <w:t>4</w:t>
      </w:r>
      <w:r w:rsidR="00797C1F">
        <w:t xml:space="preserve"> </w:t>
      </w:r>
      <w:r w:rsidR="00797C1F" w:rsidRPr="00982D94">
        <w:rPr>
          <w:rFonts w:cstheme="minorHAnsi"/>
          <w:color w:val="00B050"/>
        </w:rPr>
        <w:t>(rok bazowy)</w:t>
      </w:r>
      <w:r w:rsidR="00736C49">
        <w:t xml:space="preserve"> wynosił </w:t>
      </w:r>
      <w:r w:rsidR="00CD14DE">
        <w:t>1,20</w:t>
      </w:r>
      <w:r w:rsidR="00C70582">
        <w:t>%.</w:t>
      </w:r>
      <w:r w:rsidR="00C70582" w:rsidRPr="00797C1F">
        <w:rPr>
          <w:color w:val="00B050"/>
        </w:rPr>
        <w:t xml:space="preserve"> </w:t>
      </w:r>
      <w:r w:rsidR="00797C1F" w:rsidRPr="00797C1F">
        <w:rPr>
          <w:color w:val="00B050"/>
        </w:rPr>
        <w:t>W roku 2017 liczba mieszkań na terenie gminy wynosiła 5 400. Wykres poniżej</w:t>
      </w:r>
      <w:r w:rsidR="003E1C33" w:rsidRPr="00797C1F">
        <w:rPr>
          <w:color w:val="00B050"/>
        </w:rPr>
        <w:t xml:space="preserve"> przedstawia przebieg zmian ilościowych zasobu miesz</w:t>
      </w:r>
      <w:r w:rsidR="00D73107" w:rsidRPr="00797C1F">
        <w:rPr>
          <w:color w:val="00B050"/>
        </w:rPr>
        <w:t xml:space="preserve">kaniowego </w:t>
      </w:r>
      <w:r w:rsidR="00EB1E27" w:rsidRPr="00797C1F">
        <w:rPr>
          <w:color w:val="00B050"/>
        </w:rPr>
        <w:t>Gminy Ustrzyki Dolne od 2000 do 201</w:t>
      </w:r>
      <w:r w:rsidR="00797C1F" w:rsidRPr="00797C1F">
        <w:rPr>
          <w:color w:val="00B050"/>
        </w:rPr>
        <w:t>7</w:t>
      </w:r>
      <w:r w:rsidR="003E1C33" w:rsidRPr="00797C1F">
        <w:rPr>
          <w:color w:val="00B050"/>
        </w:rPr>
        <w:t xml:space="preserve"> roku. </w:t>
      </w:r>
    </w:p>
    <w:p w14:paraId="1F971D29" w14:textId="75FAB170" w:rsidR="00AF1723" w:rsidRDefault="00797C1F" w:rsidP="00AF1723">
      <w:pPr>
        <w:keepNext/>
        <w:spacing w:after="0"/>
        <w:jc w:val="center"/>
      </w:pPr>
      <w:r>
        <w:rPr>
          <w:noProof/>
        </w:rPr>
        <w:lastRenderedPageBreak/>
        <w:drawing>
          <wp:inline distT="0" distB="0" distL="0" distR="0" wp14:anchorId="2D760AF4" wp14:editId="11BA432F">
            <wp:extent cx="5429250" cy="2743200"/>
            <wp:effectExtent l="0" t="0" r="0" b="12700"/>
            <wp:docPr id="35" name="Wykres 35">
              <a:extLst xmlns:a="http://schemas.openxmlformats.org/drawingml/2006/main">
                <a:ext uri="{FF2B5EF4-FFF2-40B4-BE49-F238E27FC236}">
                  <a16:creationId xmlns:a16="http://schemas.microsoft.com/office/drawing/2014/main" id="{C2EF36CA-3D37-491F-9663-EA69710A6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3467C20" w14:textId="3DCC3700" w:rsidR="00C16D1E" w:rsidRDefault="00AF1723" w:rsidP="00AF1723">
      <w:pPr>
        <w:pStyle w:val="Legenda"/>
      </w:pPr>
      <w:bookmarkStart w:id="112" w:name="_Toc429576345"/>
      <w:bookmarkStart w:id="113" w:name="_Toc430001532"/>
      <w:bookmarkStart w:id="114" w:name="_Toc434228548"/>
      <w:bookmarkStart w:id="115" w:name="_Toc533009598"/>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3</w:t>
      </w:r>
      <w:r w:rsidR="00A916EA">
        <w:rPr>
          <w:noProof/>
        </w:rPr>
        <w:fldChar w:fldCharType="end"/>
      </w:r>
      <w:r>
        <w:t xml:space="preserve">. </w:t>
      </w:r>
      <w:bookmarkStart w:id="116" w:name="_Toc427221378"/>
      <w:r>
        <w:t xml:space="preserve">Liczba mieszkań na </w:t>
      </w:r>
      <w:bookmarkEnd w:id="116"/>
      <w:r>
        <w:t xml:space="preserve">terenie </w:t>
      </w:r>
      <w:r w:rsidR="00EB1E27">
        <w:t>Gminy Ustrzyki Dolne w latach 2000 – 201</w:t>
      </w:r>
      <w:r w:rsidR="00797C1F">
        <w:t>7</w:t>
      </w:r>
      <w:r>
        <w:t>.</w:t>
      </w:r>
      <w:bookmarkEnd w:id="112"/>
      <w:bookmarkEnd w:id="113"/>
      <w:bookmarkEnd w:id="114"/>
      <w:bookmarkEnd w:id="115"/>
    </w:p>
    <w:p w14:paraId="184C4508" w14:textId="4813FCAC" w:rsidR="00797C1F" w:rsidRDefault="00071390" w:rsidP="00797C1F">
      <w:pPr>
        <w:pStyle w:val="rdo"/>
        <w:ind w:left="720" w:right="90"/>
      </w:pPr>
      <w:r w:rsidRPr="00A057B8">
        <w:rPr>
          <w:color w:val="00B050"/>
        </w:rPr>
        <w:t xml:space="preserve"> </w:t>
      </w:r>
      <w:r w:rsidR="00797C1F" w:rsidRPr="00A057B8">
        <w:rPr>
          <w:color w:val="00B050"/>
        </w:rPr>
        <w:t>(</w:t>
      </w:r>
      <w:r w:rsidR="00797C1F" w:rsidRPr="00A057B8">
        <w:rPr>
          <w:i/>
          <w:color w:val="00B050"/>
        </w:rPr>
        <w:t>źródło: Bank Danych Lokalnych, GUS</w:t>
      </w:r>
      <w:r w:rsidR="00797C1F" w:rsidRPr="00A057B8">
        <w:rPr>
          <w:color w:val="00B050"/>
        </w:rPr>
        <w:t>)</w:t>
      </w:r>
    </w:p>
    <w:p w14:paraId="270CCE6F" w14:textId="52801FAE" w:rsidR="003E1C33" w:rsidRPr="003E1C33" w:rsidRDefault="003E1C33" w:rsidP="003E1C33">
      <w:pPr>
        <w:spacing w:before="0" w:after="0"/>
        <w:jc w:val="right"/>
        <w:rPr>
          <w:sz w:val="18"/>
        </w:rPr>
      </w:pPr>
    </w:p>
    <w:p w14:paraId="315849D9" w14:textId="42208DA8" w:rsidR="003E1C33" w:rsidRDefault="004A3BFC" w:rsidP="00B601A1">
      <w:r>
        <w:t>W prognozie liczby mieszkań do 2020 roku wykorzystano</w:t>
      </w:r>
      <w:r w:rsidR="003E1C33">
        <w:t xml:space="preserve"> trend zmian na przestrzeni </w:t>
      </w:r>
      <w:r w:rsidR="00D94B55">
        <w:t xml:space="preserve">lat </w:t>
      </w:r>
      <w:r w:rsidR="00202793">
        <w:t>2000-201</w:t>
      </w:r>
      <w:r w:rsidR="00EB1E27">
        <w:t>4</w:t>
      </w:r>
      <w:r>
        <w:t xml:space="preserve">. Wynika z niego, że do roku 2020 </w:t>
      </w:r>
      <w:r w:rsidR="00AF1723">
        <w:t xml:space="preserve">wartość ta </w:t>
      </w:r>
      <w:r w:rsidR="00C70582">
        <w:t>nadal</w:t>
      </w:r>
      <w:r w:rsidR="003E1C33">
        <w:t xml:space="preserve"> będzie wzrastać.</w:t>
      </w:r>
      <w:r>
        <w:t xml:space="preserve"> </w:t>
      </w:r>
      <w:r w:rsidR="003E1C33">
        <w:t xml:space="preserve">Poniższy wykres obrazuje </w:t>
      </w:r>
      <w:r w:rsidR="003C208E">
        <w:t>wzrostowy trend</w:t>
      </w:r>
      <w:r w:rsidR="003E1C33">
        <w:t xml:space="preserve"> </w:t>
      </w:r>
      <w:r w:rsidR="00EB346D">
        <w:t xml:space="preserve">prognozowanych </w:t>
      </w:r>
      <w:r w:rsidR="003E1C33">
        <w:t xml:space="preserve">zmian dla </w:t>
      </w:r>
      <w:r w:rsidR="00202793">
        <w:t>zasobu m</w:t>
      </w:r>
      <w:r w:rsidR="000E44B7">
        <w:t xml:space="preserve">ieszkaniowego </w:t>
      </w:r>
      <w:r w:rsidR="00EB1E27">
        <w:t>Gminy Ustrzyki Dolne</w:t>
      </w:r>
      <w:r w:rsidR="00202793">
        <w:t xml:space="preserve"> </w:t>
      </w:r>
      <w:r w:rsidR="003E1C33">
        <w:t>do roku 2020.</w:t>
      </w:r>
    </w:p>
    <w:p w14:paraId="2315D549" w14:textId="77777777" w:rsidR="00AF1723" w:rsidRDefault="00EB1E27" w:rsidP="00AF1723">
      <w:pPr>
        <w:keepNext/>
        <w:spacing w:after="0"/>
        <w:jc w:val="center"/>
      </w:pPr>
      <w:r>
        <w:rPr>
          <w:noProof/>
          <w:lang w:eastAsia="pl-PL"/>
        </w:rPr>
        <w:drawing>
          <wp:inline distT="0" distB="0" distL="0" distR="0" wp14:anchorId="0DC839C8" wp14:editId="11E88A5A">
            <wp:extent cx="5939790" cy="2700670"/>
            <wp:effectExtent l="0" t="0" r="3810" b="4445"/>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A427FD" w14:textId="4259F6AB" w:rsidR="00D73107" w:rsidRDefault="00AF1723" w:rsidP="00AF1723">
      <w:pPr>
        <w:pStyle w:val="Legenda"/>
      </w:pPr>
      <w:bookmarkStart w:id="117" w:name="_Toc429576346"/>
      <w:bookmarkStart w:id="118" w:name="_Toc430001533"/>
      <w:bookmarkStart w:id="119" w:name="_Toc434228549"/>
      <w:bookmarkStart w:id="120" w:name="_Toc533009599"/>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4</w:t>
      </w:r>
      <w:r w:rsidR="00A916EA">
        <w:rPr>
          <w:noProof/>
        </w:rPr>
        <w:fldChar w:fldCharType="end"/>
      </w:r>
      <w:r>
        <w:t xml:space="preserve">. </w:t>
      </w:r>
      <w:bookmarkStart w:id="121" w:name="_Toc427221379"/>
      <w:r>
        <w:t>Prognozowana liczba mieszk</w:t>
      </w:r>
      <w:r w:rsidR="000E44B7">
        <w:t xml:space="preserve">ań na terenie </w:t>
      </w:r>
      <w:r w:rsidR="00EB1E27">
        <w:t>Gminy Ustrzyki Dolne</w:t>
      </w:r>
      <w:r>
        <w:t xml:space="preserve"> do roku 2020</w:t>
      </w:r>
      <w:bookmarkEnd w:id="117"/>
      <w:bookmarkEnd w:id="118"/>
      <w:bookmarkEnd w:id="119"/>
      <w:bookmarkEnd w:id="120"/>
      <w:bookmarkEnd w:id="121"/>
    </w:p>
    <w:p w14:paraId="42340F13" w14:textId="4D287E87" w:rsidR="003C208E" w:rsidRPr="00A057B8" w:rsidRDefault="00EB346D" w:rsidP="00A057B8">
      <w:pPr>
        <w:spacing w:before="0"/>
        <w:jc w:val="right"/>
        <w:rPr>
          <w:sz w:val="18"/>
        </w:rPr>
      </w:pPr>
      <w:r>
        <w:rPr>
          <w:sz w:val="18"/>
        </w:rPr>
        <w:t xml:space="preserve">(źródło: Opracowanie </w:t>
      </w:r>
      <w:r w:rsidR="00797C1F">
        <w:rPr>
          <w:sz w:val="18"/>
        </w:rPr>
        <w:t xml:space="preserve">Grupa </w:t>
      </w:r>
      <w:r>
        <w:rPr>
          <w:sz w:val="18"/>
        </w:rPr>
        <w:t>CDE</w:t>
      </w:r>
      <w:r w:rsidR="00B601A1" w:rsidRPr="00B601A1">
        <w:rPr>
          <w:sz w:val="18"/>
        </w:rPr>
        <w:t>)</w:t>
      </w:r>
    </w:p>
    <w:p w14:paraId="5D00E707" w14:textId="73CA7196" w:rsidR="00C6280C" w:rsidRPr="0083168B" w:rsidRDefault="00797C1F" w:rsidP="000F7DBD">
      <w:r>
        <w:t>Wykres poniżej</w:t>
      </w:r>
      <w:r w:rsidR="00707B8E">
        <w:t xml:space="preserve"> </w:t>
      </w:r>
      <w:r>
        <w:t>jest graficznym przedstawieniem</w:t>
      </w:r>
      <w:r w:rsidR="0083168B" w:rsidRPr="0083168B">
        <w:t xml:space="preserve"> licz</w:t>
      </w:r>
      <w:r>
        <w:t>by</w:t>
      </w:r>
      <w:r w:rsidR="0083168B" w:rsidRPr="0083168B">
        <w:t xml:space="preserve"> nowych mieszkań oddanych do użytku w latach 200</w:t>
      </w:r>
      <w:r w:rsidR="00EB1E27">
        <w:t>0</w:t>
      </w:r>
      <w:r w:rsidR="0083168B" w:rsidRPr="0083168B">
        <w:t>-</w:t>
      </w:r>
      <w:r w:rsidR="0083168B" w:rsidRPr="00F762CD">
        <w:rPr>
          <w:color w:val="00B050"/>
        </w:rPr>
        <w:t>201</w:t>
      </w:r>
      <w:r w:rsidR="00F762CD" w:rsidRPr="00F762CD">
        <w:rPr>
          <w:color w:val="00B050"/>
        </w:rPr>
        <w:t>7</w:t>
      </w:r>
      <w:r w:rsidR="0083168B" w:rsidRPr="0083168B">
        <w:t>.</w:t>
      </w:r>
      <w:r w:rsidR="00422EFB" w:rsidRPr="00F762CD">
        <w:rPr>
          <w:color w:val="00B050"/>
        </w:rPr>
        <w:t xml:space="preserve"> </w:t>
      </w:r>
      <w:r w:rsidR="00EB1E27" w:rsidRPr="00F762CD">
        <w:rPr>
          <w:color w:val="00B050"/>
        </w:rPr>
        <w:t>Na przestrzeni lat liczba</w:t>
      </w:r>
      <w:r w:rsidR="0083168B" w:rsidRPr="00F762CD">
        <w:rPr>
          <w:color w:val="00B050"/>
        </w:rPr>
        <w:t xml:space="preserve"> </w:t>
      </w:r>
      <w:r w:rsidR="00F762CD" w:rsidRPr="00F762CD">
        <w:rPr>
          <w:color w:val="00B050"/>
        </w:rPr>
        <w:t>mieszkań oddawanych do użytku ulegała znacznym</w:t>
      </w:r>
      <w:r w:rsidR="00EB1E27" w:rsidRPr="00F762CD">
        <w:rPr>
          <w:color w:val="00B050"/>
        </w:rPr>
        <w:t xml:space="preserve"> waha</w:t>
      </w:r>
      <w:r w:rsidR="00F762CD" w:rsidRPr="00F762CD">
        <w:rPr>
          <w:color w:val="00B050"/>
        </w:rPr>
        <w:t>niom</w:t>
      </w:r>
      <w:r w:rsidR="00EB1E27" w:rsidRPr="00F762CD">
        <w:rPr>
          <w:color w:val="00B050"/>
        </w:rPr>
        <w:t xml:space="preserve"> </w:t>
      </w:r>
      <w:r w:rsidR="00F762CD" w:rsidRPr="00F762CD">
        <w:rPr>
          <w:color w:val="00B050"/>
        </w:rPr>
        <w:t xml:space="preserve">(poczynając </w:t>
      </w:r>
      <w:r w:rsidR="00EB1E27" w:rsidRPr="00F762CD">
        <w:rPr>
          <w:color w:val="00B050"/>
        </w:rPr>
        <w:t xml:space="preserve">od 4 </w:t>
      </w:r>
      <w:r w:rsidR="00F762CD" w:rsidRPr="00F762CD">
        <w:rPr>
          <w:color w:val="00B050"/>
        </w:rPr>
        <w:t xml:space="preserve">nowo oddanych do użytkowania mieszkań </w:t>
      </w:r>
      <w:r w:rsidR="00EB1E27" w:rsidRPr="00F762CD">
        <w:rPr>
          <w:color w:val="00B050"/>
        </w:rPr>
        <w:t>w roku 2000 do 61 w roku 2014</w:t>
      </w:r>
      <w:r w:rsidR="00F762CD" w:rsidRPr="00F762CD">
        <w:rPr>
          <w:color w:val="00B050"/>
        </w:rPr>
        <w:t xml:space="preserve">). </w:t>
      </w:r>
      <w:r w:rsidR="00EB1E27" w:rsidRPr="00F762CD">
        <w:rPr>
          <w:color w:val="00B050"/>
        </w:rPr>
        <w:t xml:space="preserve"> Średnio</w:t>
      </w:r>
      <w:r w:rsidR="00F762CD" w:rsidRPr="00F762CD">
        <w:rPr>
          <w:color w:val="00B050"/>
        </w:rPr>
        <w:t xml:space="preserve"> w latach 2000-2017 oddawano do użytkowania</w:t>
      </w:r>
      <w:r w:rsidR="00EB1E27" w:rsidRPr="00F762CD">
        <w:rPr>
          <w:color w:val="00B050"/>
        </w:rPr>
        <w:t xml:space="preserve"> 2</w:t>
      </w:r>
      <w:r w:rsidR="00A13F05" w:rsidRPr="00F762CD">
        <w:rPr>
          <w:color w:val="00B050"/>
        </w:rPr>
        <w:t>4,83</w:t>
      </w:r>
      <w:r w:rsidR="00EB1E27" w:rsidRPr="00F762CD">
        <w:rPr>
          <w:color w:val="00B050"/>
        </w:rPr>
        <w:t xml:space="preserve"> </w:t>
      </w:r>
      <w:r w:rsidR="00F762CD" w:rsidRPr="00F762CD">
        <w:rPr>
          <w:color w:val="00B050"/>
        </w:rPr>
        <w:t xml:space="preserve">mieszkań. </w:t>
      </w:r>
    </w:p>
    <w:p w14:paraId="06ABDB47" w14:textId="1EA8F055" w:rsidR="00AF1723" w:rsidRDefault="00F762CD" w:rsidP="00AF1723">
      <w:pPr>
        <w:keepNext/>
        <w:spacing w:after="0"/>
        <w:jc w:val="center"/>
      </w:pPr>
      <w:r>
        <w:rPr>
          <w:noProof/>
        </w:rPr>
        <w:lastRenderedPageBreak/>
        <w:drawing>
          <wp:inline distT="0" distB="0" distL="0" distR="0" wp14:anchorId="5218C19F" wp14:editId="7A887464">
            <wp:extent cx="5127625" cy="3009900"/>
            <wp:effectExtent l="0" t="0" r="15875" b="0"/>
            <wp:docPr id="38" name="Wykres 38">
              <a:extLst xmlns:a="http://schemas.openxmlformats.org/drawingml/2006/main">
                <a:ext uri="{FF2B5EF4-FFF2-40B4-BE49-F238E27FC236}">
                  <a16:creationId xmlns:a16="http://schemas.microsoft.com/office/drawing/2014/main" id="{C07FD469-8417-4780-A38E-032ECCDB85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A07DD35" w14:textId="7D752B4C" w:rsidR="00367079" w:rsidRDefault="00AF1723" w:rsidP="00AF1723">
      <w:pPr>
        <w:pStyle w:val="Legenda"/>
      </w:pPr>
      <w:bookmarkStart w:id="122" w:name="_Toc429576347"/>
      <w:bookmarkStart w:id="123" w:name="_Toc430001534"/>
      <w:bookmarkStart w:id="124" w:name="_Toc434228550"/>
      <w:bookmarkStart w:id="125" w:name="_Toc533009600"/>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5</w:t>
      </w:r>
      <w:r w:rsidR="00A916EA">
        <w:rPr>
          <w:noProof/>
        </w:rPr>
        <w:fldChar w:fldCharType="end"/>
      </w:r>
      <w:r>
        <w:t>. Liczba nowych mieszkań oddanych do użyt</w:t>
      </w:r>
      <w:r w:rsidR="000E44B7">
        <w:t xml:space="preserve">ku na terenie </w:t>
      </w:r>
      <w:r w:rsidR="00EB1E27">
        <w:t>Gminy Ustrzyki Dolne w latach 2000</w:t>
      </w:r>
      <w:r>
        <w:t xml:space="preserve"> – 201</w:t>
      </w:r>
      <w:r w:rsidR="00F762CD">
        <w:t>7</w:t>
      </w:r>
      <w:r>
        <w:t>.</w:t>
      </w:r>
      <w:bookmarkEnd w:id="122"/>
      <w:bookmarkEnd w:id="123"/>
      <w:bookmarkEnd w:id="124"/>
      <w:bookmarkEnd w:id="125"/>
    </w:p>
    <w:p w14:paraId="6ABDE662" w14:textId="102C4ED7" w:rsidR="00DE57E8" w:rsidRPr="00245694" w:rsidRDefault="00C16D1E" w:rsidP="00245694">
      <w:pPr>
        <w:spacing w:before="0"/>
        <w:jc w:val="right"/>
        <w:rPr>
          <w:sz w:val="18"/>
        </w:rPr>
      </w:pPr>
      <w:r w:rsidRPr="00245694">
        <w:rPr>
          <w:sz w:val="18"/>
        </w:rPr>
        <w:t xml:space="preserve"> </w:t>
      </w:r>
      <w:r w:rsidR="00C91360" w:rsidRPr="00C91360">
        <w:rPr>
          <w:sz w:val="18"/>
        </w:rPr>
        <w:t xml:space="preserve"> </w:t>
      </w:r>
      <w:r w:rsidR="00C91360" w:rsidRPr="00A057B8">
        <w:rPr>
          <w:color w:val="00B050"/>
          <w:sz w:val="18"/>
        </w:rPr>
        <w:t>(źródło: Bank Danych Lokalnych, GUS)</w:t>
      </w:r>
    </w:p>
    <w:p w14:paraId="123C3D48" w14:textId="4C155FD2" w:rsidR="00EF7D00" w:rsidRPr="0083168B" w:rsidRDefault="002065A1" w:rsidP="00367079">
      <w:r w:rsidRPr="0083168B">
        <w:t xml:space="preserve">W związku ze wzrostem liczby mieszkań na terenie </w:t>
      </w:r>
      <w:r w:rsidR="00EB1E27">
        <w:t>gminy</w:t>
      </w:r>
      <w:r w:rsidR="0083168B" w:rsidRPr="0083168B">
        <w:t>,</w:t>
      </w:r>
      <w:r w:rsidR="005B1134" w:rsidRPr="0083168B">
        <w:t xml:space="preserve"> </w:t>
      </w:r>
      <w:r w:rsidRPr="0083168B">
        <w:t xml:space="preserve">obserwuje się również wzrost </w:t>
      </w:r>
      <w:r w:rsidR="00BB3081" w:rsidRPr="0083168B">
        <w:t xml:space="preserve">ogólnej </w:t>
      </w:r>
      <w:r w:rsidRPr="0083168B">
        <w:t>powierzchni użytkow</w:t>
      </w:r>
      <w:r w:rsidR="000F7DBD" w:rsidRPr="0083168B">
        <w:t>ej</w:t>
      </w:r>
      <w:r w:rsidRPr="0083168B">
        <w:t xml:space="preserve"> mieszkań [m</w:t>
      </w:r>
      <w:r w:rsidRPr="0083168B">
        <w:rPr>
          <w:vertAlign w:val="superscript"/>
        </w:rPr>
        <w:t>2</w:t>
      </w:r>
      <w:r w:rsidR="000F7DBD" w:rsidRPr="0083168B">
        <w:t>]. Średnioroczny trend zmian na przestrzeni lat 2000</w:t>
      </w:r>
      <w:r w:rsidR="0083168B" w:rsidRPr="0083168B">
        <w:t>-201</w:t>
      </w:r>
      <w:r w:rsidR="00EB1E27">
        <w:t>4</w:t>
      </w:r>
      <w:r w:rsidR="00BB3081" w:rsidRPr="0083168B">
        <w:t xml:space="preserve"> odnotow</w:t>
      </w:r>
      <w:r w:rsidR="005B1134" w:rsidRPr="0083168B">
        <w:t xml:space="preserve">ano na poziomie </w:t>
      </w:r>
      <w:r w:rsidR="00EB1E27">
        <w:t>około 2,6</w:t>
      </w:r>
      <w:r w:rsidR="00CD14DE">
        <w:t>0</w:t>
      </w:r>
      <w:r w:rsidR="000F7DBD" w:rsidRPr="0083168B">
        <w:t>%.</w:t>
      </w:r>
      <w:r w:rsidR="0042029D" w:rsidRPr="0083168B">
        <w:t xml:space="preserve"> W roku 2000 ogólna powierzchnia użytkowa zasobu mieszkaniowego </w:t>
      </w:r>
      <w:r w:rsidR="00EB1E27">
        <w:t>Gminy Ustrzyki Dolne</w:t>
      </w:r>
      <w:r w:rsidR="0083168B" w:rsidRPr="0083168B">
        <w:t xml:space="preserve"> </w:t>
      </w:r>
      <w:r w:rsidR="00BB3081" w:rsidRPr="0083168B">
        <w:t xml:space="preserve">wynosiła </w:t>
      </w:r>
      <w:r w:rsidR="00EB1E27">
        <w:t>265 825</w:t>
      </w:r>
      <w:r w:rsidR="0083168B" w:rsidRPr="0083168B">
        <w:t xml:space="preserve"> </w:t>
      </w:r>
      <w:r w:rsidR="0042029D" w:rsidRPr="0083168B">
        <w:t>m</w:t>
      </w:r>
      <w:r w:rsidR="0042029D" w:rsidRPr="0083168B">
        <w:rPr>
          <w:vertAlign w:val="superscript"/>
        </w:rPr>
        <w:t>2</w:t>
      </w:r>
      <w:r w:rsidR="0083168B" w:rsidRPr="0083168B">
        <w:t xml:space="preserve">, natomiast </w:t>
      </w:r>
      <w:r w:rsidR="0083168B" w:rsidRPr="00AB69DB">
        <w:rPr>
          <w:color w:val="00B050"/>
        </w:rPr>
        <w:t>w roku 201</w:t>
      </w:r>
      <w:r w:rsidR="00AB69DB" w:rsidRPr="00AB69DB">
        <w:rPr>
          <w:color w:val="00B050"/>
        </w:rPr>
        <w:t>7</w:t>
      </w:r>
      <w:r w:rsidR="0042029D" w:rsidRPr="00AB69DB">
        <w:rPr>
          <w:color w:val="00B050"/>
        </w:rPr>
        <w:t xml:space="preserve"> ł</w:t>
      </w:r>
      <w:r w:rsidR="00BB3081" w:rsidRPr="00AB69DB">
        <w:rPr>
          <w:color w:val="00B050"/>
        </w:rPr>
        <w:t xml:space="preserve">ączna powierzchnia </w:t>
      </w:r>
      <w:r w:rsidR="003C208E">
        <w:rPr>
          <w:color w:val="00B050"/>
        </w:rPr>
        <w:t xml:space="preserve">mieszkań na terenie gminy była </w:t>
      </w:r>
      <w:r w:rsidR="00BB3081" w:rsidRPr="00AB69DB">
        <w:rPr>
          <w:color w:val="00B050"/>
        </w:rPr>
        <w:t xml:space="preserve">równa </w:t>
      </w:r>
      <w:r w:rsidR="00AB69DB" w:rsidRPr="00AB69DB">
        <w:rPr>
          <w:color w:val="00B050"/>
        </w:rPr>
        <w:t>394</w:t>
      </w:r>
      <w:r w:rsidR="00AB69DB">
        <w:rPr>
          <w:color w:val="00B050"/>
        </w:rPr>
        <w:t xml:space="preserve"> </w:t>
      </w:r>
      <w:r w:rsidR="00AB69DB" w:rsidRPr="00AB69DB">
        <w:rPr>
          <w:color w:val="00B050"/>
        </w:rPr>
        <w:t xml:space="preserve">748 </w:t>
      </w:r>
      <w:r w:rsidR="0042029D" w:rsidRPr="00AB69DB">
        <w:rPr>
          <w:color w:val="00B050"/>
        </w:rPr>
        <w:t>m</w:t>
      </w:r>
      <w:r w:rsidR="0042029D" w:rsidRPr="00AB69DB">
        <w:rPr>
          <w:color w:val="00B050"/>
          <w:vertAlign w:val="superscript"/>
        </w:rPr>
        <w:t>2</w:t>
      </w:r>
      <w:r w:rsidR="0042029D" w:rsidRPr="00AB69DB">
        <w:rPr>
          <w:color w:val="00B050"/>
        </w:rPr>
        <w:t xml:space="preserve">. </w:t>
      </w:r>
    </w:p>
    <w:p w14:paraId="2C07BA6A" w14:textId="4D9167DB" w:rsidR="00AF1723" w:rsidRDefault="00AB69DB" w:rsidP="00AF1723">
      <w:pPr>
        <w:keepNext/>
        <w:spacing w:after="0"/>
        <w:jc w:val="center"/>
      </w:pPr>
      <w:r>
        <w:rPr>
          <w:noProof/>
        </w:rPr>
        <w:drawing>
          <wp:inline distT="0" distB="0" distL="0" distR="0" wp14:anchorId="5E4A12B9" wp14:editId="4E98B246">
            <wp:extent cx="5375275" cy="3054350"/>
            <wp:effectExtent l="0" t="0" r="15875" b="12700"/>
            <wp:docPr id="37" name="Wykres 37">
              <a:extLst xmlns:a="http://schemas.openxmlformats.org/drawingml/2006/main">
                <a:ext uri="{FF2B5EF4-FFF2-40B4-BE49-F238E27FC236}">
                  <a16:creationId xmlns:a16="http://schemas.microsoft.com/office/drawing/2014/main" id="{9176FAB5-0AE6-4AE8-8E3D-8C049D0989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F874462" w14:textId="0C955642" w:rsidR="00D7523D" w:rsidRDefault="00AF1723" w:rsidP="00AF1723">
      <w:pPr>
        <w:pStyle w:val="Legenda"/>
      </w:pPr>
      <w:bookmarkStart w:id="126" w:name="_Toc429576348"/>
      <w:bookmarkStart w:id="127" w:name="_Toc430001535"/>
      <w:bookmarkStart w:id="128" w:name="_Toc434228551"/>
      <w:bookmarkStart w:id="129" w:name="_Toc533009601"/>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6</w:t>
      </w:r>
      <w:r w:rsidR="00A916EA">
        <w:rPr>
          <w:noProof/>
        </w:rPr>
        <w:fldChar w:fldCharType="end"/>
      </w:r>
      <w:r>
        <w:t xml:space="preserve">. </w:t>
      </w:r>
      <w:bookmarkStart w:id="130" w:name="_Toc427221381"/>
      <w:r>
        <w:t xml:space="preserve">Ogólna powierzchnia użytkowa mieszkań na terenie </w:t>
      </w:r>
      <w:bookmarkEnd w:id="130"/>
      <w:r w:rsidR="00EB1E27">
        <w:t>Gminy Ustrzyki Dolne</w:t>
      </w:r>
      <w:r>
        <w:t xml:space="preserve"> w latach 2000-201</w:t>
      </w:r>
      <w:r w:rsidR="00797C1F">
        <w:t>7</w:t>
      </w:r>
      <w:r>
        <w:t>.</w:t>
      </w:r>
      <w:bookmarkEnd w:id="126"/>
      <w:bookmarkEnd w:id="127"/>
      <w:bookmarkEnd w:id="128"/>
      <w:bookmarkEnd w:id="129"/>
    </w:p>
    <w:p w14:paraId="43572F34" w14:textId="75677786" w:rsidR="0052477C" w:rsidRPr="00A057B8" w:rsidRDefault="00AF1723" w:rsidP="00D7523D">
      <w:pPr>
        <w:spacing w:before="0"/>
        <w:jc w:val="right"/>
        <w:rPr>
          <w:color w:val="00B050"/>
          <w:sz w:val="18"/>
        </w:rPr>
      </w:pPr>
      <w:r w:rsidRPr="00A057B8">
        <w:rPr>
          <w:color w:val="00B050"/>
          <w:sz w:val="18"/>
        </w:rPr>
        <w:t xml:space="preserve"> </w:t>
      </w:r>
      <w:r w:rsidR="00D7523D" w:rsidRPr="00A057B8">
        <w:rPr>
          <w:color w:val="00B050"/>
          <w:sz w:val="18"/>
        </w:rPr>
        <w:t>(</w:t>
      </w:r>
      <w:r w:rsidR="00A057B8" w:rsidRPr="00A057B8">
        <w:rPr>
          <w:color w:val="00B050"/>
          <w:sz w:val="18"/>
        </w:rPr>
        <w:t>źródło: Bank Danych Lokalnych, GUS)</w:t>
      </w:r>
    </w:p>
    <w:p w14:paraId="02BAC24C" w14:textId="2D823968" w:rsidR="00794B54" w:rsidRPr="0083168B" w:rsidRDefault="00794B54" w:rsidP="00D7523D">
      <w:r w:rsidRPr="0083168B">
        <w:t xml:space="preserve">Biorąc pod uwagę </w:t>
      </w:r>
      <w:r w:rsidR="0042029D" w:rsidRPr="0083168B">
        <w:t xml:space="preserve">odnotowany </w:t>
      </w:r>
      <w:r w:rsidRPr="0083168B">
        <w:t>tren</w:t>
      </w:r>
      <w:r w:rsidR="0042029D" w:rsidRPr="0083168B">
        <w:t>d</w:t>
      </w:r>
      <w:r w:rsidRPr="0083168B">
        <w:t xml:space="preserve"> zmian na przestrzeni lat </w:t>
      </w:r>
      <w:r w:rsidR="0083168B" w:rsidRPr="0083168B">
        <w:t>2000-201</w:t>
      </w:r>
      <w:r w:rsidR="00CD20AD">
        <w:t>4</w:t>
      </w:r>
      <w:r w:rsidRPr="0083168B">
        <w:t xml:space="preserve"> prognozuje się </w:t>
      </w:r>
      <w:r w:rsidR="000200DF" w:rsidRPr="0083168B">
        <w:t xml:space="preserve">dalszy </w:t>
      </w:r>
      <w:r w:rsidRPr="0083168B">
        <w:t xml:space="preserve">wzrost </w:t>
      </w:r>
      <w:r w:rsidR="0042029D" w:rsidRPr="0083168B">
        <w:t xml:space="preserve">ogólnej </w:t>
      </w:r>
      <w:r w:rsidRPr="0083168B">
        <w:t>powierzchni użytkow</w:t>
      </w:r>
      <w:r w:rsidR="0042029D" w:rsidRPr="0083168B">
        <w:t>ej</w:t>
      </w:r>
      <w:r w:rsidRPr="0083168B">
        <w:t xml:space="preserve"> mieszkań [m</w:t>
      </w:r>
      <w:r w:rsidRPr="0083168B">
        <w:rPr>
          <w:vertAlign w:val="superscript"/>
        </w:rPr>
        <w:t>2</w:t>
      </w:r>
      <w:r w:rsidRPr="0083168B">
        <w:t xml:space="preserve">] na terenie </w:t>
      </w:r>
      <w:r w:rsidR="00CD20AD">
        <w:t>Gminy Ustrzyki Dolne</w:t>
      </w:r>
      <w:r w:rsidR="0042029D" w:rsidRPr="0083168B">
        <w:t xml:space="preserve"> </w:t>
      </w:r>
      <w:r w:rsidRPr="0083168B">
        <w:t xml:space="preserve">do 2020 r. Zgodnie </w:t>
      </w:r>
      <w:r w:rsidR="0083168B" w:rsidRPr="0083168B">
        <w:br/>
      </w:r>
      <w:r w:rsidRPr="0083168B">
        <w:lastRenderedPageBreak/>
        <w:t xml:space="preserve">z założoną prognozą przyjmuje się, że w 2020 r. </w:t>
      </w:r>
      <w:r w:rsidR="000462FF">
        <w:t>powierzchnia mieszkań</w:t>
      </w:r>
      <w:r w:rsidRPr="0083168B">
        <w:t xml:space="preserve"> ogółem będzie wynosiła </w:t>
      </w:r>
      <w:r w:rsidR="00CD20AD">
        <w:t xml:space="preserve">443 652 </w:t>
      </w:r>
      <w:r w:rsidRPr="0083168B">
        <w:t>m</w:t>
      </w:r>
      <w:r w:rsidRPr="0083168B">
        <w:rPr>
          <w:vertAlign w:val="superscript"/>
        </w:rPr>
        <w:t>2</w:t>
      </w:r>
      <w:r w:rsidRPr="0083168B">
        <w:t>.</w:t>
      </w:r>
      <w:r w:rsidR="0042029D" w:rsidRPr="0083168B">
        <w:t xml:space="preserve"> Przebieg zmian w poszczególnych latach prognozowanego okresu przedstawia kolejny wykres.</w:t>
      </w:r>
      <w:r w:rsidR="00AB69DB">
        <w:t xml:space="preserve"> </w:t>
      </w:r>
    </w:p>
    <w:p w14:paraId="51BCA05F" w14:textId="77777777" w:rsidR="00AF1723" w:rsidRDefault="00CD20AD" w:rsidP="00AF1723">
      <w:pPr>
        <w:keepNext/>
        <w:spacing w:after="0"/>
        <w:jc w:val="center"/>
      </w:pPr>
      <w:r>
        <w:rPr>
          <w:noProof/>
          <w:lang w:eastAsia="pl-PL"/>
        </w:rPr>
        <w:drawing>
          <wp:inline distT="0" distB="0" distL="0" distR="0" wp14:anchorId="672D2C5A" wp14:editId="7B47EAB5">
            <wp:extent cx="5939790" cy="2838893"/>
            <wp:effectExtent l="0" t="0" r="3810" b="0"/>
            <wp:docPr id="90" name="Wykres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C613049" w14:textId="0E32FD79" w:rsidR="00D7523D" w:rsidRDefault="00AF1723" w:rsidP="00AF1723">
      <w:pPr>
        <w:pStyle w:val="Legenda"/>
      </w:pPr>
      <w:bookmarkStart w:id="131" w:name="_Toc429576349"/>
      <w:bookmarkStart w:id="132" w:name="_Toc430001536"/>
      <w:bookmarkStart w:id="133" w:name="_Toc434228552"/>
      <w:bookmarkStart w:id="134" w:name="_Toc533009602"/>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7</w:t>
      </w:r>
      <w:r w:rsidR="00A916EA">
        <w:rPr>
          <w:noProof/>
        </w:rPr>
        <w:fldChar w:fldCharType="end"/>
      </w:r>
      <w:r>
        <w:t xml:space="preserve">. Prognoza powierzchni użytkowej mieszkań do roku 2020 w </w:t>
      </w:r>
      <w:r w:rsidR="00CD20AD">
        <w:t>Gminie Ustrzyki Dolne</w:t>
      </w:r>
      <w:r>
        <w:t>.</w:t>
      </w:r>
      <w:bookmarkEnd w:id="131"/>
      <w:bookmarkEnd w:id="132"/>
      <w:bookmarkEnd w:id="133"/>
      <w:bookmarkEnd w:id="134"/>
    </w:p>
    <w:p w14:paraId="47862DD8" w14:textId="4347BB34" w:rsidR="00E762CE" w:rsidRPr="00D7523D" w:rsidRDefault="00A057B8" w:rsidP="00D7523D">
      <w:pPr>
        <w:spacing w:before="0"/>
        <w:jc w:val="right"/>
        <w:rPr>
          <w:sz w:val="18"/>
        </w:rPr>
      </w:pPr>
      <w:r w:rsidRPr="00A057B8">
        <w:rPr>
          <w:sz w:val="18"/>
        </w:rPr>
        <w:t>(źródło: Opracowanie Grupa CDE</w:t>
      </w:r>
      <w:r w:rsidR="00D7523D" w:rsidRPr="00D7523D">
        <w:rPr>
          <w:sz w:val="18"/>
        </w:rPr>
        <w:t>)</w:t>
      </w:r>
    </w:p>
    <w:p w14:paraId="0199A2B2" w14:textId="6E3F11E4" w:rsidR="003C4114" w:rsidRPr="0083168B" w:rsidRDefault="0052477C" w:rsidP="00D7523D">
      <w:r w:rsidRPr="0083168B">
        <w:t xml:space="preserve">Średnia powierzchnia </w:t>
      </w:r>
      <w:r w:rsidR="0042029D" w:rsidRPr="0083168B">
        <w:t>jednego mieszkania</w:t>
      </w:r>
      <w:r w:rsidRPr="0083168B">
        <w:t xml:space="preserve"> na terenie </w:t>
      </w:r>
      <w:r w:rsidR="00CD20AD">
        <w:t>Gminy Ustrzyki Dolne</w:t>
      </w:r>
      <w:r w:rsidR="005B1134" w:rsidRPr="0083168B">
        <w:t xml:space="preserve"> </w:t>
      </w:r>
      <w:r w:rsidR="0042029D" w:rsidRPr="0083168B">
        <w:t>z roku na rok</w:t>
      </w:r>
      <w:r w:rsidR="00CD14DE">
        <w:t>,</w:t>
      </w:r>
      <w:r w:rsidR="005B1134" w:rsidRPr="0083168B">
        <w:t xml:space="preserve"> w </w:t>
      </w:r>
      <w:r w:rsidR="0083168B" w:rsidRPr="0083168B">
        <w:t>przedziale od 200</w:t>
      </w:r>
      <w:r w:rsidR="00CD20AD">
        <w:t>0</w:t>
      </w:r>
      <w:r w:rsidR="0083168B" w:rsidRPr="0083168B">
        <w:t xml:space="preserve"> do 201</w:t>
      </w:r>
      <w:r w:rsidR="00CD20AD">
        <w:t>4</w:t>
      </w:r>
      <w:r w:rsidR="00061B53" w:rsidRPr="0083168B">
        <w:t xml:space="preserve"> roku stale wzrastała</w:t>
      </w:r>
      <w:r w:rsidR="0042029D" w:rsidRPr="0083168B">
        <w:t xml:space="preserve">, co </w:t>
      </w:r>
      <w:r w:rsidR="00061B53" w:rsidRPr="0083168B">
        <w:t>przy jednoczesn</w:t>
      </w:r>
      <w:r w:rsidR="00C64E69" w:rsidRPr="0083168B">
        <w:t xml:space="preserve">ym wzroście liczby mieszkań oraz </w:t>
      </w:r>
      <w:r w:rsidR="00061B53" w:rsidRPr="0083168B">
        <w:t>ogólnej powierzchni użytkowej zasobu mieszkaniowego wykazuje, że oddawane coro</w:t>
      </w:r>
      <w:r w:rsidR="00C64E69" w:rsidRPr="0083168B">
        <w:t>cznie mieszkania spełniają coraz wyższe standardy</w:t>
      </w:r>
      <w:r w:rsidR="005B1982" w:rsidRPr="0083168B">
        <w:t xml:space="preserve"> pod względem</w:t>
      </w:r>
      <w:r w:rsidR="000200DF" w:rsidRPr="0083168B">
        <w:t xml:space="preserve"> </w:t>
      </w:r>
      <w:r w:rsidR="00AF1723">
        <w:t>tego</w:t>
      </w:r>
      <w:r w:rsidR="000200DF" w:rsidRPr="0083168B">
        <w:t xml:space="preserve"> czynnika</w:t>
      </w:r>
      <w:r w:rsidR="00C64E69" w:rsidRPr="0083168B">
        <w:t>.</w:t>
      </w:r>
      <w:r w:rsidR="00061B53" w:rsidRPr="0083168B">
        <w:t xml:space="preserve"> </w:t>
      </w:r>
      <w:r w:rsidR="005B1982" w:rsidRPr="0083168B">
        <w:t>Na poniższym wykresie odnotowano przebieg zmian średniej powierzchni użytkowej jednego mieszkania w poszczególnych latach analizowanego okresu. Dla porównania w roku</w:t>
      </w:r>
      <w:r w:rsidR="0083168B" w:rsidRPr="0083168B">
        <w:t xml:space="preserve"> 200</w:t>
      </w:r>
      <w:r w:rsidR="00CD20AD">
        <w:t>0</w:t>
      </w:r>
      <w:r w:rsidR="000200DF" w:rsidRPr="0083168B">
        <w:t xml:space="preserve"> taka wartość wyniosła </w:t>
      </w:r>
      <w:r w:rsidR="00CD20AD">
        <w:t>59,4</w:t>
      </w:r>
      <w:r w:rsidR="000200DF" w:rsidRPr="0083168B">
        <w:t xml:space="preserve"> </w:t>
      </w:r>
      <w:r w:rsidR="005B1982" w:rsidRPr="0083168B">
        <w:t>m</w:t>
      </w:r>
      <w:r w:rsidR="005B1982" w:rsidRPr="0083168B">
        <w:rPr>
          <w:vertAlign w:val="superscript"/>
        </w:rPr>
        <w:t>2</w:t>
      </w:r>
      <w:r w:rsidR="005B1982" w:rsidRPr="0083168B">
        <w:t>, n</w:t>
      </w:r>
      <w:r w:rsidR="0083168B" w:rsidRPr="0083168B">
        <w:t>atomiast w roku 201</w:t>
      </w:r>
      <w:r w:rsidR="00CD20AD">
        <w:t>4</w:t>
      </w:r>
      <w:r w:rsidR="000200DF" w:rsidRPr="0083168B">
        <w:t xml:space="preserve"> było to </w:t>
      </w:r>
      <w:r w:rsidR="00CD20AD">
        <w:t xml:space="preserve">71,9 </w:t>
      </w:r>
      <w:r w:rsidR="005B1982" w:rsidRPr="0083168B">
        <w:t>m</w:t>
      </w:r>
      <w:r w:rsidR="005B1982" w:rsidRPr="0083168B">
        <w:rPr>
          <w:vertAlign w:val="superscript"/>
        </w:rPr>
        <w:t>2</w:t>
      </w:r>
      <w:r w:rsidR="005B1982" w:rsidRPr="0083168B">
        <w:t xml:space="preserve">. </w:t>
      </w:r>
    </w:p>
    <w:p w14:paraId="7E03375D" w14:textId="77777777" w:rsidR="00AF1723" w:rsidRDefault="00CD20AD" w:rsidP="00AF1723">
      <w:pPr>
        <w:keepNext/>
        <w:spacing w:after="0"/>
        <w:jc w:val="center"/>
      </w:pPr>
      <w:r>
        <w:rPr>
          <w:noProof/>
          <w:lang w:eastAsia="pl-PL"/>
        </w:rPr>
        <w:drawing>
          <wp:inline distT="0" distB="0" distL="0" distR="0" wp14:anchorId="0F52A1F3" wp14:editId="46C06943">
            <wp:extent cx="5939790" cy="2583712"/>
            <wp:effectExtent l="0" t="0" r="3810" b="7620"/>
            <wp:docPr id="91" name="Wykres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C6FED89" w14:textId="5F18E7AA" w:rsidR="00D7523D" w:rsidRDefault="00CD165B" w:rsidP="00AF1723">
      <w:pPr>
        <w:pStyle w:val="Legenda"/>
      </w:pPr>
      <w:bookmarkStart w:id="135" w:name="_Toc429576350"/>
      <w:bookmarkStart w:id="136" w:name="_Toc430001537"/>
      <w:r>
        <w:tab/>
      </w:r>
      <w:bookmarkStart w:id="137" w:name="_Toc434228553"/>
      <w:bookmarkStart w:id="138" w:name="_Toc533009603"/>
      <w:r w:rsidR="00AF1723">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8</w:t>
      </w:r>
      <w:r w:rsidR="00A916EA">
        <w:rPr>
          <w:noProof/>
        </w:rPr>
        <w:fldChar w:fldCharType="end"/>
      </w:r>
      <w:r w:rsidR="00AF1723">
        <w:t xml:space="preserve">. </w:t>
      </w:r>
      <w:bookmarkStart w:id="139" w:name="_Toc427221383"/>
      <w:r w:rsidR="00AF1723">
        <w:t xml:space="preserve">Średnia powierzchnia mieszkań na terenie </w:t>
      </w:r>
      <w:bookmarkEnd w:id="139"/>
      <w:r w:rsidR="00CD20AD">
        <w:t>Gminy Ustrzyki Dolne w latach 2000 – 2014</w:t>
      </w:r>
      <w:r w:rsidR="00AF1723">
        <w:t>.</w:t>
      </w:r>
      <w:bookmarkEnd w:id="135"/>
      <w:bookmarkEnd w:id="136"/>
      <w:bookmarkEnd w:id="137"/>
      <w:bookmarkEnd w:id="138"/>
    </w:p>
    <w:p w14:paraId="4CF884CC" w14:textId="062229AA" w:rsidR="00D7523D" w:rsidRPr="00D7523D" w:rsidRDefault="00AF1723" w:rsidP="00D7523D">
      <w:pPr>
        <w:spacing w:before="0"/>
        <w:jc w:val="right"/>
        <w:rPr>
          <w:sz w:val="18"/>
        </w:rPr>
      </w:pPr>
      <w:r w:rsidRPr="00D7523D">
        <w:rPr>
          <w:sz w:val="18"/>
        </w:rPr>
        <w:t xml:space="preserve"> </w:t>
      </w:r>
      <w:r w:rsidR="00A057B8" w:rsidRPr="00A057B8">
        <w:rPr>
          <w:sz w:val="18"/>
        </w:rPr>
        <w:t>(źródło: Bank Danych Lokalnych, GUS</w:t>
      </w:r>
      <w:r w:rsidR="00D7523D" w:rsidRPr="00D7523D">
        <w:rPr>
          <w:sz w:val="18"/>
        </w:rPr>
        <w:t>)</w:t>
      </w:r>
    </w:p>
    <w:p w14:paraId="750B72C1" w14:textId="77777777" w:rsidR="00A22000" w:rsidRPr="00DC276A" w:rsidRDefault="00BF7906" w:rsidP="00C3285D">
      <w:r w:rsidRPr="00DC276A">
        <w:lastRenderedPageBreak/>
        <w:t xml:space="preserve">W związku z </w:t>
      </w:r>
      <w:r w:rsidR="005B1982" w:rsidRPr="00DC276A">
        <w:t>powyżej przytoczonymi danymi</w:t>
      </w:r>
      <w:r w:rsidRPr="00DC276A">
        <w:t xml:space="preserve"> prognozuje się, że do 2020 r. średnia powierzc</w:t>
      </w:r>
      <w:r w:rsidR="00345886" w:rsidRPr="00DC276A">
        <w:t>hni</w:t>
      </w:r>
      <w:r w:rsidR="000200DF" w:rsidRPr="00DC276A">
        <w:t xml:space="preserve">a </w:t>
      </w:r>
      <w:r w:rsidR="00DC276A" w:rsidRPr="00DC276A">
        <w:t xml:space="preserve">mieszkań wzrośnie do około </w:t>
      </w:r>
      <w:r w:rsidR="00CD20AD">
        <w:t>91,8</w:t>
      </w:r>
      <w:r w:rsidRPr="00DC276A">
        <w:t xml:space="preserve"> m</w:t>
      </w:r>
      <w:r w:rsidRPr="00DC276A">
        <w:rPr>
          <w:vertAlign w:val="superscript"/>
        </w:rPr>
        <w:t>2</w:t>
      </w:r>
      <w:r w:rsidR="00707B8E">
        <w:t xml:space="preserve"> – wykres 9.</w:t>
      </w:r>
    </w:p>
    <w:p w14:paraId="533E3E7D" w14:textId="77777777" w:rsidR="00AF1723" w:rsidRDefault="00CD20AD" w:rsidP="00AF1723">
      <w:pPr>
        <w:keepNext/>
        <w:spacing w:after="0"/>
        <w:jc w:val="center"/>
      </w:pPr>
      <w:r>
        <w:rPr>
          <w:noProof/>
          <w:lang w:eastAsia="pl-PL"/>
        </w:rPr>
        <w:drawing>
          <wp:inline distT="0" distB="0" distL="0" distR="0" wp14:anchorId="6F0104CA" wp14:editId="7361D6C9">
            <wp:extent cx="5939790" cy="2860158"/>
            <wp:effectExtent l="0" t="0" r="3810" b="16510"/>
            <wp:docPr id="94" name="Wykres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5F01C4D" w14:textId="12DDAF97" w:rsidR="00C3285D" w:rsidRDefault="00AF1723" w:rsidP="00AF1723">
      <w:pPr>
        <w:pStyle w:val="Legenda"/>
      </w:pPr>
      <w:bookmarkStart w:id="140" w:name="_Toc429576351"/>
      <w:bookmarkStart w:id="141" w:name="_Toc430001538"/>
      <w:bookmarkStart w:id="142" w:name="_Toc434228554"/>
      <w:bookmarkStart w:id="143" w:name="_Toc533009604"/>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9</w:t>
      </w:r>
      <w:r w:rsidR="00A916EA">
        <w:rPr>
          <w:noProof/>
        </w:rPr>
        <w:fldChar w:fldCharType="end"/>
      </w:r>
      <w:r>
        <w:t xml:space="preserve">. </w:t>
      </w:r>
      <w:bookmarkStart w:id="144" w:name="_Toc427221384"/>
      <w:r>
        <w:t>Prognoza średniej powierzchni mieszkań</w:t>
      </w:r>
      <w:r w:rsidR="000E44B7">
        <w:t xml:space="preserve"> na terenie </w:t>
      </w:r>
      <w:r w:rsidR="00CD20AD">
        <w:t>Gminy Ustrzyki Dolne</w:t>
      </w:r>
      <w:r>
        <w:t xml:space="preserve"> do roku 2020</w:t>
      </w:r>
      <w:bookmarkEnd w:id="144"/>
      <w:r>
        <w:t>.</w:t>
      </w:r>
      <w:bookmarkEnd w:id="140"/>
      <w:bookmarkEnd w:id="141"/>
      <w:bookmarkEnd w:id="142"/>
      <w:bookmarkEnd w:id="143"/>
    </w:p>
    <w:p w14:paraId="377A761D" w14:textId="0C379D1C" w:rsidR="003C4114" w:rsidRDefault="00A057B8" w:rsidP="00C3285D">
      <w:pPr>
        <w:spacing w:before="0"/>
        <w:jc w:val="right"/>
        <w:rPr>
          <w:sz w:val="18"/>
        </w:rPr>
      </w:pPr>
      <w:bookmarkStart w:id="145" w:name="_Toc412454368"/>
      <w:r w:rsidRPr="00A057B8">
        <w:rPr>
          <w:sz w:val="18"/>
        </w:rPr>
        <w:t>(źródło: Opracowanie Grupa CDE</w:t>
      </w:r>
      <w:r w:rsidR="0052477C" w:rsidRPr="00C3285D">
        <w:rPr>
          <w:sz w:val="18"/>
        </w:rPr>
        <w:t>)</w:t>
      </w:r>
      <w:bookmarkEnd w:id="145"/>
    </w:p>
    <w:p w14:paraId="7011FC97" w14:textId="77777777" w:rsidR="006D3BDD" w:rsidRDefault="000039BB" w:rsidP="001B2F1C">
      <w:pPr>
        <w:pStyle w:val="Rozdzia"/>
        <w:numPr>
          <w:ilvl w:val="1"/>
          <w:numId w:val="34"/>
        </w:numPr>
        <w:ind w:left="426"/>
      </w:pPr>
      <w:bookmarkStart w:id="146" w:name="_Toc426702545"/>
      <w:bookmarkStart w:id="147" w:name="_Toc434486395"/>
      <w:r>
        <w:t>DZIAŁALNOŚĆ GOSPODARCZA</w:t>
      </w:r>
      <w:bookmarkEnd w:id="146"/>
      <w:bookmarkEnd w:id="147"/>
    </w:p>
    <w:p w14:paraId="7D1426AF" w14:textId="72930EBF" w:rsidR="00E762CE" w:rsidRPr="001F3DD0" w:rsidRDefault="006D3BDD" w:rsidP="00CD20AD">
      <w:pPr>
        <w:spacing w:before="320"/>
      </w:pPr>
      <w:r w:rsidRPr="001F3DD0">
        <w:t xml:space="preserve">Liczba podmiotów gospodarczych zarejestrowanych na terenie </w:t>
      </w:r>
      <w:r w:rsidR="00CD20AD">
        <w:t>Gminy Ustrzyki Dolne</w:t>
      </w:r>
      <w:r w:rsidR="00C15683" w:rsidRPr="001F3DD0">
        <w:t xml:space="preserve"> </w:t>
      </w:r>
      <w:r w:rsidR="00173792" w:rsidRPr="001F3DD0">
        <w:t>według</w:t>
      </w:r>
      <w:r w:rsidRPr="001F3DD0">
        <w:t xml:space="preserve"> Polskiej Klasyfikacji Działalności </w:t>
      </w:r>
      <w:r w:rsidR="00AB74C9" w:rsidRPr="001F3DD0">
        <w:t>w 201</w:t>
      </w:r>
      <w:r w:rsidR="00CD20AD">
        <w:t>4</w:t>
      </w:r>
      <w:r w:rsidR="00A35319" w:rsidRPr="001F3DD0">
        <w:t xml:space="preserve"> r. wynosiła </w:t>
      </w:r>
      <w:r w:rsidR="00C67D7C">
        <w:t>998</w:t>
      </w:r>
      <w:r w:rsidR="00ED2507" w:rsidRPr="001F3DD0">
        <w:t>. Dla porównania w</w:t>
      </w:r>
      <w:r w:rsidR="00C67D7C">
        <w:t xml:space="preserve"> 2008</w:t>
      </w:r>
      <w:r w:rsidR="00ED2507" w:rsidRPr="001F3DD0">
        <w:t xml:space="preserve"> r. </w:t>
      </w:r>
      <w:r w:rsidR="00C80E81" w:rsidRPr="001F3DD0">
        <w:t>była to liczba</w:t>
      </w:r>
      <w:r w:rsidR="006D78E6" w:rsidRPr="001F3DD0">
        <w:t xml:space="preserve"> </w:t>
      </w:r>
      <w:r w:rsidR="00CD20AD">
        <w:t xml:space="preserve">1 </w:t>
      </w:r>
      <w:r w:rsidR="00725F01">
        <w:t>275</w:t>
      </w:r>
      <w:r w:rsidR="00ED2507" w:rsidRPr="001F3DD0">
        <w:t xml:space="preserve">. </w:t>
      </w:r>
    </w:p>
    <w:p w14:paraId="091D1544" w14:textId="3C900A6D" w:rsidR="00A357AF" w:rsidRDefault="004D17E2" w:rsidP="00A357AF">
      <w:pPr>
        <w:keepNext/>
        <w:spacing w:after="0"/>
        <w:jc w:val="center"/>
      </w:pPr>
      <w:r>
        <w:rPr>
          <w:noProof/>
          <w:lang w:eastAsia="pl-PL"/>
        </w:rPr>
        <w:drawing>
          <wp:inline distT="0" distB="0" distL="0" distR="0" wp14:anchorId="7CECD062" wp14:editId="297E852A">
            <wp:extent cx="5939790" cy="2327910"/>
            <wp:effectExtent l="0" t="0" r="3810" b="1524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BC597C3" w14:textId="0FDB5215" w:rsidR="002A7D6A" w:rsidRDefault="00A357AF" w:rsidP="00A357AF">
      <w:pPr>
        <w:pStyle w:val="Legenda"/>
      </w:pPr>
      <w:bookmarkStart w:id="148" w:name="_Toc429576353"/>
      <w:bookmarkStart w:id="149" w:name="_Toc430001540"/>
      <w:bookmarkStart w:id="150" w:name="_Toc434228555"/>
      <w:bookmarkStart w:id="151" w:name="_Toc533009605"/>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10</w:t>
      </w:r>
      <w:r w:rsidR="00A916EA">
        <w:rPr>
          <w:noProof/>
        </w:rPr>
        <w:fldChar w:fldCharType="end"/>
      </w:r>
      <w:r>
        <w:t xml:space="preserve">. </w:t>
      </w:r>
      <w:bookmarkStart w:id="152" w:name="_Toc427221385"/>
      <w:r>
        <w:t xml:space="preserve">Ilość podmiotów gospodarczych zarejestrowanych na terenie </w:t>
      </w:r>
      <w:bookmarkEnd w:id="152"/>
      <w:r w:rsidR="00A03A43">
        <w:t>Gminy Ustrzyki Dolne</w:t>
      </w:r>
      <w:r>
        <w:t xml:space="preserve"> w latach 200</w:t>
      </w:r>
      <w:r w:rsidR="003830A3">
        <w:t>9</w:t>
      </w:r>
      <w:r>
        <w:t xml:space="preserve"> – 201</w:t>
      </w:r>
      <w:r w:rsidR="003830A3">
        <w:t>7</w:t>
      </w:r>
      <w:r>
        <w:t>.</w:t>
      </w:r>
      <w:bookmarkEnd w:id="148"/>
      <w:bookmarkEnd w:id="149"/>
      <w:bookmarkEnd w:id="150"/>
      <w:bookmarkEnd w:id="151"/>
    </w:p>
    <w:p w14:paraId="265BE750" w14:textId="106D4BA0" w:rsidR="002A7D6A" w:rsidRDefault="00A057B8" w:rsidP="002A7D6A">
      <w:pPr>
        <w:pStyle w:val="rdo"/>
      </w:pPr>
      <w:r w:rsidRPr="00A057B8">
        <w:t>(źródło: Bank Danych Lokalnych, GUS</w:t>
      </w:r>
      <w:r w:rsidR="002A7D6A">
        <w:t>)</w:t>
      </w:r>
    </w:p>
    <w:p w14:paraId="2A895D23" w14:textId="7885297A" w:rsidR="00643903" w:rsidRDefault="003830A3" w:rsidP="00B42267">
      <w:r>
        <w:t>Poniżej zobrazowano</w:t>
      </w:r>
      <w:r w:rsidR="00B42267">
        <w:t xml:space="preserve"> </w:t>
      </w:r>
      <w:r>
        <w:t>procentowy</w:t>
      </w:r>
      <w:r w:rsidR="00B42267">
        <w:t xml:space="preserve"> udział poszczególnych sekcji </w:t>
      </w:r>
      <w:r w:rsidR="000B3BB0">
        <w:t xml:space="preserve">według podziału PKD 2007 </w:t>
      </w:r>
      <w:r w:rsidR="00B42267">
        <w:t xml:space="preserve">w ogólnej liczbie zarejestrowanych podmiotów gospodarczych na terenie </w:t>
      </w:r>
      <w:r w:rsidR="00EB002D">
        <w:t>Gminy Ustrzyki Dolne</w:t>
      </w:r>
      <w:r w:rsidR="00AD154D">
        <w:t xml:space="preserve"> w roku 201</w:t>
      </w:r>
      <w:r w:rsidR="00EB002D">
        <w:t>4</w:t>
      </w:r>
      <w:r>
        <w:t xml:space="preserve"> oraz stan na rok 2017. </w:t>
      </w:r>
    </w:p>
    <w:p w14:paraId="72C6CA66" w14:textId="77777777" w:rsidR="00A357AF" w:rsidRDefault="00EB002D" w:rsidP="00A357AF">
      <w:pPr>
        <w:keepNext/>
        <w:spacing w:after="0"/>
        <w:jc w:val="center"/>
      </w:pPr>
      <w:r>
        <w:rPr>
          <w:noProof/>
          <w:lang w:eastAsia="pl-PL"/>
        </w:rPr>
        <w:lastRenderedPageBreak/>
        <w:drawing>
          <wp:inline distT="0" distB="0" distL="0" distR="0" wp14:anchorId="2327A322" wp14:editId="5F90D9DD">
            <wp:extent cx="4781550" cy="3181350"/>
            <wp:effectExtent l="0" t="0" r="0" b="0"/>
            <wp:docPr id="95" name="Wykres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F4F9E38" w14:textId="44795773" w:rsidR="00B42267" w:rsidRDefault="00A357AF" w:rsidP="00A357AF">
      <w:pPr>
        <w:pStyle w:val="Legenda"/>
      </w:pPr>
      <w:bookmarkStart w:id="153" w:name="_Toc429576354"/>
      <w:bookmarkStart w:id="154" w:name="_Toc430001541"/>
      <w:bookmarkStart w:id="155" w:name="_Toc434228556"/>
      <w:bookmarkStart w:id="156" w:name="_Toc533009606"/>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11</w:t>
      </w:r>
      <w:r w:rsidR="00A916EA">
        <w:rPr>
          <w:noProof/>
        </w:rPr>
        <w:fldChar w:fldCharType="end"/>
      </w:r>
      <w:r>
        <w:t xml:space="preserve">. </w:t>
      </w:r>
      <w:bookmarkStart w:id="157" w:name="_Toc427221386"/>
      <w:r>
        <w:t xml:space="preserve">Podmioty Gospodarcze według PKD i rodzajów działalności zarejestrowane </w:t>
      </w:r>
      <w:r w:rsidR="00EB002D">
        <w:br/>
      </w:r>
      <w:r>
        <w:t>n</w:t>
      </w:r>
      <w:r w:rsidR="00EB002D">
        <w:t>a terenie Gminy Ustrzyki Dolne</w:t>
      </w:r>
      <w:r>
        <w:t xml:space="preserve"> w roku 201</w:t>
      </w:r>
      <w:bookmarkEnd w:id="157"/>
      <w:r w:rsidR="00EB002D">
        <w:t>4</w:t>
      </w:r>
      <w:r>
        <w:t>.</w:t>
      </w:r>
      <w:bookmarkEnd w:id="153"/>
      <w:bookmarkEnd w:id="154"/>
      <w:bookmarkEnd w:id="155"/>
      <w:bookmarkEnd w:id="156"/>
    </w:p>
    <w:p w14:paraId="3C75AB3A" w14:textId="16BAE25F" w:rsidR="00B42267" w:rsidRPr="00B42267" w:rsidRDefault="00A357AF" w:rsidP="00B42267">
      <w:pPr>
        <w:pStyle w:val="rdo"/>
      </w:pPr>
      <w:r>
        <w:t xml:space="preserve"> </w:t>
      </w:r>
      <w:r w:rsidR="00A057B8" w:rsidRPr="00A057B8">
        <w:t>(źródło: Bank Danych Lokalnych, GUS</w:t>
      </w:r>
      <w:r w:rsidR="00B42267">
        <w:t>)</w:t>
      </w:r>
    </w:p>
    <w:p w14:paraId="0936A498" w14:textId="77777777" w:rsidR="00D25368" w:rsidRDefault="00D25368" w:rsidP="00D25368">
      <w:pPr>
        <w:spacing w:after="0"/>
      </w:pPr>
      <w:r>
        <w:t>Najwięcej</w:t>
      </w:r>
      <w:r w:rsidR="003B00DA">
        <w:t xml:space="preserve"> podmiotów gospodarczych zarejestrowanych jest w sekcji </w:t>
      </w:r>
      <w:r>
        <w:t xml:space="preserve">G – </w:t>
      </w:r>
      <w:r w:rsidR="00AD154D">
        <w:t xml:space="preserve">ponad </w:t>
      </w:r>
      <w:r w:rsidR="00EB002D">
        <w:t>2</w:t>
      </w:r>
      <w:r w:rsidR="00AD154D">
        <w:t>2</w:t>
      </w:r>
      <w:r>
        <w:t>%</w:t>
      </w:r>
      <w:r w:rsidR="003B00DA">
        <w:t xml:space="preserve"> (</w:t>
      </w:r>
      <w:r>
        <w:t>h</w:t>
      </w:r>
      <w:r w:rsidRPr="00D25368">
        <w:t xml:space="preserve">andel hurtowy </w:t>
      </w:r>
      <w:r w:rsidR="00AD154D">
        <w:br/>
      </w:r>
      <w:r w:rsidRPr="00D25368">
        <w:t>i detaliczny</w:t>
      </w:r>
      <w:r>
        <w:t xml:space="preserve">, </w:t>
      </w:r>
      <w:r w:rsidRPr="00D25368">
        <w:t>naprawa pojazdów samochodowych, włączając motocykle</w:t>
      </w:r>
      <w:r w:rsidR="003B00DA">
        <w:t>)</w:t>
      </w:r>
      <w:r w:rsidR="00EB002D">
        <w:t xml:space="preserve"> oraz</w:t>
      </w:r>
      <w:r>
        <w:t xml:space="preserve"> w sekcji F – </w:t>
      </w:r>
      <w:r w:rsidR="00EB002D">
        <w:t>blisko 13</w:t>
      </w:r>
      <w:r>
        <w:t>%</w:t>
      </w:r>
      <w:r w:rsidR="004665B5">
        <w:t> </w:t>
      </w:r>
      <w:r w:rsidR="0000646B">
        <w:t>(</w:t>
      </w:r>
      <w:r>
        <w:t>budownictwo</w:t>
      </w:r>
      <w:r w:rsidR="0000646B">
        <w:t>)</w:t>
      </w:r>
      <w:r w:rsidR="00AD154D">
        <w:t>.</w:t>
      </w:r>
      <w:r w:rsidR="00EB002D">
        <w:t xml:space="preserve"> Najmniej przedsiębiorstw działa w sekcjach E – </w:t>
      </w:r>
      <w:r w:rsidR="00EB002D" w:rsidRPr="00EB002D">
        <w:t>dostawa wody; gospodarowanie ściekami i odpadami oraz działalność związana z rekultywacją</w:t>
      </w:r>
      <w:r w:rsidR="00EB002D">
        <w:t xml:space="preserve"> (0,3%), B – </w:t>
      </w:r>
      <w:r w:rsidR="00EB002D" w:rsidRPr="00EB002D">
        <w:t>górnictw</w:t>
      </w:r>
      <w:r w:rsidR="00EB002D">
        <w:t>o i wydobywanie (0,2%) oraz D –</w:t>
      </w:r>
      <w:r w:rsidR="00D21AF5">
        <w:t xml:space="preserve"> </w:t>
      </w:r>
      <w:r w:rsidR="00D21AF5" w:rsidRPr="00D21AF5">
        <w:t>wytwarzanie i zaopatrywanie w energię elektryczną, gaz, parę wodną, gorącą wodę i powiet</w:t>
      </w:r>
      <w:r w:rsidR="00D21AF5">
        <w:t>rze do układów klimatyzacyjnych</w:t>
      </w:r>
      <w:r w:rsidR="00EB002D">
        <w:t xml:space="preserve"> (0,1%).</w:t>
      </w:r>
    </w:p>
    <w:p w14:paraId="10550A80" w14:textId="3BF47AC9" w:rsidR="00D03336" w:rsidRDefault="00D21AF5" w:rsidP="00D25368">
      <w:pPr>
        <w:spacing w:after="0"/>
      </w:pPr>
      <w:r>
        <w:t>Na podstawie danych z poprzednich lat opracowano prognozę liczby podmiotów gospodarczych na terenie gminy do 2020 roku</w:t>
      </w:r>
      <w:r w:rsidR="005C6AA6">
        <w:t>.</w:t>
      </w:r>
      <w:r>
        <w:t xml:space="preserve"> Poniższy wykres prezentuje zmiany liczby podmiotów</w:t>
      </w:r>
      <w:r w:rsidR="000B3BB0">
        <w:t xml:space="preserve"> </w:t>
      </w:r>
      <w:r>
        <w:t xml:space="preserve">w Gminie Ustrzyki Dolne </w:t>
      </w:r>
      <w:r w:rsidR="00725F01">
        <w:br/>
        <w:t>w latach 2008</w:t>
      </w:r>
      <w:r>
        <w:t>-2014 wraz z prognozą do 2020 roku.</w:t>
      </w:r>
    </w:p>
    <w:p w14:paraId="29809B94" w14:textId="3E6F80FC" w:rsidR="00A357AF" w:rsidRDefault="00725F01" w:rsidP="00A357AF">
      <w:pPr>
        <w:keepNext/>
        <w:spacing w:after="0"/>
        <w:jc w:val="center"/>
      </w:pPr>
      <w:r>
        <w:rPr>
          <w:noProof/>
          <w:lang w:eastAsia="pl-PL"/>
        </w:rPr>
        <w:lastRenderedPageBreak/>
        <w:drawing>
          <wp:inline distT="0" distB="0" distL="0" distR="0" wp14:anchorId="56B41B96" wp14:editId="6833FDBF">
            <wp:extent cx="5943600" cy="2966937"/>
            <wp:effectExtent l="0" t="0" r="0" b="508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5DD56C1" w14:textId="39D58745" w:rsidR="00D03336" w:rsidRDefault="00A357AF" w:rsidP="00A357AF">
      <w:pPr>
        <w:pStyle w:val="Legenda"/>
      </w:pPr>
      <w:bookmarkStart w:id="158" w:name="_Toc429576355"/>
      <w:bookmarkStart w:id="159" w:name="_Toc430001542"/>
      <w:bookmarkStart w:id="160" w:name="_Toc434228557"/>
      <w:bookmarkStart w:id="161" w:name="_Toc533009607"/>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12</w:t>
      </w:r>
      <w:r w:rsidR="00A916EA">
        <w:rPr>
          <w:noProof/>
        </w:rPr>
        <w:fldChar w:fldCharType="end"/>
      </w:r>
      <w:r>
        <w:t xml:space="preserve">. </w:t>
      </w:r>
      <w:bookmarkStart w:id="162" w:name="_Toc427221387"/>
      <w:r w:rsidR="00D03336" w:rsidRPr="007B150A">
        <w:t>Prognoza ilości</w:t>
      </w:r>
      <w:r w:rsidR="00C9740D">
        <w:t xml:space="preserve"> </w:t>
      </w:r>
      <w:r w:rsidR="00D03336" w:rsidRPr="007B150A">
        <w:t xml:space="preserve">podmiotów gospodarczych zarejestrowanych na terenie </w:t>
      </w:r>
      <w:r w:rsidR="005C6AA6">
        <w:t xml:space="preserve">Gminy Ustrzyki Dolne </w:t>
      </w:r>
      <w:r w:rsidR="0017595E">
        <w:t>do roku </w:t>
      </w:r>
      <w:r w:rsidR="00D03336" w:rsidRPr="007B150A">
        <w:t>2020</w:t>
      </w:r>
      <w:bookmarkEnd w:id="158"/>
      <w:bookmarkEnd w:id="159"/>
      <w:bookmarkEnd w:id="160"/>
      <w:bookmarkEnd w:id="161"/>
      <w:bookmarkEnd w:id="162"/>
    </w:p>
    <w:p w14:paraId="575609B8" w14:textId="0C3E4D4F" w:rsidR="000F3569" w:rsidRDefault="00A057B8" w:rsidP="005C7735">
      <w:pPr>
        <w:pStyle w:val="rdo"/>
      </w:pPr>
      <w:r w:rsidRPr="00A057B8">
        <w:t>(źródło: Opracowanie Grupa CDE</w:t>
      </w:r>
      <w:r w:rsidR="005C7735">
        <w:t>)</w:t>
      </w:r>
    </w:p>
    <w:p w14:paraId="1ABFCF5B" w14:textId="77777777" w:rsidR="000F3569" w:rsidRDefault="000F3569">
      <w:pPr>
        <w:spacing w:before="0" w:after="0" w:line="240" w:lineRule="auto"/>
        <w:jc w:val="left"/>
        <w:rPr>
          <w:sz w:val="18"/>
        </w:rPr>
      </w:pPr>
      <w:r>
        <w:br w:type="page"/>
      </w:r>
    </w:p>
    <w:bookmarkStart w:id="163" w:name="_Toc426702549"/>
    <w:bookmarkStart w:id="164" w:name="_Toc434486396"/>
    <w:p w14:paraId="4B82A508" w14:textId="77777777" w:rsidR="00D41DD2" w:rsidRDefault="00D41DD2" w:rsidP="001B2F1C">
      <w:pPr>
        <w:pStyle w:val="Dziay"/>
        <w:numPr>
          <w:ilvl w:val="0"/>
          <w:numId w:val="34"/>
        </w:numPr>
        <w:ind w:left="567" w:hanging="567"/>
      </w:pPr>
      <w:r w:rsidRPr="002102C3">
        <w:rPr>
          <w:color w:val="808080" w:themeColor="background1" w:themeShade="80"/>
        </w:rPr>
        <w:lastRenderedPageBreak/>
        <mc:AlternateContent>
          <mc:Choice Requires="wps">
            <w:drawing>
              <wp:anchor distT="0" distB="0" distL="114300" distR="114300" simplePos="0" relativeHeight="251656704" behindDoc="1" locked="0" layoutInCell="1" allowOverlap="1" wp14:anchorId="6319E353" wp14:editId="7332D691">
                <wp:simplePos x="0" y="0"/>
                <wp:positionH relativeFrom="column">
                  <wp:posOffset>-714375</wp:posOffset>
                </wp:positionH>
                <wp:positionV relativeFrom="paragraph">
                  <wp:posOffset>331470</wp:posOffset>
                </wp:positionV>
                <wp:extent cx="1658620" cy="1632857"/>
                <wp:effectExtent l="0" t="0" r="0" b="5715"/>
                <wp:wrapNone/>
                <wp:docPr id="55" name="Pagon 55"/>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4C04B" id="Pagon 55" o:spid="_x0000_s1026" type="#_x0000_t55" style="position:absolute;margin-left:-56.25pt;margin-top:26.1pt;width:130.6pt;height:128.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" adj="13647" fillcolor="#deeaf6 [660]" stroked="f" strokeweight="1.52778mm">
                <v:stroke linestyle="thickThin"/>
              </v:shape>
            </w:pict>
          </mc:Fallback>
        </mc:AlternateContent>
      </w:r>
      <w:r w:rsidR="00CE16A4">
        <w:t>ASPEKTY ORGANIZACYJNE I FINANSOWE</w:t>
      </w:r>
      <w:bookmarkEnd w:id="163"/>
      <w:bookmarkEnd w:id="164"/>
    </w:p>
    <w:p w14:paraId="0E39ECF0" w14:textId="13B6100B" w:rsidR="0065762A" w:rsidRPr="007B6454" w:rsidRDefault="0065762A" w:rsidP="0065762A">
      <w:r w:rsidRPr="007B6454">
        <w:t xml:space="preserve">Za całościową realizację Planu Gospodarki Niskoemisyjnej dla gminy </w:t>
      </w:r>
      <w:r w:rsidR="00C26948">
        <w:t>Ustrzyki Dolne</w:t>
      </w:r>
      <w:r w:rsidRPr="007B6454">
        <w:t xml:space="preserve"> odpowiada Burmistrz Miasta i Gminy </w:t>
      </w:r>
      <w:r>
        <w:t>Ustrzyki Dolne.</w:t>
      </w:r>
    </w:p>
    <w:p w14:paraId="5F437C3E" w14:textId="3557F478" w:rsidR="0065762A" w:rsidRPr="007B6454" w:rsidRDefault="0065762A" w:rsidP="0065762A">
      <w:r w:rsidRPr="007B6454">
        <w:t xml:space="preserve">Za nadzór nad opracowaniem Planu odpowiada </w:t>
      </w:r>
      <w:r w:rsidRPr="0065762A">
        <w:t>Wydziału Gospodarki Komunalnej i Ochrony Środowiska</w:t>
      </w:r>
      <w:r w:rsidRPr="007B6454">
        <w:t>, jednakże z uwagi na mnogość działań przewidzianych w dokumencie, konieczne jest wypracowanie procedur umożliwiających monitorowanie postępów w ich realizacji.</w:t>
      </w:r>
    </w:p>
    <w:p w14:paraId="3B02342F" w14:textId="77777777" w:rsidR="0065762A" w:rsidRDefault="0065762A" w:rsidP="0065762A">
      <w:r w:rsidRPr="007B6454">
        <w:t>W obecnej strukturze organizacyjnej dla inwestycji, których realizacja jest zapisana w Planie przebieg procedury przedstawia schemat blokowy zamieszczony poniżej.</w:t>
      </w:r>
    </w:p>
    <w:p w14:paraId="73A03066" w14:textId="155CC1C1" w:rsidR="0065762A" w:rsidRDefault="0065762A" w:rsidP="0065762A">
      <w:r>
        <w:rPr>
          <w:noProof/>
          <w:lang w:eastAsia="pl-PL"/>
        </w:rPr>
        <w:drawing>
          <wp:inline distT="0" distB="0" distL="0" distR="0" wp14:anchorId="5CD07264" wp14:editId="534EE966">
            <wp:extent cx="6163310" cy="1466850"/>
            <wp:effectExtent l="0" t="0" r="8890" b="0"/>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63310" cy="1466850"/>
                    </a:xfrm>
                    <a:prstGeom prst="rect">
                      <a:avLst/>
                    </a:prstGeom>
                    <a:noFill/>
                  </pic:spPr>
                </pic:pic>
              </a:graphicData>
            </a:graphic>
          </wp:inline>
        </w:drawing>
      </w:r>
    </w:p>
    <w:p w14:paraId="21E43228" w14:textId="77777777" w:rsidR="0065762A" w:rsidRDefault="0065762A" w:rsidP="0065762A">
      <w:r w:rsidRPr="007C04AC">
        <w:t>W przypadku konieczności przeprowadzenia aktualizacji Planu Gospodarki Niskoemisyjnej, proces przebiegałby zgodnie z poniższym schematem.</w:t>
      </w:r>
    </w:p>
    <w:p w14:paraId="66B3FC55" w14:textId="77777777" w:rsidR="0065762A" w:rsidRPr="007B6454" w:rsidRDefault="0065762A" w:rsidP="0065762A"/>
    <w:p w14:paraId="3B4406B2" w14:textId="66F5829A" w:rsidR="0065762A" w:rsidRDefault="0065762A" w:rsidP="001128C9">
      <w:r>
        <w:rPr>
          <w:noProof/>
          <w:lang w:eastAsia="pl-PL"/>
        </w:rPr>
        <w:drawing>
          <wp:inline distT="0" distB="0" distL="0" distR="0" wp14:anchorId="0D9EE7D5" wp14:editId="13F2D13E">
            <wp:extent cx="6171303" cy="1673158"/>
            <wp:effectExtent l="0" t="0" r="1270" b="381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3729" cy="1679238"/>
                    </a:xfrm>
                    <a:prstGeom prst="rect">
                      <a:avLst/>
                    </a:prstGeom>
                    <a:noFill/>
                  </pic:spPr>
                </pic:pic>
              </a:graphicData>
            </a:graphic>
          </wp:inline>
        </w:drawing>
      </w:r>
    </w:p>
    <w:p w14:paraId="76BB20F4" w14:textId="77777777" w:rsidR="0065762A" w:rsidRPr="007C04AC" w:rsidRDefault="0065762A" w:rsidP="0065762A">
      <w:r w:rsidRPr="007C04AC">
        <w:t>Realizacja przedsięwzięć uwzględnionych w Planie Gospodarki Niskoemisyjnej, a tym samym osiągnięcie do 2020 roku wyznaczonych celów związanych ze zmniejszeniem zużycia energii/paliw oraz redukcją emisji dwutlenku węgla do atmosfery, możliwe będzie przy zapewnieniu całkowitego zbilansowania finansowego planowanych działań.</w:t>
      </w:r>
    </w:p>
    <w:p w14:paraId="03EC3964" w14:textId="77777777" w:rsidR="0065762A" w:rsidRPr="007C04AC" w:rsidRDefault="0065762A" w:rsidP="0065762A">
      <w:r w:rsidRPr="007C04AC">
        <w:t>Środki na realizację zadań przewidzianych w PGN będą pochodziły z różnych źródeł:</w:t>
      </w:r>
    </w:p>
    <w:p w14:paraId="1862517A" w14:textId="77777777" w:rsidR="0065762A" w:rsidRPr="007C04AC" w:rsidRDefault="0065762A" w:rsidP="00FB3434">
      <w:pPr>
        <w:pStyle w:val="Akapitzlist"/>
        <w:numPr>
          <w:ilvl w:val="0"/>
          <w:numId w:val="109"/>
        </w:numPr>
      </w:pPr>
      <w:r>
        <w:t>ze środków własnych miasta i gminy,</w:t>
      </w:r>
    </w:p>
    <w:p w14:paraId="0EDC65E1" w14:textId="77777777" w:rsidR="0065762A" w:rsidRPr="007C04AC" w:rsidRDefault="0065762A" w:rsidP="00FB3434">
      <w:pPr>
        <w:pStyle w:val="Akapitzlist"/>
        <w:numPr>
          <w:ilvl w:val="0"/>
          <w:numId w:val="109"/>
        </w:numPr>
      </w:pPr>
      <w:r w:rsidRPr="007C04AC">
        <w:t xml:space="preserve">funduszy zewnętrznych (zagraniczne, krajowe i regionalne programy operacyjne), </w:t>
      </w:r>
    </w:p>
    <w:p w14:paraId="383D10D3" w14:textId="77777777" w:rsidR="0065762A" w:rsidRPr="007C04AC" w:rsidRDefault="0065762A" w:rsidP="00FB3434">
      <w:pPr>
        <w:pStyle w:val="Akapitzlist"/>
        <w:numPr>
          <w:ilvl w:val="0"/>
          <w:numId w:val="109"/>
        </w:numPr>
      </w:pPr>
      <w:r w:rsidRPr="007C04AC">
        <w:t xml:space="preserve">dotacji i pożyczek celowych (NFOŚiGW oraz </w:t>
      </w:r>
      <w:proofErr w:type="spellStart"/>
      <w:r w:rsidRPr="007C04AC">
        <w:t>WFOŚiGW</w:t>
      </w:r>
      <w:proofErr w:type="spellEnd"/>
      <w:r w:rsidRPr="007C04AC">
        <w:t xml:space="preserve">), </w:t>
      </w:r>
    </w:p>
    <w:p w14:paraId="19BB4F50" w14:textId="77777777" w:rsidR="0065762A" w:rsidRPr="007C04AC" w:rsidRDefault="0065762A" w:rsidP="00FB3434">
      <w:pPr>
        <w:pStyle w:val="Akapitzlist"/>
        <w:numPr>
          <w:ilvl w:val="0"/>
          <w:numId w:val="109"/>
        </w:numPr>
      </w:pPr>
      <w:r w:rsidRPr="007C04AC">
        <w:lastRenderedPageBreak/>
        <w:t>kredytów komercyjnych,</w:t>
      </w:r>
    </w:p>
    <w:p w14:paraId="41DE6FAD" w14:textId="77777777" w:rsidR="0065762A" w:rsidRPr="007C04AC" w:rsidRDefault="0065762A" w:rsidP="00FB3434">
      <w:pPr>
        <w:pStyle w:val="Akapitzlist"/>
        <w:numPr>
          <w:ilvl w:val="0"/>
          <w:numId w:val="109"/>
        </w:numPr>
      </w:pPr>
      <w:r w:rsidRPr="007C04AC">
        <w:t>kredytów o preferencyjnych finansowych warunkach spłaty,</w:t>
      </w:r>
    </w:p>
    <w:p w14:paraId="0D6F21DB" w14:textId="77777777" w:rsidR="0065762A" w:rsidRPr="007C04AC" w:rsidRDefault="0065762A" w:rsidP="00FB3434">
      <w:pPr>
        <w:pStyle w:val="Akapitzlist"/>
        <w:numPr>
          <w:ilvl w:val="0"/>
          <w:numId w:val="109"/>
        </w:numPr>
      </w:pPr>
      <w:r w:rsidRPr="007C04AC">
        <w:t xml:space="preserve">gwarancji, </w:t>
      </w:r>
    </w:p>
    <w:p w14:paraId="7B729882" w14:textId="77777777" w:rsidR="0065762A" w:rsidRPr="007C04AC" w:rsidRDefault="0065762A" w:rsidP="00FB3434">
      <w:pPr>
        <w:pStyle w:val="Akapitzlist"/>
        <w:numPr>
          <w:ilvl w:val="0"/>
          <w:numId w:val="109"/>
        </w:numPr>
      </w:pPr>
      <w:r w:rsidRPr="007C04AC">
        <w:t>umów o spłatę inwestycji z uzyskanych oszczędności (firmy typu ESCO),</w:t>
      </w:r>
    </w:p>
    <w:p w14:paraId="7651BE24" w14:textId="77777777" w:rsidR="0065762A" w:rsidRPr="007C04AC" w:rsidRDefault="0065762A" w:rsidP="00FB3434">
      <w:pPr>
        <w:pStyle w:val="Akapitzlist"/>
        <w:numPr>
          <w:ilvl w:val="0"/>
          <w:numId w:val="109"/>
        </w:numPr>
      </w:pPr>
      <w:r w:rsidRPr="007C04AC">
        <w:t>ze środków inwestorów prywatnych oraz sponsorów.</w:t>
      </w:r>
    </w:p>
    <w:p w14:paraId="38F8624A" w14:textId="465432A6" w:rsidR="0065762A" w:rsidRPr="007C04AC" w:rsidRDefault="0065762A" w:rsidP="0065762A">
      <w:r w:rsidRPr="007C04AC">
        <w:t xml:space="preserve">Ze względu na fakt, że </w:t>
      </w:r>
      <w:r>
        <w:t>gmina</w:t>
      </w:r>
      <w:r w:rsidRPr="007C04AC">
        <w:t xml:space="preserve"> sporządza budżet w okresach jednorocznych, nie można zaplanować finansowania działań w perspektywie długotermi</w:t>
      </w:r>
      <w:r>
        <w:t>nowej.</w:t>
      </w:r>
    </w:p>
    <w:p w14:paraId="2BDF8A6C" w14:textId="77777777" w:rsidR="0065762A" w:rsidRPr="007C04AC" w:rsidRDefault="0065762A" w:rsidP="0065762A">
      <w:r w:rsidRPr="007C04AC">
        <w:t>W momencie pojawienia</w:t>
      </w:r>
      <w:r>
        <w:t xml:space="preserve"> się możliwości dofinansowania, </w:t>
      </w:r>
      <w:r w:rsidRPr="007C04AC">
        <w:t xml:space="preserve">zadania zostaną wprowadzone do budżetu miasta </w:t>
      </w:r>
      <w:r>
        <w:t xml:space="preserve">i gminy </w:t>
      </w:r>
      <w:r w:rsidRPr="007C04AC">
        <w:t>oraz do WPF.</w:t>
      </w:r>
    </w:p>
    <w:p w14:paraId="39CE2D66" w14:textId="77777777" w:rsidR="0065762A" w:rsidRPr="007C04AC" w:rsidRDefault="0065762A" w:rsidP="0065762A">
      <w:r w:rsidRPr="007C04AC">
        <w:t>Koszty poszczególnych zadań oraz źródła finansowania przedstawia harmonogram rzeczowo-finansowy stanowiący załącznik do dokumentu PGN.</w:t>
      </w:r>
    </w:p>
    <w:p w14:paraId="35B06591" w14:textId="77777777" w:rsidR="0065762A" w:rsidRPr="007C04AC" w:rsidRDefault="0065762A" w:rsidP="0065762A">
      <w:r w:rsidRPr="007C04AC">
        <w:t>W ramach procedury sporządzania budżetu miasta</w:t>
      </w:r>
      <w:r>
        <w:t xml:space="preserve"> i gminy</w:t>
      </w:r>
      <w:r w:rsidRPr="007C04AC">
        <w:t xml:space="preserve"> w kolejnych latach, corocznie będzie weryfikowany budżet na realizację zadań przewidzianych w PGN wraz z aktualizacją WPF. </w:t>
      </w:r>
    </w:p>
    <w:p w14:paraId="3BC1A093" w14:textId="2727E3B2" w:rsidR="0065762A" w:rsidRPr="005C1830" w:rsidRDefault="0065762A" w:rsidP="001128C9">
      <w:r w:rsidRPr="007C04AC">
        <w:t xml:space="preserve">Z uwagi na powyższe koszty zadań przewidziane w PGN należy traktować jako szacunkowe, a ich zmiana nie powoduje konieczności aktualizacji PGN. Wszelkie zmiany kosztów zadań będą rejestrowane </w:t>
      </w:r>
      <w:r w:rsidRPr="007C04AC">
        <w:br/>
        <w:t xml:space="preserve">i </w:t>
      </w:r>
      <w:r w:rsidRPr="005C1830">
        <w:t>analizowane w ramach monitoringu realizacji PGN.</w:t>
      </w:r>
    </w:p>
    <w:p w14:paraId="2E3E3F50" w14:textId="77777777" w:rsidR="00B21CFF" w:rsidRPr="005C1830" w:rsidRDefault="00CE16A4" w:rsidP="001B2F1C">
      <w:pPr>
        <w:pStyle w:val="Rozdzia"/>
        <w:numPr>
          <w:ilvl w:val="1"/>
          <w:numId w:val="34"/>
        </w:numPr>
        <w:ind w:left="426"/>
      </w:pPr>
      <w:bookmarkStart w:id="165" w:name="_Toc426702550"/>
      <w:bookmarkStart w:id="166" w:name="_Toc434486397"/>
      <w:r w:rsidRPr="005C1830">
        <w:t>UNIJNA PERSPEKTYWA BUDŻETOWA 2014-2020</w:t>
      </w:r>
      <w:bookmarkEnd w:id="165"/>
      <w:bookmarkEnd w:id="166"/>
    </w:p>
    <w:p w14:paraId="250FA36D" w14:textId="77777777" w:rsidR="00B21CFF" w:rsidRPr="005C1830" w:rsidRDefault="00B21CFF" w:rsidP="00531CBA">
      <w:r w:rsidRPr="005C1830">
        <w:t>Program Operacyjny Infrastruktura i Środowisko 2014-2020 (</w:t>
      </w:r>
      <w:proofErr w:type="spellStart"/>
      <w:r w:rsidRPr="005C1830">
        <w:t>POIiŚ</w:t>
      </w:r>
      <w:proofErr w:type="spellEnd"/>
      <w:r w:rsidRPr="005C1830">
        <w:t xml:space="preserve"> 2014-2020) to narodowy program mający na celu wspieranie gospodarki niskoemisyjnej, ochronę środowiska, powstrzymywanie lub dostosowanie się do zmian klimatu, komunikację oraz bezpieczeństwo energetyczne. </w:t>
      </w:r>
    </w:p>
    <w:p w14:paraId="63FD4B63" w14:textId="77777777" w:rsidR="008F3B2B" w:rsidRPr="005C1830" w:rsidRDefault="00B21CFF" w:rsidP="00531CBA">
      <w:proofErr w:type="spellStart"/>
      <w:r w:rsidRPr="005C1830">
        <w:t>POIiŚ</w:t>
      </w:r>
      <w:proofErr w:type="spellEnd"/>
      <w:r w:rsidRPr="005C1830">
        <w:t xml:space="preserve"> 2014-2020 jest przedłużeniem i kontynuacją najważniejszych kierunk</w:t>
      </w:r>
      <w:r w:rsidR="008F3B2B" w:rsidRPr="005C1830">
        <w:t>ów inwestycji wyznaczonych w </w:t>
      </w:r>
      <w:r w:rsidRPr="005C1830">
        <w:t>edycji wcześniejszej</w:t>
      </w:r>
      <w:r w:rsidR="005956CE" w:rsidRPr="005C1830">
        <w:t xml:space="preserve"> –</w:t>
      </w:r>
      <w:r w:rsidRPr="005C1830">
        <w:t xml:space="preserve"> </w:t>
      </w:r>
      <w:proofErr w:type="spellStart"/>
      <w:r w:rsidRPr="005C1830">
        <w:t>POIiŚ</w:t>
      </w:r>
      <w:proofErr w:type="spellEnd"/>
      <w:r w:rsidRPr="005C1830">
        <w:t xml:space="preserve"> 2007-2013. Odnoszą się one w szczególności do postępu technicznego państwa w prior</w:t>
      </w:r>
      <w:r w:rsidR="008F3B2B" w:rsidRPr="005C1830">
        <w:t>ytetowych sektorach gospodarki.</w:t>
      </w:r>
    </w:p>
    <w:p w14:paraId="0741F70D" w14:textId="77777777" w:rsidR="00B21CFF" w:rsidRPr="005C1830" w:rsidRDefault="00B21CFF" w:rsidP="00531CBA">
      <w:r w:rsidRPr="005C1830">
        <w:t xml:space="preserve">Program </w:t>
      </w:r>
      <w:proofErr w:type="spellStart"/>
      <w:r w:rsidRPr="005C1830">
        <w:t>POIiŚ</w:t>
      </w:r>
      <w:proofErr w:type="spellEnd"/>
      <w:r w:rsidRPr="005C1830">
        <w:t xml:space="preserve"> 2014-2020 kierowany jest do podmiotów publicznych (włączając w to jednostki samorządu terytorialnego) oraz do podmiotów prywatnych (szczególnie do dużych przedsiębiorstw). </w:t>
      </w:r>
    </w:p>
    <w:p w14:paraId="08AF5849" w14:textId="77777777" w:rsidR="00B21CFF" w:rsidRPr="005C1830" w:rsidRDefault="00B21CFF" w:rsidP="00531CBA">
      <w:r w:rsidRPr="005C1830">
        <w:t xml:space="preserve">Podstawowym źródłem finansowania </w:t>
      </w:r>
      <w:proofErr w:type="spellStart"/>
      <w:r w:rsidRPr="005C1830">
        <w:t>POIiŚ</w:t>
      </w:r>
      <w:proofErr w:type="spellEnd"/>
      <w:r w:rsidRPr="005C1830">
        <w:t xml:space="preserve"> 2014-2020 będzie Fundusz Spójności, którego głównym zadaniem jest wspieranie rozwoju europejskich sieci komunikacyjnych oraz ochrony środowiska w krajach Unii Europejskiej. Ponadto planuje się dofinansowania z Europejskiego Fundus</w:t>
      </w:r>
      <w:r w:rsidR="008F3B2B" w:rsidRPr="005C1830">
        <w:t xml:space="preserve">zu Rozwoju Regionalnego (EFRR). </w:t>
      </w:r>
      <w:r w:rsidRPr="005C1830">
        <w:t>Program kierowany jest na inwestycje takie jak:</w:t>
      </w:r>
    </w:p>
    <w:p w14:paraId="49DAA297" w14:textId="77777777" w:rsidR="00B21CFF" w:rsidRPr="005C1830" w:rsidRDefault="00B21CFF" w:rsidP="00B21CFF">
      <w:pPr>
        <w:ind w:left="850"/>
      </w:pPr>
      <w:r w:rsidRPr="005C1830">
        <w:t xml:space="preserve">a) Priorytet I (FS)- promowanie odnawialnych źródeł energii i efektywności energetycznej: </w:t>
      </w:r>
    </w:p>
    <w:p w14:paraId="639C4BED" w14:textId="77777777" w:rsidR="00B21CFF" w:rsidRPr="005C1830" w:rsidRDefault="00B21CFF" w:rsidP="005956CE">
      <w:pPr>
        <w:pStyle w:val="ListaCDE"/>
        <w:ind w:left="1418"/>
      </w:pPr>
      <w:r w:rsidRPr="005C1830">
        <w:t>Wytwarzanie, rozpowszechnianie i wykorzystywanie OZE (poprzez budowę lub modernizację farm wiatrowych, instalacji na biomasę lub biogaz,</w:t>
      </w:r>
    </w:p>
    <w:p w14:paraId="7E19B177" w14:textId="77777777" w:rsidR="00B21CFF" w:rsidRPr="005C1830" w:rsidRDefault="00B21CFF" w:rsidP="005956CE">
      <w:pPr>
        <w:pStyle w:val="ListaCDE"/>
        <w:ind w:left="1418"/>
      </w:pPr>
      <w:r w:rsidRPr="005C1830">
        <w:lastRenderedPageBreak/>
        <w:t>Udoskonalenie efektywności energetycznej w obszarze publicznym i mieszkaniowym,</w:t>
      </w:r>
    </w:p>
    <w:p w14:paraId="3ABA116D" w14:textId="77777777" w:rsidR="00B21CFF" w:rsidRPr="005C1830" w:rsidRDefault="008F3B2B" w:rsidP="005956CE">
      <w:pPr>
        <w:pStyle w:val="ListaCDE"/>
        <w:ind w:left="1418"/>
      </w:pPr>
      <w:r w:rsidRPr="005C1830">
        <w:rPr>
          <w:noProof/>
          <w:lang w:eastAsia="pl-PL"/>
        </w:rPr>
        <mc:AlternateContent>
          <mc:Choice Requires="wps">
            <w:drawing>
              <wp:anchor distT="0" distB="0" distL="114300" distR="114300" simplePos="0" relativeHeight="251645440" behindDoc="0" locked="0" layoutInCell="1" allowOverlap="1" wp14:anchorId="005E7CB4" wp14:editId="43E2BAF7">
                <wp:simplePos x="0" y="0"/>
                <wp:positionH relativeFrom="column">
                  <wp:posOffset>978535</wp:posOffset>
                </wp:positionH>
                <wp:positionV relativeFrom="paragraph">
                  <wp:posOffset>508635</wp:posOffset>
                </wp:positionV>
                <wp:extent cx="2705100" cy="314325"/>
                <wp:effectExtent l="0" t="0" r="19050" b="28575"/>
                <wp:wrapNone/>
                <wp:docPr id="2" name="Prostokąt 2"/>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1F657E" id="Prostokąt 2" o:spid="_x0000_s1026" style="position:absolute;margin-left:77.05pt;margin-top:40.05pt;width:213pt;height:24.75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" filled="f" strokecolor="#bfbfbf [2412]" strokeweight=".25pt">
                <v:stroke linestyle="thickThin"/>
              </v:rect>
            </w:pict>
          </mc:Fallback>
        </mc:AlternateContent>
      </w:r>
      <w:r w:rsidR="00B21CFF" w:rsidRPr="005C1830">
        <w:t>Rozwinięcie inteligentnych systemów dystrybucji i wdrażanie ich (np. tworzenie sieci dystrybucyjnych średniego i niskiego napięcia).</w:t>
      </w:r>
    </w:p>
    <w:p w14:paraId="0F3B4B5B" w14:textId="77777777" w:rsidR="00B21CFF" w:rsidRPr="005C1830" w:rsidRDefault="00C9740D" w:rsidP="008F3B2B">
      <w:pPr>
        <w:ind w:left="1418" w:firstLine="152"/>
      </w:pPr>
      <w:r w:rsidRPr="005C1830">
        <w:t xml:space="preserve"> </w:t>
      </w:r>
      <w:r w:rsidR="008F3B2B" w:rsidRPr="005C1830">
        <w:t xml:space="preserve"> </w:t>
      </w:r>
      <w:r w:rsidR="00B21CFF" w:rsidRPr="005C1830">
        <w:t>Planowany wkład unijny:</w:t>
      </w:r>
      <w:r w:rsidRPr="005C1830">
        <w:t xml:space="preserve"> </w:t>
      </w:r>
      <w:r w:rsidR="00B21CFF" w:rsidRPr="005C1830">
        <w:t>1 5218,4 mln euro</w:t>
      </w:r>
    </w:p>
    <w:p w14:paraId="70C6A3D8" w14:textId="77777777" w:rsidR="00B21CFF" w:rsidRPr="005C1830" w:rsidRDefault="00B21CFF" w:rsidP="00B21CFF">
      <w:pPr>
        <w:ind w:left="850"/>
      </w:pPr>
      <w:r w:rsidRPr="005C1830">
        <w:t>b) Priorytet II (FS)- ochrona środowiska (włączając w to dostosowanie się do zmian klimatu):</w:t>
      </w:r>
    </w:p>
    <w:p w14:paraId="0F8881BE" w14:textId="77777777" w:rsidR="00B21CFF" w:rsidRPr="005C1830" w:rsidRDefault="00B21CFF" w:rsidP="005956CE">
      <w:pPr>
        <w:pStyle w:val="ListaCDE"/>
        <w:ind w:left="1418"/>
      </w:pPr>
      <w:r w:rsidRPr="005C1830">
        <w:t>Wspieranie rozwoju infrastruktury środowiskowej (modernizacja oczyszczalni ścieków, sieci kanalizacyjnych, instalacji do zagospodarowania odpadów komunalnych),</w:t>
      </w:r>
    </w:p>
    <w:p w14:paraId="02E61BA3" w14:textId="77777777" w:rsidR="00B21CFF" w:rsidRPr="005C1830" w:rsidRDefault="008E4592" w:rsidP="005956CE">
      <w:pPr>
        <w:pStyle w:val="ListaCDE"/>
        <w:ind w:left="1418"/>
      </w:pPr>
      <w:r w:rsidRPr="005C1830">
        <w:rPr>
          <w:noProof/>
          <w:lang w:eastAsia="pl-PL"/>
        </w:rPr>
        <mc:AlternateContent>
          <mc:Choice Requires="wps">
            <w:drawing>
              <wp:anchor distT="0" distB="0" distL="114300" distR="114300" simplePos="0" relativeHeight="251646464" behindDoc="0" locked="0" layoutInCell="1" allowOverlap="1" wp14:anchorId="6C2B6AB3" wp14:editId="58A93C81">
                <wp:simplePos x="0" y="0"/>
                <wp:positionH relativeFrom="column">
                  <wp:posOffset>981075</wp:posOffset>
                </wp:positionH>
                <wp:positionV relativeFrom="paragraph">
                  <wp:posOffset>520700</wp:posOffset>
                </wp:positionV>
                <wp:extent cx="2705100" cy="314325"/>
                <wp:effectExtent l="0" t="0" r="19050" b="28575"/>
                <wp:wrapNone/>
                <wp:docPr id="6" name="Prostokąt 6"/>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24BE98" id="Prostokąt 6" o:spid="_x0000_s1026" style="position:absolute;margin-left:77.25pt;margin-top:41pt;width:213pt;height:24.75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" filled="f" strokecolor="#bfbfbf [2412]" strokeweight=".25pt">
                <v:stroke linestyle="thickThin"/>
              </v:rect>
            </w:pict>
          </mc:Fallback>
        </mc:AlternateContent>
      </w:r>
      <w:r w:rsidR="00B21CFF" w:rsidRPr="005C1830">
        <w:t>Ochrona i odbudowanie różnorodności biologicznej, poprawa stanu środowiska miejskiego (np. zmniejszenie zanieczyszczenia powietrza),</w:t>
      </w:r>
    </w:p>
    <w:p w14:paraId="50BEE5E0" w14:textId="77777777" w:rsidR="00B21CFF" w:rsidRPr="005C1830" w:rsidRDefault="00C9740D" w:rsidP="008F3B2B">
      <w:pPr>
        <w:ind w:left="1002" w:firstLine="568"/>
      </w:pPr>
      <w:r w:rsidRPr="005C1830">
        <w:t xml:space="preserve"> </w:t>
      </w:r>
      <w:r w:rsidR="008E4592" w:rsidRPr="005C1830">
        <w:t xml:space="preserve"> </w:t>
      </w:r>
      <w:r w:rsidR="00B21CFF" w:rsidRPr="005C1830">
        <w:t>Planowany wkład unijny: 3 808,2 mln euro</w:t>
      </w:r>
    </w:p>
    <w:p w14:paraId="46859BEB" w14:textId="77777777" w:rsidR="00B21CFF" w:rsidRPr="005C1830" w:rsidRDefault="00B21CFF" w:rsidP="00B21CFF">
      <w:pPr>
        <w:ind w:left="850"/>
      </w:pPr>
      <w:r w:rsidRPr="005C1830">
        <w:t>c) Priorytet III (FS)- modernizacja infrastruktury komunikacyjnej ukierunkowanej na ochronę środowiska:</w:t>
      </w:r>
    </w:p>
    <w:p w14:paraId="0EBB532D" w14:textId="77777777" w:rsidR="00B21CFF" w:rsidRPr="005C1830" w:rsidRDefault="00B21CFF" w:rsidP="005956CE">
      <w:pPr>
        <w:pStyle w:val="ListaCDE"/>
        <w:ind w:left="1418"/>
      </w:pPr>
      <w:r w:rsidRPr="005C1830">
        <w:t>Modernizacja drogowego i kolejowego zaplecza w sieci TEN-T,</w:t>
      </w:r>
    </w:p>
    <w:p w14:paraId="43729FCB" w14:textId="77777777" w:rsidR="00B21CFF" w:rsidRPr="005C1830" w:rsidRDefault="00B21CFF" w:rsidP="005956CE">
      <w:pPr>
        <w:pStyle w:val="ListaCDE"/>
        <w:ind w:left="1418"/>
      </w:pPr>
      <w:r w:rsidRPr="005C1830">
        <w:t>Niskoemisyjna komunikacja miejska, śródlądowa, morska i intermodalna,</w:t>
      </w:r>
    </w:p>
    <w:p w14:paraId="1F68FC4D" w14:textId="77777777" w:rsidR="00B21CFF" w:rsidRPr="005C1830" w:rsidRDefault="008E4592" w:rsidP="005956CE">
      <w:pPr>
        <w:pStyle w:val="ListaCDE"/>
        <w:ind w:left="1418"/>
      </w:pPr>
      <w:r w:rsidRPr="005C1830">
        <w:rPr>
          <w:noProof/>
          <w:lang w:eastAsia="pl-PL"/>
        </w:rPr>
        <mc:AlternateContent>
          <mc:Choice Requires="wps">
            <w:drawing>
              <wp:anchor distT="0" distB="0" distL="114300" distR="114300" simplePos="0" relativeHeight="251647488" behindDoc="0" locked="0" layoutInCell="1" allowOverlap="1" wp14:anchorId="6F82F4DB" wp14:editId="0DF86727">
                <wp:simplePos x="0" y="0"/>
                <wp:positionH relativeFrom="column">
                  <wp:posOffset>990600</wp:posOffset>
                </wp:positionH>
                <wp:positionV relativeFrom="paragraph">
                  <wp:posOffset>255270</wp:posOffset>
                </wp:positionV>
                <wp:extent cx="2705100" cy="314325"/>
                <wp:effectExtent l="0" t="0" r="19050" b="28575"/>
                <wp:wrapNone/>
                <wp:docPr id="7" name="Prostokąt 7"/>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DC0A8B" id="Prostokąt 7" o:spid="_x0000_s1026" style="position:absolute;margin-left:78pt;margin-top:20.1pt;width:213pt;height:24.7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" filled="f" strokecolor="#bfbfbf [2412]" strokeweight=".25pt">
                <v:stroke linestyle="thickThin"/>
              </v:rect>
            </w:pict>
          </mc:Fallback>
        </mc:AlternateContent>
      </w:r>
      <w:r w:rsidR="00B21CFF" w:rsidRPr="005C1830">
        <w:t>Zwiększenie bezpieczeństwa w ruchu lotniczym.</w:t>
      </w:r>
    </w:p>
    <w:p w14:paraId="19A3C960" w14:textId="77777777" w:rsidR="00B21CFF" w:rsidRPr="005C1830" w:rsidRDefault="00C9740D" w:rsidP="008F3B2B">
      <w:pPr>
        <w:ind w:left="861" w:firstLine="709"/>
      </w:pPr>
      <w:r w:rsidRPr="005C1830">
        <w:t xml:space="preserve"> </w:t>
      </w:r>
      <w:r w:rsidR="008E4592" w:rsidRPr="005C1830">
        <w:t xml:space="preserve"> </w:t>
      </w:r>
      <w:r w:rsidR="00B21CFF" w:rsidRPr="005C1830">
        <w:t>Planowany wkład unijny: 16 841,3 mln euro.</w:t>
      </w:r>
    </w:p>
    <w:p w14:paraId="3B713294" w14:textId="77777777" w:rsidR="00B21CFF" w:rsidRPr="005C1830" w:rsidRDefault="00B21CFF" w:rsidP="00B21CFF">
      <w:pPr>
        <w:ind w:left="850"/>
      </w:pPr>
      <w:r w:rsidRPr="005C1830">
        <w:t>d) Priorytet IV (EFRR) - nasilenie transportowej sieci europejskiej:</w:t>
      </w:r>
    </w:p>
    <w:p w14:paraId="00AE3548" w14:textId="77777777" w:rsidR="00B21CFF" w:rsidRPr="005C1830" w:rsidRDefault="008E4592" w:rsidP="005956CE">
      <w:pPr>
        <w:pStyle w:val="ListaCDE"/>
        <w:ind w:left="1418"/>
      </w:pPr>
      <w:r w:rsidRPr="005C1830">
        <w:rPr>
          <w:noProof/>
          <w:lang w:eastAsia="pl-PL"/>
        </w:rPr>
        <mc:AlternateContent>
          <mc:Choice Requires="wps">
            <w:drawing>
              <wp:anchor distT="0" distB="0" distL="114300" distR="114300" simplePos="0" relativeHeight="251648512" behindDoc="0" locked="0" layoutInCell="1" allowOverlap="1" wp14:anchorId="0D9A04BC" wp14:editId="68B4514C">
                <wp:simplePos x="0" y="0"/>
                <wp:positionH relativeFrom="column">
                  <wp:posOffset>990600</wp:posOffset>
                </wp:positionH>
                <wp:positionV relativeFrom="paragraph">
                  <wp:posOffset>511175</wp:posOffset>
                </wp:positionV>
                <wp:extent cx="2705100" cy="314325"/>
                <wp:effectExtent l="0" t="0" r="19050" b="28575"/>
                <wp:wrapNone/>
                <wp:docPr id="8" name="Prostokąt 8"/>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C6A3E3" id="Prostokąt 8" o:spid="_x0000_s1026" style="position:absolute;margin-left:78pt;margin-top:40.25pt;width:213pt;height:24.7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" filled="f" strokecolor="#bfbfbf [2412]" strokeweight=".25pt">
                <v:stroke linestyle="thickThin"/>
              </v:rect>
            </w:pict>
          </mc:Fallback>
        </mc:AlternateContent>
      </w:r>
      <w:r w:rsidR="00B21CFF" w:rsidRPr="005C1830">
        <w:t>Udoskonalenie przepustowości infrastruktury drogo</w:t>
      </w:r>
      <w:r w:rsidR="00EA4EDC" w:rsidRPr="005C1830">
        <w:t>wej (włączając w to obwodnice i </w:t>
      </w:r>
      <w:r w:rsidR="00B21CFF" w:rsidRPr="005C1830">
        <w:t>trasy wylotowe).</w:t>
      </w:r>
    </w:p>
    <w:p w14:paraId="363EB2A5" w14:textId="77777777" w:rsidR="00B21CFF" w:rsidRPr="005C1830" w:rsidRDefault="00C9740D" w:rsidP="008E4592">
      <w:pPr>
        <w:ind w:left="1002" w:firstLine="568"/>
      </w:pPr>
      <w:r w:rsidRPr="005C1830">
        <w:t xml:space="preserve"> </w:t>
      </w:r>
      <w:r w:rsidR="008E4592" w:rsidRPr="005C1830">
        <w:t xml:space="preserve"> </w:t>
      </w:r>
      <w:r w:rsidR="00B21CFF" w:rsidRPr="005C1830">
        <w:t>Planowany wkład unijny: 3 000,4 mln euro</w:t>
      </w:r>
    </w:p>
    <w:p w14:paraId="1E583338" w14:textId="77777777" w:rsidR="00B21CFF" w:rsidRPr="005C1830" w:rsidRDefault="00B21CFF" w:rsidP="00B21CFF">
      <w:pPr>
        <w:ind w:left="850"/>
      </w:pPr>
      <w:r w:rsidRPr="005C1830">
        <w:t>e) Priorytet V (EFRR) - udoskonalenie infrastruktury bezpieczeństwa energetycznego:</w:t>
      </w:r>
    </w:p>
    <w:p w14:paraId="38B1B107" w14:textId="77777777" w:rsidR="00B21CFF" w:rsidRPr="005C1830" w:rsidRDefault="00EA4EDC" w:rsidP="005956CE">
      <w:pPr>
        <w:pStyle w:val="ListaCDE"/>
        <w:ind w:left="1418"/>
      </w:pPr>
      <w:r w:rsidRPr="005C1830">
        <w:rPr>
          <w:noProof/>
          <w:lang w:eastAsia="pl-PL"/>
        </w:rPr>
        <mc:AlternateContent>
          <mc:Choice Requires="wps">
            <w:drawing>
              <wp:anchor distT="0" distB="0" distL="114300" distR="114300" simplePos="0" relativeHeight="251649536" behindDoc="0" locked="0" layoutInCell="1" allowOverlap="1" wp14:anchorId="689FC8DE" wp14:editId="54E9DAF1">
                <wp:simplePos x="0" y="0"/>
                <wp:positionH relativeFrom="column">
                  <wp:posOffset>1022462</wp:posOffset>
                </wp:positionH>
                <wp:positionV relativeFrom="paragraph">
                  <wp:posOffset>749935</wp:posOffset>
                </wp:positionV>
                <wp:extent cx="2705100" cy="314325"/>
                <wp:effectExtent l="0" t="0" r="19050" b="28575"/>
                <wp:wrapNone/>
                <wp:docPr id="13" name="Prostokąt 13"/>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855A81" id="Prostokąt 13" o:spid="_x0000_s1026" style="position:absolute;margin-left:80.5pt;margin-top:59.05pt;width:213pt;height:24.7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" filled="f" strokecolor="#bfbfbf [2412]" strokeweight=".25pt">
                <v:stroke linestyle="thickThin"/>
              </v:rect>
            </w:pict>
          </mc:Fallback>
        </mc:AlternateContent>
      </w:r>
      <w:r w:rsidR="00B21CFF" w:rsidRPr="005C1830">
        <w:t xml:space="preserve">Rozwinięcie inteligentnych systemów rozprowadzania, gromadzenia i </w:t>
      </w:r>
      <w:proofErr w:type="spellStart"/>
      <w:r w:rsidR="00B21CFF" w:rsidRPr="005C1830">
        <w:t>przesyłu</w:t>
      </w:r>
      <w:proofErr w:type="spellEnd"/>
      <w:r w:rsidR="00B21CFF" w:rsidRPr="005C1830">
        <w:t xml:space="preserve"> gazu ziemnego i energii elektrycznej (np. poprzez</w:t>
      </w:r>
      <w:r w:rsidRPr="005C1830">
        <w:t xml:space="preserve"> rozbudowę sieci przesyłowych i </w:t>
      </w:r>
      <w:r w:rsidR="00B21CFF" w:rsidRPr="005C1830">
        <w:t>dystrybucyjnych).</w:t>
      </w:r>
    </w:p>
    <w:p w14:paraId="13E1308A" w14:textId="77777777" w:rsidR="00B21CFF" w:rsidRPr="005C1830" w:rsidRDefault="00C9740D" w:rsidP="008E4592">
      <w:pPr>
        <w:ind w:left="1002" w:firstLine="568"/>
      </w:pPr>
      <w:r w:rsidRPr="005C1830">
        <w:t xml:space="preserve">  </w:t>
      </w:r>
      <w:r w:rsidR="00B21CFF" w:rsidRPr="005C1830">
        <w:t>Planowany wkład unijny: 1 000,0 mln euro</w:t>
      </w:r>
    </w:p>
    <w:p w14:paraId="410FCD30" w14:textId="77777777" w:rsidR="00B21CFF" w:rsidRPr="005C1830" w:rsidRDefault="00EA4EDC" w:rsidP="00B21CFF">
      <w:pPr>
        <w:ind w:left="850"/>
      </w:pPr>
      <w:r w:rsidRPr="005C1830">
        <w:rPr>
          <w:noProof/>
          <w:lang w:eastAsia="pl-PL"/>
        </w:rPr>
        <mc:AlternateContent>
          <mc:Choice Requires="wps">
            <w:drawing>
              <wp:anchor distT="0" distB="0" distL="114300" distR="114300" simplePos="0" relativeHeight="251650560" behindDoc="0" locked="0" layoutInCell="1" allowOverlap="1" wp14:anchorId="2A8137C7" wp14:editId="3A459A2C">
                <wp:simplePos x="0" y="0"/>
                <wp:positionH relativeFrom="column">
                  <wp:posOffset>1020557</wp:posOffset>
                </wp:positionH>
                <wp:positionV relativeFrom="paragraph">
                  <wp:posOffset>261620</wp:posOffset>
                </wp:positionV>
                <wp:extent cx="2705100" cy="314325"/>
                <wp:effectExtent l="0" t="0" r="19050" b="28575"/>
                <wp:wrapNone/>
                <wp:docPr id="15" name="Prostokąt 15"/>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B45BB5" id="Prostokąt 15" o:spid="_x0000_s1026" style="position:absolute;margin-left:80.35pt;margin-top:20.6pt;width:213pt;height:24.7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" filled="f" strokecolor="#bfbfbf [2412]" strokeweight=".25pt">
                <v:stroke linestyle="thickThin"/>
              </v:rect>
            </w:pict>
          </mc:Fallback>
        </mc:AlternateContent>
      </w:r>
      <w:r w:rsidR="00B21CFF" w:rsidRPr="005C1830">
        <w:t>f) Priorytet VI (EFRR)- ochrona dziedzictwa kulturowego</w:t>
      </w:r>
    </w:p>
    <w:p w14:paraId="163F86FA" w14:textId="77777777" w:rsidR="00B21CFF" w:rsidRPr="005C1830" w:rsidRDefault="00C9740D" w:rsidP="00EA4EDC">
      <w:pPr>
        <w:ind w:left="1559"/>
      </w:pPr>
      <w:r w:rsidRPr="005C1830">
        <w:t xml:space="preserve">  </w:t>
      </w:r>
      <w:r w:rsidR="00EA4EDC" w:rsidRPr="005C1830">
        <w:t xml:space="preserve"> </w:t>
      </w:r>
      <w:r w:rsidR="00B21CFF" w:rsidRPr="005C1830">
        <w:t>Planowany wkład unijny: 497,3 mln euro</w:t>
      </w:r>
    </w:p>
    <w:p w14:paraId="1E29E4D0" w14:textId="77777777" w:rsidR="00B21CFF" w:rsidRPr="005C1830" w:rsidRDefault="00EA4EDC" w:rsidP="00B21CFF">
      <w:pPr>
        <w:ind w:left="850"/>
      </w:pPr>
      <w:r w:rsidRPr="005C1830">
        <w:rPr>
          <w:noProof/>
          <w:lang w:eastAsia="pl-PL"/>
        </w:rPr>
        <mc:AlternateContent>
          <mc:Choice Requires="wps">
            <w:drawing>
              <wp:anchor distT="0" distB="0" distL="114300" distR="114300" simplePos="0" relativeHeight="251651584" behindDoc="0" locked="0" layoutInCell="1" allowOverlap="1" wp14:anchorId="1B384B66" wp14:editId="59B1517C">
                <wp:simplePos x="0" y="0"/>
                <wp:positionH relativeFrom="column">
                  <wp:posOffset>1034938</wp:posOffset>
                </wp:positionH>
                <wp:positionV relativeFrom="paragraph">
                  <wp:posOffset>258445</wp:posOffset>
                </wp:positionV>
                <wp:extent cx="2705100" cy="314325"/>
                <wp:effectExtent l="0" t="0" r="19050" b="28575"/>
                <wp:wrapNone/>
                <wp:docPr id="28" name="Prostokąt 28"/>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C584D9" id="Prostokąt 28" o:spid="_x0000_s1026" style="position:absolute;margin-left:81.5pt;margin-top:20.35pt;width:213pt;height:24.7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" filled="f" strokecolor="#bfbfbf [2412]" strokeweight=".25pt">
                <v:stroke linestyle="thickThin"/>
              </v:rect>
            </w:pict>
          </mc:Fallback>
        </mc:AlternateContent>
      </w:r>
      <w:r w:rsidR="00B21CFF" w:rsidRPr="005C1830">
        <w:t>g) Priorytet VII (EFRR)- pogłębienie strategicznej infrastruktury ochrony zdrowia</w:t>
      </w:r>
    </w:p>
    <w:p w14:paraId="483BB7AF" w14:textId="77777777" w:rsidR="00B21CFF" w:rsidRPr="005C1830" w:rsidRDefault="00C9740D" w:rsidP="00EA4EDC">
      <w:pPr>
        <w:ind w:left="850" w:firstLine="568"/>
      </w:pPr>
      <w:r w:rsidRPr="005C1830">
        <w:t xml:space="preserve">    </w:t>
      </w:r>
      <w:r w:rsidR="00B21CFF" w:rsidRPr="005C1830">
        <w:t>Planowany wkład unijny: 508,3 mln euro</w:t>
      </w:r>
    </w:p>
    <w:p w14:paraId="1B862F03" w14:textId="77777777" w:rsidR="00AC48C3" w:rsidRDefault="00AC48C3" w:rsidP="00B21CFF">
      <w:pPr>
        <w:ind w:left="850"/>
      </w:pPr>
    </w:p>
    <w:p w14:paraId="3602904A" w14:textId="15D806B6" w:rsidR="00B21CFF" w:rsidRPr="005C1830" w:rsidRDefault="00EA4EDC" w:rsidP="00B21CFF">
      <w:pPr>
        <w:ind w:left="850"/>
      </w:pPr>
      <w:r w:rsidRPr="005C1830">
        <w:rPr>
          <w:noProof/>
          <w:lang w:eastAsia="pl-PL"/>
        </w:rPr>
        <w:lastRenderedPageBreak/>
        <mc:AlternateContent>
          <mc:Choice Requires="wps">
            <w:drawing>
              <wp:anchor distT="0" distB="0" distL="114300" distR="114300" simplePos="0" relativeHeight="251652608" behindDoc="0" locked="0" layoutInCell="1" allowOverlap="1" wp14:anchorId="028FDC31" wp14:editId="63FEE49E">
                <wp:simplePos x="0" y="0"/>
                <wp:positionH relativeFrom="column">
                  <wp:posOffset>1034415</wp:posOffset>
                </wp:positionH>
                <wp:positionV relativeFrom="paragraph">
                  <wp:posOffset>259603</wp:posOffset>
                </wp:positionV>
                <wp:extent cx="2705100" cy="314325"/>
                <wp:effectExtent l="0" t="0" r="19050" b="28575"/>
                <wp:wrapNone/>
                <wp:docPr id="33" name="Prostokąt 33"/>
                <wp:cNvGraphicFramePr/>
                <a:graphic xmlns:a="http://schemas.openxmlformats.org/drawingml/2006/main">
                  <a:graphicData uri="http://schemas.microsoft.com/office/word/2010/wordprocessingShape">
                    <wps:wsp>
                      <wps:cNvSpPr/>
                      <wps:spPr>
                        <a:xfrm>
                          <a:off x="0" y="0"/>
                          <a:ext cx="2705100" cy="314325"/>
                        </a:xfrm>
                        <a:prstGeom prst="rect">
                          <a:avLst/>
                        </a:prstGeom>
                        <a:no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A4F0CE" id="Prostokąt 33" o:spid="_x0000_s1026" style="position:absolute;margin-left:81.45pt;margin-top:20.45pt;width:213pt;height:24.7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" filled="f" strokecolor="#bfbfbf [2412]" strokeweight=".25pt">
                <v:stroke linestyle="thickThin"/>
              </v:rect>
            </w:pict>
          </mc:Fallback>
        </mc:AlternateContent>
      </w:r>
      <w:r w:rsidR="00B21CFF" w:rsidRPr="005C1830">
        <w:t>h) Priorytet VIII (EFRR)- pomoc techniczna</w:t>
      </w:r>
    </w:p>
    <w:p w14:paraId="1B6626F3" w14:textId="77777777" w:rsidR="00853DC4" w:rsidRPr="005C1830" w:rsidRDefault="00C9740D" w:rsidP="00853DC4">
      <w:pPr>
        <w:ind w:left="850" w:firstLine="568"/>
      </w:pPr>
      <w:r w:rsidRPr="005C1830">
        <w:t xml:space="preserve">    </w:t>
      </w:r>
      <w:r w:rsidR="00B21CFF" w:rsidRPr="005C1830">
        <w:t>Planowany wkład unijny- 330,0 mln zł</w:t>
      </w:r>
    </w:p>
    <w:p w14:paraId="38F0F75E" w14:textId="77777777" w:rsidR="00B21CFF" w:rsidRPr="005C1830" w:rsidRDefault="005C7735" w:rsidP="001B2F1C">
      <w:pPr>
        <w:pStyle w:val="Rozdzia"/>
        <w:numPr>
          <w:ilvl w:val="1"/>
          <w:numId w:val="34"/>
        </w:numPr>
        <w:ind w:left="426"/>
      </w:pPr>
      <w:bookmarkStart w:id="167" w:name="_Toc426702551"/>
      <w:bookmarkStart w:id="168" w:name="_Toc434486398"/>
      <w:r w:rsidRPr="005C1830">
        <w:t>ŚRODKI NFOŚIGW</w:t>
      </w:r>
      <w:bookmarkEnd w:id="167"/>
      <w:bookmarkEnd w:id="168"/>
    </w:p>
    <w:p w14:paraId="1380732A" w14:textId="05C65717" w:rsidR="0024475E" w:rsidRPr="005C1830" w:rsidRDefault="00B21CFF" w:rsidP="00AC48C3">
      <w:r w:rsidRPr="005C1830">
        <w:t>Narodowy Fundusz Ochrony Środowiska i Gospodarki Wodnej stanowi jedno z głównych źródeł polskiego systemu finansowania przedsięwzięć służących ochronie środowiska, wyko</w:t>
      </w:r>
      <w:r w:rsidR="005956CE" w:rsidRPr="005C1830">
        <w:t>rzystujący środki krajowe jak i </w:t>
      </w:r>
      <w:r w:rsidRPr="005C1830">
        <w:t xml:space="preserve">zagraniczne. Na najbliższe lata przewidziane jest finansowanie działań w ramach programu ochrona atmosfery, który podzielony jest na cztery działania priorytetowe: poprawa jakości powietrza, poprawa </w:t>
      </w:r>
      <w:r w:rsidR="0024475E" w:rsidRPr="005C1830">
        <w:rPr>
          <w:noProof/>
          <w:lang w:eastAsia="pl-PL"/>
        </w:rPr>
        <w:drawing>
          <wp:anchor distT="0" distB="0" distL="114300" distR="114300" simplePos="0" relativeHeight="251705856" behindDoc="1" locked="0" layoutInCell="1" allowOverlap="1" wp14:anchorId="6F1EDE5F" wp14:editId="6FB281AD">
            <wp:simplePos x="0" y="0"/>
            <wp:positionH relativeFrom="margin">
              <wp:align>right</wp:align>
            </wp:positionH>
            <wp:positionV relativeFrom="paragraph">
              <wp:posOffset>511175</wp:posOffset>
            </wp:positionV>
            <wp:extent cx="1980000" cy="417600"/>
            <wp:effectExtent l="0" t="0" r="1270" b="1905"/>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800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1830">
        <w:t xml:space="preserve">efektywności energetycznej, wspieranie rozproszonych, odnawialnych źródeł energii oraz system zielonych inwestycji (GIS – Green </w:t>
      </w:r>
      <w:proofErr w:type="spellStart"/>
      <w:r w:rsidRPr="005C1830">
        <w:t>Inwestment</w:t>
      </w:r>
      <w:proofErr w:type="spellEnd"/>
      <w:r w:rsidRPr="005C1830">
        <w:t xml:space="preserve"> </w:t>
      </w:r>
      <w:proofErr w:type="spellStart"/>
      <w:r w:rsidRPr="005C1830">
        <w:t>Scheme</w:t>
      </w:r>
      <w:proofErr w:type="spellEnd"/>
      <w:r w:rsidRPr="005C1830">
        <w:t xml:space="preserve">). </w:t>
      </w: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4B199DC1" w14:textId="77777777" w:rsidTr="0065762A">
        <w:tc>
          <w:tcPr>
            <w:tcW w:w="2376" w:type="dxa"/>
            <w:tcBorders>
              <w:top w:val="single" w:sz="4" w:space="0" w:color="4472C4"/>
              <w:left w:val="single" w:sz="4" w:space="0" w:color="4472C4"/>
              <w:bottom w:val="single" w:sz="4" w:space="0" w:color="4472C4"/>
              <w:right w:val="nil"/>
            </w:tcBorders>
            <w:shd w:val="clear" w:color="auto" w:fill="4472C4"/>
            <w:vAlign w:val="center"/>
          </w:tcPr>
          <w:p w14:paraId="09C5FC1B" w14:textId="77777777" w:rsidR="0024475E" w:rsidRPr="005C1830" w:rsidRDefault="0024475E" w:rsidP="0065762A">
            <w:pPr>
              <w:spacing w:after="0" w:line="240" w:lineRule="auto"/>
              <w:jc w:val="left"/>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0B655FD1" w14:textId="77777777" w:rsidR="0024475E" w:rsidRPr="005C1830" w:rsidRDefault="0024475E" w:rsidP="0065762A">
            <w:pPr>
              <w:spacing w:after="0" w:line="240" w:lineRule="auto"/>
              <w:jc w:val="left"/>
              <w:rPr>
                <w:b/>
                <w:bCs/>
                <w:color w:val="FFFFFF"/>
              </w:rPr>
            </w:pPr>
            <w:r w:rsidRPr="005C1830">
              <w:rPr>
                <w:b/>
                <w:bCs/>
                <w:color w:val="FFFFFF"/>
              </w:rPr>
              <w:t>LEMUR – Energooszczędne Budynki Użyteczności Publicznej</w:t>
            </w:r>
          </w:p>
        </w:tc>
      </w:tr>
      <w:tr w:rsidR="0024475E" w:rsidRPr="005C1830" w14:paraId="2D17A767" w14:textId="77777777" w:rsidTr="0065762A">
        <w:tc>
          <w:tcPr>
            <w:tcW w:w="2376" w:type="dxa"/>
            <w:shd w:val="clear" w:color="auto" w:fill="D9E2F3"/>
            <w:vAlign w:val="center"/>
          </w:tcPr>
          <w:p w14:paraId="30C5E43C" w14:textId="77777777" w:rsidR="0024475E" w:rsidRPr="005C1830" w:rsidRDefault="0024475E" w:rsidP="0065762A">
            <w:pPr>
              <w:spacing w:after="0" w:line="240" w:lineRule="auto"/>
              <w:jc w:val="left"/>
              <w:rPr>
                <w:b/>
                <w:bCs/>
                <w:szCs w:val="24"/>
              </w:rPr>
            </w:pPr>
            <w:r w:rsidRPr="005C1830">
              <w:rPr>
                <w:b/>
                <w:bCs/>
                <w:szCs w:val="24"/>
              </w:rPr>
              <w:t>Rodzaje przedsięwzięć</w:t>
            </w:r>
          </w:p>
        </w:tc>
        <w:tc>
          <w:tcPr>
            <w:tcW w:w="6836" w:type="dxa"/>
            <w:shd w:val="clear" w:color="auto" w:fill="D9E2F3"/>
            <w:vAlign w:val="center"/>
          </w:tcPr>
          <w:p w14:paraId="32D19396" w14:textId="77777777" w:rsidR="0024475E" w:rsidRPr="005C1830" w:rsidRDefault="0024475E" w:rsidP="0065762A">
            <w:pPr>
              <w:spacing w:after="0" w:line="240" w:lineRule="auto"/>
              <w:jc w:val="left"/>
              <w:rPr>
                <w:sz w:val="20"/>
                <w:szCs w:val="20"/>
              </w:rPr>
            </w:pPr>
            <w:r w:rsidRPr="005C1830">
              <w:rPr>
                <w:sz w:val="20"/>
                <w:szCs w:val="20"/>
              </w:rPr>
              <w:t>Projektowanie i budowa lub tylko budowa nowych budynków użyteczności publicznej i zamieszkania zbiorowego.</w:t>
            </w:r>
          </w:p>
        </w:tc>
      </w:tr>
      <w:tr w:rsidR="0024475E" w:rsidRPr="005C1830" w14:paraId="0A3F0AAB" w14:textId="77777777" w:rsidTr="0065762A">
        <w:tc>
          <w:tcPr>
            <w:tcW w:w="2376" w:type="dxa"/>
            <w:shd w:val="clear" w:color="auto" w:fill="auto"/>
            <w:vAlign w:val="center"/>
          </w:tcPr>
          <w:p w14:paraId="7F7DDFF3" w14:textId="77777777" w:rsidR="0024475E" w:rsidRPr="005C1830" w:rsidRDefault="0024475E" w:rsidP="0065762A">
            <w:pPr>
              <w:spacing w:after="0" w:line="240" w:lineRule="auto"/>
              <w:jc w:val="left"/>
              <w:rPr>
                <w:b/>
                <w:bCs/>
                <w:szCs w:val="24"/>
              </w:rPr>
            </w:pPr>
            <w:r w:rsidRPr="005C1830">
              <w:rPr>
                <w:b/>
                <w:bCs/>
                <w:szCs w:val="24"/>
              </w:rPr>
              <w:t>Beneficjenci</w:t>
            </w:r>
          </w:p>
        </w:tc>
        <w:tc>
          <w:tcPr>
            <w:tcW w:w="6836" w:type="dxa"/>
            <w:shd w:val="clear" w:color="auto" w:fill="auto"/>
            <w:vAlign w:val="center"/>
          </w:tcPr>
          <w:p w14:paraId="1B055CB3"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Podmioty sektora finansów publicznych (bez PJB);</w:t>
            </w:r>
          </w:p>
          <w:p w14:paraId="37C1F666"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Samorządowe osoby prawne, spółki prawa handlowego, w których JST posiadają 100% udziałów lub akcji i które powołane są do realizacji zadań własnych JST wskazanych w ustawach;</w:t>
            </w:r>
          </w:p>
          <w:p w14:paraId="271689D0"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PGL Lasy Państwowe i Parki Narodowe;</w:t>
            </w:r>
          </w:p>
          <w:p w14:paraId="26B1B37A"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Organizacje pozarządowe (w tym fundacje i stowarzyszenia), kościoły i inne związki wyznaniowe oraz kościelne osoby prawne, które realizują zadania publiczne na podstawie odrębnych przepisów</w:t>
            </w:r>
          </w:p>
        </w:tc>
      </w:tr>
      <w:tr w:rsidR="0024475E" w:rsidRPr="005C1830" w14:paraId="7C088EDF" w14:textId="77777777" w:rsidTr="0065762A">
        <w:tc>
          <w:tcPr>
            <w:tcW w:w="2376" w:type="dxa"/>
            <w:shd w:val="clear" w:color="auto" w:fill="D9E2F3"/>
            <w:vAlign w:val="center"/>
          </w:tcPr>
          <w:p w14:paraId="2F88F034" w14:textId="77777777" w:rsidR="0024475E" w:rsidRPr="005C1830" w:rsidRDefault="0024475E" w:rsidP="0065762A">
            <w:pPr>
              <w:spacing w:after="0" w:line="240" w:lineRule="auto"/>
              <w:jc w:val="left"/>
              <w:rPr>
                <w:b/>
                <w:bCs/>
                <w:szCs w:val="24"/>
              </w:rPr>
            </w:pPr>
            <w:r w:rsidRPr="005C1830">
              <w:rPr>
                <w:b/>
                <w:bCs/>
                <w:szCs w:val="24"/>
              </w:rPr>
              <w:t>Finansowanie</w:t>
            </w:r>
          </w:p>
        </w:tc>
        <w:tc>
          <w:tcPr>
            <w:tcW w:w="6836" w:type="dxa"/>
            <w:shd w:val="clear" w:color="auto" w:fill="D9E2F3"/>
            <w:vAlign w:val="center"/>
          </w:tcPr>
          <w:p w14:paraId="3373C991" w14:textId="77777777" w:rsidR="0024475E" w:rsidRPr="005C1830" w:rsidRDefault="0024475E" w:rsidP="0065762A">
            <w:pPr>
              <w:spacing w:after="0" w:line="240" w:lineRule="auto"/>
              <w:jc w:val="left"/>
              <w:rPr>
                <w:sz w:val="20"/>
                <w:szCs w:val="20"/>
              </w:rPr>
            </w:pPr>
            <w:r w:rsidRPr="005C1830">
              <w:rPr>
                <w:sz w:val="20"/>
                <w:szCs w:val="20"/>
              </w:rPr>
              <w:t>Dotacja, pożyczka</w:t>
            </w:r>
          </w:p>
        </w:tc>
      </w:tr>
    </w:tbl>
    <w:p w14:paraId="41CED3BF"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3D4B52F8"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4130BD4D"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05DAFDE8" w14:textId="77777777" w:rsidR="0024475E" w:rsidRPr="005C1830" w:rsidRDefault="0024475E" w:rsidP="0065762A">
            <w:pPr>
              <w:spacing w:after="0" w:line="240" w:lineRule="auto"/>
              <w:jc w:val="left"/>
              <w:rPr>
                <w:b/>
                <w:bCs/>
                <w:color w:val="FFFFFF"/>
              </w:rPr>
            </w:pPr>
            <w:r w:rsidRPr="005C1830">
              <w:rPr>
                <w:b/>
                <w:bCs/>
                <w:color w:val="FFFFFF"/>
              </w:rPr>
              <w:t>Dopłaty do kredytów na budowę domów energooszczędnych</w:t>
            </w:r>
          </w:p>
        </w:tc>
      </w:tr>
      <w:tr w:rsidR="0024475E" w:rsidRPr="005C1830" w14:paraId="738EE9D1" w14:textId="77777777" w:rsidTr="0065762A">
        <w:tc>
          <w:tcPr>
            <w:tcW w:w="2376" w:type="dxa"/>
            <w:shd w:val="clear" w:color="auto" w:fill="D9E2F3"/>
          </w:tcPr>
          <w:p w14:paraId="0DBADBF3"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5494A350"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Budowa domu jednorodzinnego;</w:t>
            </w:r>
          </w:p>
          <w:p w14:paraId="654A0A14" w14:textId="77777777" w:rsidR="0024475E" w:rsidRPr="005C1830" w:rsidRDefault="0024475E" w:rsidP="00FB3434">
            <w:pPr>
              <w:numPr>
                <w:ilvl w:val="0"/>
                <w:numId w:val="99"/>
              </w:numPr>
              <w:spacing w:before="0" w:after="0" w:line="240" w:lineRule="auto"/>
              <w:ind w:left="318"/>
              <w:contextualSpacing/>
              <w:jc w:val="left"/>
              <w:rPr>
                <w:sz w:val="20"/>
                <w:szCs w:val="20"/>
              </w:rPr>
            </w:pPr>
            <w:r w:rsidRPr="005C1830">
              <w:rPr>
                <w:sz w:val="20"/>
                <w:szCs w:val="20"/>
              </w:rPr>
              <w:t>Zakup nowego domu jednorodzinnego;</w:t>
            </w:r>
          </w:p>
          <w:p w14:paraId="64718F2F" w14:textId="77777777" w:rsidR="0024475E" w:rsidRPr="005C1830" w:rsidRDefault="0024475E" w:rsidP="00FB3434">
            <w:pPr>
              <w:numPr>
                <w:ilvl w:val="0"/>
                <w:numId w:val="99"/>
              </w:numPr>
              <w:spacing w:before="0" w:after="0" w:line="240" w:lineRule="auto"/>
              <w:ind w:left="318"/>
              <w:contextualSpacing/>
              <w:jc w:val="left"/>
              <w:rPr>
                <w:szCs w:val="24"/>
              </w:rPr>
            </w:pPr>
            <w:r w:rsidRPr="005C1830">
              <w:rPr>
                <w:sz w:val="20"/>
                <w:szCs w:val="20"/>
              </w:rPr>
              <w:t>Zakup lokalu mieszkalnego w nowym budynku mieszkalnym wielorodzinnym.</w:t>
            </w:r>
          </w:p>
        </w:tc>
      </w:tr>
      <w:tr w:rsidR="0024475E" w:rsidRPr="005C1830" w14:paraId="32C60381" w14:textId="77777777" w:rsidTr="0065762A">
        <w:tc>
          <w:tcPr>
            <w:tcW w:w="2376" w:type="dxa"/>
            <w:shd w:val="clear" w:color="auto" w:fill="auto"/>
          </w:tcPr>
          <w:p w14:paraId="4CACFEC5"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23B6B18C" w14:textId="77777777" w:rsidR="0024475E" w:rsidRPr="005C1830" w:rsidRDefault="0024475E" w:rsidP="0065762A">
            <w:pPr>
              <w:spacing w:after="0" w:line="240" w:lineRule="auto"/>
              <w:ind w:left="-42"/>
              <w:rPr>
                <w:szCs w:val="24"/>
              </w:rPr>
            </w:pPr>
            <w:r w:rsidRPr="005C1830">
              <w:rPr>
                <w:sz w:val="20"/>
              </w:rPr>
              <w:t>Osoby fizyczne</w:t>
            </w:r>
          </w:p>
        </w:tc>
      </w:tr>
      <w:tr w:rsidR="0024475E" w:rsidRPr="005C1830" w14:paraId="17C67A89" w14:textId="77777777" w:rsidTr="0065762A">
        <w:tc>
          <w:tcPr>
            <w:tcW w:w="2376" w:type="dxa"/>
            <w:shd w:val="clear" w:color="auto" w:fill="D9E2F3"/>
          </w:tcPr>
          <w:p w14:paraId="718135D1"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tcPr>
          <w:p w14:paraId="04FA777C" w14:textId="77777777" w:rsidR="0024475E" w:rsidRPr="005C1830" w:rsidRDefault="0024475E" w:rsidP="0065762A">
            <w:pPr>
              <w:spacing w:after="0" w:line="240" w:lineRule="auto"/>
              <w:rPr>
                <w:szCs w:val="24"/>
              </w:rPr>
            </w:pPr>
            <w:r w:rsidRPr="005C1830">
              <w:rPr>
                <w:sz w:val="20"/>
              </w:rPr>
              <w:t>Dotacja na częściową spłatę kapitału kredytu bankowego za pośrednictwem banku, który ma podpisaną umowę z NFOŚiGW</w:t>
            </w:r>
          </w:p>
        </w:tc>
      </w:tr>
    </w:tbl>
    <w:p w14:paraId="6F5E00FD"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5DFCF393" w14:textId="77777777" w:rsidTr="0065762A">
        <w:tc>
          <w:tcPr>
            <w:tcW w:w="2376" w:type="dxa"/>
            <w:tcBorders>
              <w:top w:val="single" w:sz="4" w:space="0" w:color="4472C4"/>
              <w:left w:val="single" w:sz="4" w:space="0" w:color="4472C4"/>
              <w:bottom w:val="single" w:sz="4" w:space="0" w:color="4472C4"/>
              <w:right w:val="nil"/>
            </w:tcBorders>
            <w:shd w:val="clear" w:color="auto" w:fill="4472C4"/>
            <w:vAlign w:val="center"/>
          </w:tcPr>
          <w:p w14:paraId="72E58080" w14:textId="77777777" w:rsidR="0024475E" w:rsidRPr="005C1830" w:rsidRDefault="0024475E" w:rsidP="0065762A">
            <w:pPr>
              <w:spacing w:after="0" w:line="240" w:lineRule="auto"/>
              <w:jc w:val="left"/>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697F917A" w14:textId="77777777" w:rsidR="0024475E" w:rsidRPr="005C1830" w:rsidRDefault="0024475E" w:rsidP="0065762A">
            <w:pPr>
              <w:spacing w:after="0" w:line="240" w:lineRule="auto"/>
              <w:jc w:val="left"/>
              <w:rPr>
                <w:b/>
                <w:bCs/>
                <w:color w:val="FFFFFF"/>
              </w:rPr>
            </w:pPr>
            <w:r w:rsidRPr="005C1830">
              <w:rPr>
                <w:b/>
                <w:bCs/>
                <w:color w:val="FFFFFF"/>
              </w:rPr>
              <w:t>Inwestycje energooszczędne w małych i średnich przedsiębiorstwach</w:t>
            </w:r>
          </w:p>
        </w:tc>
      </w:tr>
      <w:tr w:rsidR="0024475E" w:rsidRPr="005C1830" w14:paraId="3EBE28F7" w14:textId="77777777" w:rsidTr="0065762A">
        <w:tc>
          <w:tcPr>
            <w:tcW w:w="2376" w:type="dxa"/>
            <w:shd w:val="clear" w:color="auto" w:fill="D9E2F3"/>
            <w:vAlign w:val="center"/>
          </w:tcPr>
          <w:p w14:paraId="4C192AB7" w14:textId="77777777" w:rsidR="0024475E" w:rsidRPr="005C1830" w:rsidRDefault="0024475E" w:rsidP="0065762A">
            <w:pPr>
              <w:spacing w:after="0" w:line="240" w:lineRule="auto"/>
              <w:jc w:val="left"/>
              <w:rPr>
                <w:b/>
                <w:bCs/>
                <w:szCs w:val="24"/>
              </w:rPr>
            </w:pPr>
            <w:r w:rsidRPr="005C1830">
              <w:rPr>
                <w:b/>
                <w:bCs/>
                <w:szCs w:val="24"/>
              </w:rPr>
              <w:t>Rodzaje przedsięwzięć</w:t>
            </w:r>
          </w:p>
        </w:tc>
        <w:tc>
          <w:tcPr>
            <w:tcW w:w="6836" w:type="dxa"/>
            <w:shd w:val="clear" w:color="auto" w:fill="D9E2F3"/>
            <w:vAlign w:val="center"/>
          </w:tcPr>
          <w:p w14:paraId="7C887FED" w14:textId="77777777" w:rsidR="0024475E" w:rsidRPr="005C1830" w:rsidRDefault="0024475E" w:rsidP="0065762A">
            <w:pPr>
              <w:spacing w:after="0" w:line="240" w:lineRule="auto"/>
              <w:ind w:left="-106" w:right="-25"/>
              <w:jc w:val="left"/>
              <w:rPr>
                <w:sz w:val="20"/>
              </w:rPr>
            </w:pPr>
            <w:r w:rsidRPr="005C1830">
              <w:rPr>
                <w:sz w:val="20"/>
              </w:rPr>
              <w:t>Inwestycje LEME – działania w zakresie:</w:t>
            </w:r>
          </w:p>
          <w:p w14:paraId="1BA091F3" w14:textId="77777777" w:rsidR="0024475E" w:rsidRPr="005C1830" w:rsidRDefault="0024475E" w:rsidP="0065762A">
            <w:pPr>
              <w:spacing w:after="0" w:line="240" w:lineRule="auto"/>
              <w:ind w:left="-106" w:right="-25"/>
              <w:jc w:val="left"/>
              <w:rPr>
                <w:sz w:val="20"/>
              </w:rPr>
            </w:pPr>
            <w:r w:rsidRPr="005C1830">
              <w:rPr>
                <w:sz w:val="20"/>
              </w:rPr>
              <w:t>a) poprawy efektywności energetycznej i/lub zastosowania OZE;</w:t>
            </w:r>
          </w:p>
          <w:p w14:paraId="7A0BCBA6" w14:textId="77777777" w:rsidR="0024475E" w:rsidRPr="005C1830" w:rsidRDefault="0024475E" w:rsidP="0065762A">
            <w:pPr>
              <w:spacing w:after="0" w:line="240" w:lineRule="auto"/>
              <w:ind w:left="-106" w:right="-25"/>
              <w:jc w:val="left"/>
              <w:rPr>
                <w:sz w:val="20"/>
              </w:rPr>
            </w:pPr>
            <w:r w:rsidRPr="005C1830">
              <w:rPr>
                <w:sz w:val="20"/>
              </w:rPr>
              <w:t>b) termomodernizacji budynku/ów i/lub zastosowania OZE.</w:t>
            </w:r>
          </w:p>
          <w:p w14:paraId="31909E3C" w14:textId="77777777" w:rsidR="0024475E" w:rsidRPr="005C1830" w:rsidRDefault="0024475E" w:rsidP="0065762A">
            <w:pPr>
              <w:spacing w:after="0" w:line="240" w:lineRule="auto"/>
              <w:ind w:left="-106" w:right="-25"/>
              <w:jc w:val="left"/>
              <w:rPr>
                <w:sz w:val="20"/>
              </w:rPr>
            </w:pPr>
          </w:p>
          <w:p w14:paraId="14133240" w14:textId="77777777" w:rsidR="0024475E" w:rsidRPr="005C1830" w:rsidRDefault="0024475E" w:rsidP="0065762A">
            <w:pPr>
              <w:spacing w:after="0" w:line="240" w:lineRule="auto"/>
              <w:ind w:left="-106" w:right="-25"/>
              <w:jc w:val="left"/>
              <w:rPr>
                <w:sz w:val="20"/>
              </w:rPr>
            </w:pPr>
            <w:r w:rsidRPr="005C1830">
              <w:rPr>
                <w:sz w:val="20"/>
              </w:rPr>
              <w:t>Inwestycje Wspomagane - działania inwestycyjne, które nie kwalifikują się, jako Inwestycje LEME, w zakresie:</w:t>
            </w:r>
          </w:p>
          <w:p w14:paraId="3F7B7B8B" w14:textId="77777777" w:rsidR="0024475E" w:rsidRPr="005C1830" w:rsidRDefault="0024475E" w:rsidP="0065762A">
            <w:pPr>
              <w:spacing w:after="0" w:line="240" w:lineRule="auto"/>
              <w:ind w:left="-106" w:right="-25"/>
              <w:jc w:val="left"/>
              <w:rPr>
                <w:sz w:val="20"/>
              </w:rPr>
            </w:pPr>
            <w:r w:rsidRPr="005C1830">
              <w:rPr>
                <w:sz w:val="20"/>
              </w:rPr>
              <w:t>a) poprawy efektywności energetycznej i/lub odnawialnych źródeł energii w wyniku których zostanie osiągnięte min. 20% oszczędności energii;</w:t>
            </w:r>
          </w:p>
          <w:p w14:paraId="7F3F6978" w14:textId="77777777" w:rsidR="0024475E" w:rsidRPr="005C1830" w:rsidRDefault="0024475E" w:rsidP="0065762A">
            <w:pPr>
              <w:spacing w:after="0" w:line="240" w:lineRule="auto"/>
              <w:ind w:left="-106" w:right="-25"/>
              <w:jc w:val="left"/>
              <w:rPr>
                <w:szCs w:val="24"/>
              </w:rPr>
            </w:pPr>
            <w:r w:rsidRPr="005C1830">
              <w:rPr>
                <w:sz w:val="20"/>
              </w:rPr>
              <w:lastRenderedPageBreak/>
              <w:t>b) termomodernizacji budynku/ów i/lub odnawialnych źródeł energii w wyniku których zostanie osiągnięte min. 30% oszczędności energii.</w:t>
            </w:r>
          </w:p>
        </w:tc>
      </w:tr>
      <w:tr w:rsidR="0024475E" w:rsidRPr="005C1830" w14:paraId="192565B0" w14:textId="77777777" w:rsidTr="0065762A">
        <w:tc>
          <w:tcPr>
            <w:tcW w:w="2376" w:type="dxa"/>
            <w:shd w:val="clear" w:color="auto" w:fill="auto"/>
            <w:vAlign w:val="center"/>
          </w:tcPr>
          <w:p w14:paraId="203655B0" w14:textId="77777777" w:rsidR="0024475E" w:rsidRPr="005C1830" w:rsidRDefault="0024475E" w:rsidP="0065762A">
            <w:pPr>
              <w:spacing w:after="0" w:line="240" w:lineRule="auto"/>
              <w:jc w:val="left"/>
              <w:rPr>
                <w:b/>
                <w:bCs/>
                <w:szCs w:val="24"/>
              </w:rPr>
            </w:pPr>
            <w:r w:rsidRPr="005C1830">
              <w:rPr>
                <w:b/>
                <w:bCs/>
                <w:szCs w:val="24"/>
              </w:rPr>
              <w:lastRenderedPageBreak/>
              <w:t>Beneficjenci</w:t>
            </w:r>
          </w:p>
        </w:tc>
        <w:tc>
          <w:tcPr>
            <w:tcW w:w="6836" w:type="dxa"/>
            <w:shd w:val="clear" w:color="auto" w:fill="auto"/>
            <w:vAlign w:val="center"/>
          </w:tcPr>
          <w:p w14:paraId="5F81FF20"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Prywatne podmioty prawne (przedsiębiorstwa) utworzone na mocy polskiego prawa i działające w Polsce – beneficjent musi spełniać definicję mikroprzedsiębiorstw oraz MSP</w:t>
            </w:r>
          </w:p>
        </w:tc>
      </w:tr>
      <w:tr w:rsidR="0024475E" w:rsidRPr="005C1830" w14:paraId="48DBCD01" w14:textId="77777777" w:rsidTr="0065762A">
        <w:tc>
          <w:tcPr>
            <w:tcW w:w="2376" w:type="dxa"/>
            <w:shd w:val="clear" w:color="auto" w:fill="D9E2F3"/>
            <w:vAlign w:val="center"/>
          </w:tcPr>
          <w:p w14:paraId="4ABADC77" w14:textId="77777777" w:rsidR="0024475E" w:rsidRPr="005C1830" w:rsidRDefault="0024475E" w:rsidP="0065762A">
            <w:pPr>
              <w:spacing w:after="0" w:line="240" w:lineRule="auto"/>
              <w:jc w:val="left"/>
              <w:rPr>
                <w:b/>
                <w:bCs/>
                <w:szCs w:val="24"/>
              </w:rPr>
            </w:pPr>
            <w:r w:rsidRPr="005C1830">
              <w:rPr>
                <w:b/>
                <w:bCs/>
                <w:szCs w:val="24"/>
              </w:rPr>
              <w:t>Finansowanie</w:t>
            </w:r>
          </w:p>
        </w:tc>
        <w:tc>
          <w:tcPr>
            <w:tcW w:w="6836" w:type="dxa"/>
            <w:shd w:val="clear" w:color="auto" w:fill="D9E2F3"/>
            <w:vAlign w:val="center"/>
          </w:tcPr>
          <w:p w14:paraId="7DA89EAA" w14:textId="77777777" w:rsidR="0024475E" w:rsidRPr="005C1830" w:rsidRDefault="0024475E" w:rsidP="0065762A">
            <w:pPr>
              <w:spacing w:after="0" w:line="240" w:lineRule="auto"/>
              <w:jc w:val="left"/>
              <w:rPr>
                <w:sz w:val="20"/>
              </w:rPr>
            </w:pPr>
            <w:r w:rsidRPr="005C1830">
              <w:rPr>
                <w:sz w:val="20"/>
              </w:rPr>
              <w:t>Dotacja na częściową spłatę kapitału kredytu bankowego za pośrednictwem banku, który ma podpisaną umowę z NFOŚiGW</w:t>
            </w:r>
          </w:p>
        </w:tc>
      </w:tr>
      <w:tr w:rsidR="0024475E" w:rsidRPr="005C1830" w14:paraId="108D3414" w14:textId="77777777" w:rsidTr="0024475E">
        <w:tc>
          <w:tcPr>
            <w:tcW w:w="237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50330C1B" w14:textId="77777777" w:rsidR="0024475E" w:rsidRPr="005C1830" w:rsidRDefault="0024475E" w:rsidP="0024475E">
            <w:pPr>
              <w:spacing w:after="0" w:line="240" w:lineRule="auto"/>
              <w:jc w:val="left"/>
              <w:rPr>
                <w:b/>
                <w:bCs/>
                <w:szCs w:val="24"/>
              </w:rPr>
            </w:pPr>
            <w:r w:rsidRPr="005C1830">
              <w:rPr>
                <w:b/>
                <w:bCs/>
                <w:szCs w:val="24"/>
              </w:rPr>
              <w:t>Program Priorytetowy</w:t>
            </w:r>
          </w:p>
        </w:tc>
        <w:tc>
          <w:tcPr>
            <w:tcW w:w="683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5164513B" w14:textId="77777777" w:rsidR="0024475E" w:rsidRPr="005C1830" w:rsidRDefault="0024475E" w:rsidP="0065762A">
            <w:pPr>
              <w:spacing w:after="0" w:line="240" w:lineRule="auto"/>
              <w:jc w:val="left"/>
              <w:rPr>
                <w:sz w:val="20"/>
              </w:rPr>
            </w:pPr>
            <w:r w:rsidRPr="005C1830">
              <w:rPr>
                <w:sz w:val="20"/>
              </w:rPr>
              <w:t>BOCIAN – Rozproszone, odnawialne źródła energii</w:t>
            </w:r>
          </w:p>
        </w:tc>
      </w:tr>
      <w:tr w:rsidR="0024475E" w:rsidRPr="005C1830" w14:paraId="6C3A9D99" w14:textId="77777777" w:rsidTr="0024475E">
        <w:tc>
          <w:tcPr>
            <w:tcW w:w="237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1413AF79" w14:textId="77777777" w:rsidR="0024475E" w:rsidRPr="005C1830" w:rsidRDefault="0024475E" w:rsidP="0024475E">
            <w:pPr>
              <w:spacing w:after="0" w:line="240" w:lineRule="auto"/>
              <w:jc w:val="left"/>
              <w:rPr>
                <w:b/>
                <w:bCs/>
                <w:szCs w:val="24"/>
              </w:rPr>
            </w:pPr>
            <w:r w:rsidRPr="005C1830">
              <w:rPr>
                <w:b/>
                <w:bCs/>
                <w:szCs w:val="24"/>
              </w:rPr>
              <w:t>Rodzaje przedsięwzięć</w:t>
            </w:r>
          </w:p>
        </w:tc>
        <w:tc>
          <w:tcPr>
            <w:tcW w:w="683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523F5E04" w14:textId="77777777" w:rsidR="0024475E" w:rsidRPr="005C1830" w:rsidRDefault="0024475E" w:rsidP="0024475E">
            <w:pPr>
              <w:spacing w:after="0" w:line="240" w:lineRule="auto"/>
              <w:jc w:val="left"/>
              <w:rPr>
                <w:sz w:val="20"/>
              </w:rPr>
            </w:pPr>
            <w:r w:rsidRPr="005C1830">
              <w:rPr>
                <w:sz w:val="20"/>
              </w:rPr>
              <w:t>Budowa, rozbudowa lub przebudowa instalacji OZE o mocy:</w:t>
            </w:r>
          </w:p>
          <w:p w14:paraId="6406ADF8"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elektrownie wiatrowe od 40kWe do 3 </w:t>
            </w:r>
            <w:proofErr w:type="spellStart"/>
            <w:r w:rsidRPr="005C1830">
              <w:rPr>
                <w:sz w:val="20"/>
              </w:rPr>
              <w:t>MWe</w:t>
            </w:r>
            <w:proofErr w:type="spellEnd"/>
            <w:r w:rsidRPr="005C1830">
              <w:rPr>
                <w:sz w:val="20"/>
              </w:rPr>
              <w:t>,</w:t>
            </w:r>
          </w:p>
          <w:p w14:paraId="6F4D0039"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systemy fotowoltaiczne od 40kWp do 1 </w:t>
            </w:r>
            <w:proofErr w:type="spellStart"/>
            <w:r w:rsidRPr="005C1830">
              <w:rPr>
                <w:sz w:val="20"/>
              </w:rPr>
              <w:t>MWe</w:t>
            </w:r>
            <w:proofErr w:type="spellEnd"/>
            <w:r w:rsidRPr="005C1830">
              <w:rPr>
                <w:sz w:val="20"/>
              </w:rPr>
              <w:t>,</w:t>
            </w:r>
          </w:p>
          <w:p w14:paraId="780E7195"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pozyskiwanie energii z wód geotermalnych od 5MWt do 20 </w:t>
            </w:r>
            <w:proofErr w:type="spellStart"/>
            <w:r w:rsidRPr="005C1830">
              <w:rPr>
                <w:sz w:val="20"/>
              </w:rPr>
              <w:t>MWt</w:t>
            </w:r>
            <w:proofErr w:type="spellEnd"/>
            <w:r w:rsidRPr="005C1830">
              <w:rPr>
                <w:sz w:val="20"/>
              </w:rPr>
              <w:t>,</w:t>
            </w:r>
          </w:p>
          <w:p w14:paraId="5D284A1A"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małe elektrownie wodne od 300 </w:t>
            </w:r>
            <w:proofErr w:type="spellStart"/>
            <w:r w:rsidRPr="005C1830">
              <w:rPr>
                <w:sz w:val="20"/>
              </w:rPr>
              <w:t>kWe</w:t>
            </w:r>
            <w:proofErr w:type="spellEnd"/>
            <w:r w:rsidRPr="005C1830">
              <w:rPr>
                <w:sz w:val="20"/>
              </w:rPr>
              <w:t xml:space="preserve"> do 5MWe,</w:t>
            </w:r>
          </w:p>
          <w:p w14:paraId="6DAFB3B7"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źródła ciepła opalane biomasą od 300 </w:t>
            </w:r>
            <w:proofErr w:type="spellStart"/>
            <w:r w:rsidRPr="005C1830">
              <w:rPr>
                <w:sz w:val="20"/>
              </w:rPr>
              <w:t>kWt</w:t>
            </w:r>
            <w:proofErr w:type="spellEnd"/>
            <w:r w:rsidRPr="005C1830">
              <w:rPr>
                <w:sz w:val="20"/>
              </w:rPr>
              <w:t xml:space="preserve"> do 20 </w:t>
            </w:r>
            <w:proofErr w:type="spellStart"/>
            <w:r w:rsidRPr="005C1830">
              <w:rPr>
                <w:sz w:val="20"/>
              </w:rPr>
              <w:t>MWt</w:t>
            </w:r>
            <w:proofErr w:type="spellEnd"/>
            <w:r w:rsidRPr="005C1830">
              <w:rPr>
                <w:sz w:val="20"/>
              </w:rPr>
              <w:t>,</w:t>
            </w:r>
          </w:p>
          <w:p w14:paraId="088E5F62"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wielkoformatowe kolektory słoneczne od 300kWt do 2MWt wraz z akumulatorem ciepła o mocy od 3MWt do 20 </w:t>
            </w:r>
            <w:proofErr w:type="spellStart"/>
            <w:r w:rsidRPr="005C1830">
              <w:rPr>
                <w:sz w:val="20"/>
              </w:rPr>
              <w:t>MWt</w:t>
            </w:r>
            <w:proofErr w:type="spellEnd"/>
            <w:r w:rsidRPr="005C1830">
              <w:rPr>
                <w:sz w:val="20"/>
              </w:rPr>
              <w:t>,</w:t>
            </w:r>
          </w:p>
          <w:p w14:paraId="58EDD54B"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biogazownie od 40kWe do 2MWe,</w:t>
            </w:r>
          </w:p>
          <w:p w14:paraId="371C7BE8"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instalacje wytwarzania biogazu rolniczego celem wprowadzenia go do sieci gazowej dystrybucyjnej i bezpośredniej,</w:t>
            </w:r>
          </w:p>
          <w:p w14:paraId="5ACA4F11"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 xml:space="preserve">wytwarzanie energii elektrycznej w wysokosprawnej kogeneracji na biomasę o mocy od 40kWe do 5 </w:t>
            </w:r>
            <w:proofErr w:type="spellStart"/>
            <w:r w:rsidRPr="005C1830">
              <w:rPr>
                <w:sz w:val="20"/>
              </w:rPr>
              <w:t>MWe</w:t>
            </w:r>
            <w:proofErr w:type="spellEnd"/>
            <w:r w:rsidRPr="005C1830">
              <w:rPr>
                <w:sz w:val="20"/>
              </w:rPr>
              <w:t>,</w:t>
            </w:r>
          </w:p>
          <w:p w14:paraId="1E482C93" w14:textId="77777777" w:rsidR="0024475E" w:rsidRPr="005C1830" w:rsidRDefault="0024475E" w:rsidP="0024475E">
            <w:pPr>
              <w:spacing w:after="0" w:line="240" w:lineRule="auto"/>
              <w:jc w:val="left"/>
              <w:rPr>
                <w:sz w:val="20"/>
              </w:rPr>
            </w:pPr>
            <w:r w:rsidRPr="005C1830">
              <w:rPr>
                <w:sz w:val="20"/>
              </w:rPr>
              <w:t>dodatkowo:</w:t>
            </w:r>
          </w:p>
          <w:p w14:paraId="51E2BE5F"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instalacje hybrydowe, przy czym moc każdego źródła energii musi mieścić się w określonych przedziałach</w:t>
            </w:r>
          </w:p>
          <w:p w14:paraId="02AE1A7B" w14:textId="77777777" w:rsidR="0024475E" w:rsidRPr="005C1830" w:rsidRDefault="0024475E" w:rsidP="00FB3434">
            <w:pPr>
              <w:numPr>
                <w:ilvl w:val="0"/>
                <w:numId w:val="100"/>
              </w:numPr>
              <w:spacing w:before="0" w:after="0" w:line="240" w:lineRule="auto"/>
              <w:ind w:left="318" w:right="-88"/>
              <w:contextualSpacing/>
              <w:jc w:val="left"/>
              <w:rPr>
                <w:sz w:val="20"/>
              </w:rPr>
            </w:pPr>
            <w:r w:rsidRPr="005C1830">
              <w:rPr>
                <w:sz w:val="20"/>
              </w:rPr>
              <w:t>systemy magazynowania energii towarzyszące inwestycjom OZE o mocach nie większych niż 10-krotność mocy zainstalowanej dla każdego ze źródeł OZE.</w:t>
            </w:r>
          </w:p>
        </w:tc>
      </w:tr>
      <w:tr w:rsidR="0024475E" w:rsidRPr="005C1830" w14:paraId="63E1FA1E" w14:textId="77777777" w:rsidTr="0024475E">
        <w:tc>
          <w:tcPr>
            <w:tcW w:w="237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1FBCEA47" w14:textId="77777777" w:rsidR="0024475E" w:rsidRPr="005C1830" w:rsidRDefault="0024475E" w:rsidP="0024475E">
            <w:pPr>
              <w:spacing w:after="0" w:line="240" w:lineRule="auto"/>
              <w:jc w:val="left"/>
              <w:rPr>
                <w:b/>
                <w:bCs/>
                <w:szCs w:val="24"/>
              </w:rPr>
            </w:pPr>
            <w:r w:rsidRPr="005C1830">
              <w:rPr>
                <w:b/>
                <w:bCs/>
                <w:szCs w:val="24"/>
              </w:rPr>
              <w:t>Beneficjenci</w:t>
            </w:r>
          </w:p>
        </w:tc>
        <w:tc>
          <w:tcPr>
            <w:tcW w:w="683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2D745B5E" w14:textId="77777777" w:rsidR="0024475E" w:rsidRPr="005C1830" w:rsidRDefault="0024475E" w:rsidP="0024475E">
            <w:pPr>
              <w:spacing w:after="0" w:line="240" w:lineRule="auto"/>
              <w:jc w:val="left"/>
              <w:rPr>
                <w:sz w:val="20"/>
              </w:rPr>
            </w:pPr>
            <w:r w:rsidRPr="005C1830">
              <w:rPr>
                <w:sz w:val="20"/>
              </w:rPr>
              <w:t>Przedsiębiorcy realizujący przedsięwzięcia z zakresu OZE na terenie RP</w:t>
            </w:r>
          </w:p>
        </w:tc>
      </w:tr>
      <w:tr w:rsidR="0024475E" w:rsidRPr="005C1830" w14:paraId="08F3815E" w14:textId="77777777" w:rsidTr="0024475E">
        <w:tc>
          <w:tcPr>
            <w:tcW w:w="237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6F4529FC" w14:textId="77777777" w:rsidR="0024475E" w:rsidRPr="005C1830" w:rsidRDefault="0024475E" w:rsidP="0024475E">
            <w:pPr>
              <w:spacing w:after="0" w:line="240" w:lineRule="auto"/>
              <w:jc w:val="left"/>
              <w:rPr>
                <w:b/>
                <w:bCs/>
                <w:szCs w:val="24"/>
              </w:rPr>
            </w:pPr>
            <w:r w:rsidRPr="005C1830">
              <w:rPr>
                <w:b/>
                <w:bCs/>
                <w:szCs w:val="24"/>
              </w:rPr>
              <w:t>Finansowanie</w:t>
            </w:r>
          </w:p>
        </w:tc>
        <w:tc>
          <w:tcPr>
            <w:tcW w:w="6836" w:type="dxa"/>
            <w:tcBorders>
              <w:top w:val="single" w:sz="4" w:space="0" w:color="8EAADB"/>
              <w:left w:val="single" w:sz="4" w:space="0" w:color="8EAADB"/>
              <w:bottom w:val="single" w:sz="4" w:space="0" w:color="8EAADB"/>
              <w:right w:val="single" w:sz="4" w:space="0" w:color="8EAADB"/>
            </w:tcBorders>
            <w:shd w:val="clear" w:color="auto" w:fill="D9E2F3"/>
            <w:vAlign w:val="center"/>
          </w:tcPr>
          <w:p w14:paraId="4B68A7A0" w14:textId="77777777" w:rsidR="0024475E" w:rsidRPr="005C1830" w:rsidRDefault="0024475E" w:rsidP="0065762A">
            <w:pPr>
              <w:spacing w:after="0" w:line="240" w:lineRule="auto"/>
              <w:jc w:val="left"/>
              <w:rPr>
                <w:sz w:val="20"/>
              </w:rPr>
            </w:pPr>
            <w:r w:rsidRPr="005C1830">
              <w:rPr>
                <w:sz w:val="20"/>
              </w:rPr>
              <w:t>Pożyczka</w:t>
            </w:r>
          </w:p>
        </w:tc>
      </w:tr>
    </w:tbl>
    <w:p w14:paraId="34578CDF"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2954CC98"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016F9D8E"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tcPr>
          <w:p w14:paraId="31FBF0E2" w14:textId="77777777" w:rsidR="0024475E" w:rsidRPr="005C1830" w:rsidRDefault="0024475E" w:rsidP="0065762A">
            <w:pPr>
              <w:spacing w:after="0" w:line="240" w:lineRule="auto"/>
              <w:rPr>
                <w:b/>
                <w:bCs/>
                <w:color w:val="FFFFFF"/>
              </w:rPr>
            </w:pPr>
            <w:r w:rsidRPr="005C1830">
              <w:rPr>
                <w:b/>
                <w:bCs/>
                <w:color w:val="FFFFFF"/>
              </w:rPr>
              <w:t xml:space="preserve">Prosument – linia dofinansowania z przeznaczeniem na zakup i montaż </w:t>
            </w:r>
            <w:proofErr w:type="spellStart"/>
            <w:r w:rsidRPr="005C1830">
              <w:rPr>
                <w:b/>
                <w:bCs/>
                <w:color w:val="FFFFFF"/>
              </w:rPr>
              <w:t>mikroinstalacji</w:t>
            </w:r>
            <w:proofErr w:type="spellEnd"/>
            <w:r w:rsidRPr="005C1830">
              <w:rPr>
                <w:b/>
                <w:bCs/>
                <w:color w:val="FFFFFF"/>
              </w:rPr>
              <w:t xml:space="preserve"> OZE</w:t>
            </w:r>
          </w:p>
        </w:tc>
      </w:tr>
      <w:tr w:rsidR="0024475E" w:rsidRPr="005C1830" w14:paraId="713C7E3D" w14:textId="77777777" w:rsidTr="0065762A">
        <w:tc>
          <w:tcPr>
            <w:tcW w:w="2376" w:type="dxa"/>
            <w:shd w:val="clear" w:color="auto" w:fill="D9E2F3"/>
          </w:tcPr>
          <w:p w14:paraId="3539B4EE"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01DED828" w14:textId="77777777" w:rsidR="0024475E" w:rsidRPr="005C1830" w:rsidRDefault="0024475E" w:rsidP="0065762A">
            <w:pPr>
              <w:spacing w:after="0" w:line="240" w:lineRule="auto"/>
              <w:ind w:left="-106" w:right="-25"/>
              <w:jc w:val="left"/>
              <w:rPr>
                <w:sz w:val="20"/>
              </w:rPr>
            </w:pPr>
            <w:r w:rsidRPr="005C1830">
              <w:rPr>
                <w:sz w:val="20"/>
              </w:rPr>
              <w:t xml:space="preserve">Przedsięwzięcia polegające na zakupie i montażu małych instalacji lub </w:t>
            </w:r>
            <w:proofErr w:type="spellStart"/>
            <w:r w:rsidRPr="005C1830">
              <w:rPr>
                <w:sz w:val="20"/>
              </w:rPr>
              <w:t>mikroinstalacji</w:t>
            </w:r>
            <w:proofErr w:type="spellEnd"/>
            <w:r w:rsidRPr="005C1830">
              <w:rPr>
                <w:sz w:val="20"/>
              </w:rPr>
              <w:t xml:space="preserve"> OZE do produkcji energii elektrycznej lub ciepła przeznaczone dla budynków mieszkalnych jednorodzinnych lub wielorodzinnych, tj.:</w:t>
            </w:r>
          </w:p>
          <w:p w14:paraId="5D172F83"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źródła ciepła opalane biomasą – o zainstalowanej mocy cieplnej do 300kWt,</w:t>
            </w:r>
          </w:p>
          <w:p w14:paraId="5D86A6E5"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 xml:space="preserve">pompy ciepła – o zainstalowanej mocy cieplnej do 300 </w:t>
            </w:r>
            <w:proofErr w:type="spellStart"/>
            <w:r w:rsidRPr="005C1830">
              <w:rPr>
                <w:sz w:val="20"/>
              </w:rPr>
              <w:t>kWt</w:t>
            </w:r>
            <w:proofErr w:type="spellEnd"/>
            <w:r w:rsidRPr="005C1830">
              <w:rPr>
                <w:sz w:val="20"/>
              </w:rPr>
              <w:t>,</w:t>
            </w:r>
          </w:p>
          <w:p w14:paraId="11BD8060"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 xml:space="preserve">kolektory słoneczne – o zainstalowanej mocy cieplnej do 300 </w:t>
            </w:r>
            <w:proofErr w:type="spellStart"/>
            <w:r w:rsidRPr="005C1830">
              <w:rPr>
                <w:sz w:val="20"/>
              </w:rPr>
              <w:t>kWt</w:t>
            </w:r>
            <w:proofErr w:type="spellEnd"/>
            <w:r w:rsidRPr="005C1830">
              <w:rPr>
                <w:sz w:val="20"/>
              </w:rPr>
              <w:t>,</w:t>
            </w:r>
          </w:p>
          <w:p w14:paraId="2DF2ACE8"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 xml:space="preserve">systemy fotowoltaiczne – o zainstalowanej mocy elektrycznej do 40kWp, </w:t>
            </w:r>
          </w:p>
          <w:p w14:paraId="51E00570"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małe elektrownie wiatrowe – o zainstalowanej mocy elektrycznej do 40kWe,</w:t>
            </w:r>
          </w:p>
          <w:p w14:paraId="1A3D8CA1" w14:textId="77777777" w:rsidR="0024475E" w:rsidRPr="005C1830" w:rsidRDefault="0024475E" w:rsidP="00FB3434">
            <w:pPr>
              <w:numPr>
                <w:ilvl w:val="0"/>
                <w:numId w:val="101"/>
              </w:numPr>
              <w:spacing w:before="0" w:after="0" w:line="240" w:lineRule="auto"/>
              <w:ind w:left="459" w:right="-25"/>
              <w:contextualSpacing/>
              <w:jc w:val="left"/>
              <w:rPr>
                <w:sz w:val="20"/>
              </w:rPr>
            </w:pPr>
            <w:proofErr w:type="spellStart"/>
            <w:r w:rsidRPr="005C1830">
              <w:rPr>
                <w:sz w:val="20"/>
              </w:rPr>
              <w:t>mikrokogeneracja</w:t>
            </w:r>
            <w:proofErr w:type="spellEnd"/>
            <w:r w:rsidRPr="005C1830">
              <w:rPr>
                <w:sz w:val="20"/>
              </w:rPr>
              <w:t xml:space="preserve"> – o zainstalowanej mocy elektrycznej do 40kWe,</w:t>
            </w:r>
          </w:p>
          <w:p w14:paraId="4648C864" w14:textId="77777777" w:rsidR="0024475E" w:rsidRPr="005C1830" w:rsidRDefault="0024475E" w:rsidP="0065762A">
            <w:pPr>
              <w:spacing w:after="0" w:line="240" w:lineRule="auto"/>
              <w:jc w:val="left"/>
              <w:rPr>
                <w:szCs w:val="24"/>
              </w:rPr>
            </w:pPr>
            <w:r w:rsidRPr="005C1830">
              <w:rPr>
                <w:sz w:val="20"/>
              </w:rPr>
              <w:t>Dopuszcza się zakup i montaż instalacji równolegle wykorzystującej więcej niż jedno odnawialne źródło energii elektrycznej lub więcej niż jedno odnawialne źródło ciepła w połączeniu ze źródłem (źródłami) energii elektrycznej.</w:t>
            </w:r>
          </w:p>
        </w:tc>
      </w:tr>
      <w:tr w:rsidR="0024475E" w:rsidRPr="005C1830" w14:paraId="16F0E9ED" w14:textId="77777777" w:rsidTr="0065762A">
        <w:tc>
          <w:tcPr>
            <w:tcW w:w="2376" w:type="dxa"/>
            <w:shd w:val="clear" w:color="auto" w:fill="auto"/>
          </w:tcPr>
          <w:p w14:paraId="38C3E92A"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4ED4C59A" w14:textId="77777777" w:rsidR="0024475E" w:rsidRPr="005C1830" w:rsidRDefault="0024475E" w:rsidP="0065762A">
            <w:pPr>
              <w:spacing w:after="0" w:line="240" w:lineRule="auto"/>
              <w:jc w:val="left"/>
              <w:rPr>
                <w:sz w:val="20"/>
              </w:rPr>
            </w:pPr>
            <w:r w:rsidRPr="005C1830">
              <w:rPr>
                <w:bCs/>
                <w:sz w:val="20"/>
              </w:rPr>
              <w:t xml:space="preserve">Dla samorządów </w:t>
            </w:r>
            <w:r w:rsidRPr="005C1830">
              <w:rPr>
                <w:sz w:val="20"/>
              </w:rPr>
              <w:t>→ JST lub ich związki; Spółki prawa handlowego, w których JST posiadają 100% udziałów lub akcji </w:t>
            </w:r>
          </w:p>
          <w:p w14:paraId="53AD7A83" w14:textId="77777777" w:rsidR="0024475E" w:rsidRPr="005C1830" w:rsidRDefault="0024475E" w:rsidP="0065762A">
            <w:pPr>
              <w:spacing w:after="0" w:line="240" w:lineRule="auto"/>
              <w:jc w:val="left"/>
              <w:rPr>
                <w:sz w:val="20"/>
              </w:rPr>
            </w:pPr>
            <w:r w:rsidRPr="005C1830">
              <w:rPr>
                <w:bCs/>
                <w:sz w:val="20"/>
              </w:rPr>
              <w:t xml:space="preserve">Dla </w:t>
            </w:r>
            <w:proofErr w:type="spellStart"/>
            <w:r w:rsidRPr="005C1830">
              <w:rPr>
                <w:bCs/>
                <w:sz w:val="20"/>
              </w:rPr>
              <w:t>WFOSiGW</w:t>
            </w:r>
            <w:proofErr w:type="spellEnd"/>
            <w:r w:rsidRPr="005C1830">
              <w:rPr>
                <w:bCs/>
                <w:sz w:val="20"/>
              </w:rPr>
              <w:t xml:space="preserve"> </w:t>
            </w:r>
            <w:r w:rsidRPr="005C1830">
              <w:rPr>
                <w:sz w:val="20"/>
              </w:rPr>
              <w:t xml:space="preserve">→ beneficjenci końcowi: osoby fizyczne posiadające prawo do dysponowania budynkiem mieszkalnym; spółdzielnie i wspólnoty mieszkaniowe; </w:t>
            </w:r>
            <w:proofErr w:type="spellStart"/>
            <w:r w:rsidRPr="005C1830">
              <w:rPr>
                <w:sz w:val="20"/>
              </w:rPr>
              <w:lastRenderedPageBreak/>
              <w:t>jst</w:t>
            </w:r>
            <w:proofErr w:type="spellEnd"/>
            <w:r w:rsidRPr="005C1830">
              <w:rPr>
                <w:sz w:val="20"/>
              </w:rPr>
              <w:t>, ich związki i stowarzyszenia; spółki prawa handlowego, w których jednostki samorządu terytorialnego posiadają 100% udziałów albo akcji</w:t>
            </w:r>
          </w:p>
          <w:p w14:paraId="4141DE10" w14:textId="77777777" w:rsidR="0024475E" w:rsidRPr="005C1830" w:rsidRDefault="0024475E" w:rsidP="0065762A">
            <w:pPr>
              <w:spacing w:after="0" w:line="240" w:lineRule="auto"/>
              <w:jc w:val="left"/>
              <w:rPr>
                <w:sz w:val="20"/>
              </w:rPr>
            </w:pPr>
            <w:r w:rsidRPr="005C1830">
              <w:rPr>
                <w:bCs/>
                <w:sz w:val="20"/>
              </w:rPr>
              <w:t>Poprzez bank</w:t>
            </w:r>
            <w:r w:rsidRPr="005C1830">
              <w:rPr>
                <w:b/>
                <w:bCs/>
                <w:sz w:val="20"/>
              </w:rPr>
              <w:t xml:space="preserve"> </w:t>
            </w:r>
            <w:r w:rsidRPr="005C1830">
              <w:rPr>
                <w:sz w:val="20"/>
              </w:rPr>
              <w:t>→ osoby fizyczne posiadające prawo do dysponowania budynkiem mieszkalnym jednorodzinnym; spółdzielnie i wspólnoty mieszkaniowe zarządzające budynkami mieszkalnymi wielorodzinnymi;</w:t>
            </w:r>
          </w:p>
        </w:tc>
      </w:tr>
      <w:tr w:rsidR="0024475E" w:rsidRPr="005C1830" w14:paraId="54EF0B6B" w14:textId="77777777" w:rsidTr="0065762A">
        <w:tc>
          <w:tcPr>
            <w:tcW w:w="2376" w:type="dxa"/>
            <w:shd w:val="clear" w:color="auto" w:fill="D9E2F3"/>
          </w:tcPr>
          <w:p w14:paraId="334AE1F8" w14:textId="77777777" w:rsidR="0024475E" w:rsidRPr="005C1830" w:rsidRDefault="0024475E" w:rsidP="0065762A">
            <w:pPr>
              <w:spacing w:after="0" w:line="240" w:lineRule="auto"/>
              <w:rPr>
                <w:b/>
                <w:bCs/>
                <w:szCs w:val="24"/>
              </w:rPr>
            </w:pPr>
            <w:r w:rsidRPr="005C1830">
              <w:rPr>
                <w:b/>
                <w:bCs/>
                <w:szCs w:val="24"/>
              </w:rPr>
              <w:lastRenderedPageBreak/>
              <w:t>Finansowanie</w:t>
            </w:r>
          </w:p>
        </w:tc>
        <w:tc>
          <w:tcPr>
            <w:tcW w:w="6836" w:type="dxa"/>
            <w:shd w:val="clear" w:color="auto" w:fill="D9E2F3"/>
            <w:vAlign w:val="center"/>
          </w:tcPr>
          <w:p w14:paraId="5ACBBBC3" w14:textId="77777777" w:rsidR="0024475E" w:rsidRPr="005C1830" w:rsidRDefault="0024475E" w:rsidP="0065762A">
            <w:pPr>
              <w:autoSpaceDE w:val="0"/>
              <w:autoSpaceDN w:val="0"/>
              <w:adjustRightInd w:val="0"/>
              <w:spacing w:after="0" w:line="240" w:lineRule="auto"/>
              <w:jc w:val="left"/>
              <w:rPr>
                <w:color w:val="000000"/>
                <w:szCs w:val="24"/>
              </w:rPr>
            </w:pPr>
            <w:r w:rsidRPr="005C1830">
              <w:rPr>
                <w:color w:val="000000"/>
                <w:sz w:val="20"/>
                <w:szCs w:val="20"/>
              </w:rPr>
              <w:t>Dotacja, pożyczka, kredyt</w:t>
            </w:r>
          </w:p>
        </w:tc>
      </w:tr>
    </w:tbl>
    <w:p w14:paraId="00B69745"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4CCA16CB"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13032F5A"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tcPr>
          <w:p w14:paraId="7C3C4198" w14:textId="77777777" w:rsidR="0024475E" w:rsidRPr="005C1830" w:rsidRDefault="0024475E" w:rsidP="0065762A">
            <w:pPr>
              <w:spacing w:after="0" w:line="240" w:lineRule="auto"/>
              <w:rPr>
                <w:b/>
                <w:bCs/>
                <w:color w:val="FFFFFF"/>
              </w:rPr>
            </w:pPr>
            <w:r w:rsidRPr="005C1830">
              <w:rPr>
                <w:b/>
                <w:bCs/>
                <w:color w:val="FFFFFF"/>
              </w:rPr>
              <w:t>SOWA – energooszczędne oświetlenie uliczne</w:t>
            </w:r>
          </w:p>
          <w:p w14:paraId="2EAD6360" w14:textId="77777777" w:rsidR="0024475E" w:rsidRPr="005C1830" w:rsidRDefault="0024475E" w:rsidP="0065762A">
            <w:pPr>
              <w:spacing w:after="0" w:line="240" w:lineRule="auto"/>
              <w:rPr>
                <w:b/>
                <w:bCs/>
                <w:i/>
                <w:color w:val="FFFFFF"/>
              </w:rPr>
            </w:pPr>
            <w:r w:rsidRPr="005C1830">
              <w:rPr>
                <w:b/>
                <w:bCs/>
                <w:i/>
                <w:color w:val="FFFFFF"/>
              </w:rPr>
              <w:t>(W przygotowaniu aktualizacja programu)</w:t>
            </w:r>
          </w:p>
        </w:tc>
      </w:tr>
      <w:tr w:rsidR="0024475E" w:rsidRPr="005C1830" w14:paraId="53FFC16D" w14:textId="77777777" w:rsidTr="0065762A">
        <w:tc>
          <w:tcPr>
            <w:tcW w:w="2376" w:type="dxa"/>
            <w:shd w:val="clear" w:color="auto" w:fill="D9E2F3"/>
          </w:tcPr>
          <w:p w14:paraId="7FD93712"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4B2298C3"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Modernizacja oświetlenia ulicznego (m.in. wymiana: źródeł światła, opraw, zapłonników, kabli zasilających, słupów, montaż nowych punktów świetlnych w ramach modernizowanych ciągów oświetleniowych, jeżeli jest to niezbędne do spełnienia normy PN EN 13201);</w:t>
            </w:r>
          </w:p>
          <w:p w14:paraId="094B47FC" w14:textId="77777777" w:rsidR="0024475E" w:rsidRPr="005C1830" w:rsidRDefault="0024475E" w:rsidP="00FB3434">
            <w:pPr>
              <w:numPr>
                <w:ilvl w:val="0"/>
                <w:numId w:val="101"/>
              </w:numPr>
              <w:spacing w:before="0" w:after="0" w:line="240" w:lineRule="auto"/>
              <w:ind w:left="459" w:right="-25"/>
              <w:contextualSpacing/>
              <w:jc w:val="left"/>
              <w:rPr>
                <w:sz w:val="20"/>
              </w:rPr>
            </w:pPr>
            <w:r w:rsidRPr="005C1830">
              <w:rPr>
                <w:sz w:val="20"/>
              </w:rPr>
              <w:t>Montaż urządzeń inteligentnego sterowania oświetleniem;</w:t>
            </w:r>
          </w:p>
          <w:p w14:paraId="28154B8A" w14:textId="77777777" w:rsidR="0024475E" w:rsidRPr="005C1830" w:rsidRDefault="0024475E" w:rsidP="00FB3434">
            <w:pPr>
              <w:numPr>
                <w:ilvl w:val="0"/>
                <w:numId w:val="101"/>
              </w:numPr>
              <w:spacing w:before="0" w:after="0" w:line="240" w:lineRule="auto"/>
              <w:ind w:left="459" w:right="-25"/>
              <w:contextualSpacing/>
              <w:jc w:val="left"/>
              <w:rPr>
                <w:szCs w:val="24"/>
              </w:rPr>
            </w:pPr>
            <w:r w:rsidRPr="005C1830">
              <w:rPr>
                <w:sz w:val="20"/>
              </w:rPr>
              <w:t>Montaż sterowanych układów redukcji mocy oraz stabilizacji napięcia zasilającego.</w:t>
            </w:r>
          </w:p>
        </w:tc>
      </w:tr>
      <w:tr w:rsidR="0024475E" w:rsidRPr="005C1830" w14:paraId="04CA7776" w14:textId="77777777" w:rsidTr="0065762A">
        <w:tc>
          <w:tcPr>
            <w:tcW w:w="2376" w:type="dxa"/>
            <w:shd w:val="clear" w:color="auto" w:fill="auto"/>
          </w:tcPr>
          <w:p w14:paraId="15AC59B4"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0FF9FF79"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Jednostki samorządu terytorialnego posiadające tytuł do dysponowania infrastrukturą oświetlenia ulicznego w zakresie realizowanego przedsięwzięcia.</w:t>
            </w:r>
          </w:p>
        </w:tc>
      </w:tr>
      <w:tr w:rsidR="0024475E" w:rsidRPr="005C1830" w14:paraId="68D53B21" w14:textId="77777777" w:rsidTr="0065762A">
        <w:tc>
          <w:tcPr>
            <w:tcW w:w="2376" w:type="dxa"/>
            <w:shd w:val="clear" w:color="auto" w:fill="D9E2F3"/>
          </w:tcPr>
          <w:p w14:paraId="6655ADAD"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vAlign w:val="center"/>
          </w:tcPr>
          <w:p w14:paraId="7FF4AE72" w14:textId="77777777" w:rsidR="0024475E" w:rsidRPr="005C1830" w:rsidRDefault="0024475E" w:rsidP="0065762A">
            <w:pPr>
              <w:spacing w:after="0" w:line="240" w:lineRule="auto"/>
              <w:jc w:val="left"/>
              <w:rPr>
                <w:sz w:val="20"/>
              </w:rPr>
            </w:pPr>
            <w:r w:rsidRPr="005C1830">
              <w:rPr>
                <w:sz w:val="20"/>
              </w:rPr>
              <w:t>Dotacja, pożyczka</w:t>
            </w:r>
          </w:p>
        </w:tc>
      </w:tr>
    </w:tbl>
    <w:p w14:paraId="7195F111"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20C6F297"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6ED43888"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tcPr>
          <w:p w14:paraId="5E8999D6" w14:textId="77777777" w:rsidR="0024475E" w:rsidRPr="005C1830" w:rsidRDefault="0024475E" w:rsidP="0065762A">
            <w:pPr>
              <w:spacing w:after="0" w:line="240" w:lineRule="auto"/>
              <w:rPr>
                <w:b/>
                <w:bCs/>
                <w:color w:val="FFFFFF"/>
              </w:rPr>
            </w:pPr>
            <w:r w:rsidRPr="005C1830">
              <w:rPr>
                <w:b/>
                <w:bCs/>
                <w:color w:val="FFFFFF"/>
              </w:rPr>
              <w:t>RYŚ – Termomodernizacja budynków jednorodzinnych</w:t>
            </w:r>
          </w:p>
          <w:p w14:paraId="5FDF9E40" w14:textId="77777777" w:rsidR="0024475E" w:rsidRPr="005C1830" w:rsidRDefault="0024475E" w:rsidP="0065762A">
            <w:pPr>
              <w:spacing w:after="0" w:line="240" w:lineRule="auto"/>
              <w:rPr>
                <w:b/>
                <w:bCs/>
                <w:i/>
                <w:color w:val="FFFFFF"/>
              </w:rPr>
            </w:pPr>
            <w:r w:rsidRPr="005C1830">
              <w:rPr>
                <w:b/>
                <w:bCs/>
                <w:i/>
                <w:color w:val="FFFFFF"/>
              </w:rPr>
              <w:t>(program w przygotowaniu)</w:t>
            </w:r>
          </w:p>
        </w:tc>
      </w:tr>
      <w:tr w:rsidR="0024475E" w:rsidRPr="005C1830" w14:paraId="7D4A53E7" w14:textId="77777777" w:rsidTr="0065762A">
        <w:tc>
          <w:tcPr>
            <w:tcW w:w="2376" w:type="dxa"/>
            <w:shd w:val="clear" w:color="auto" w:fill="D9E2F3"/>
          </w:tcPr>
          <w:p w14:paraId="0B554F91"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62DA36CE" w14:textId="77777777" w:rsidR="0024475E" w:rsidRPr="005C1830" w:rsidRDefault="0024475E" w:rsidP="0065762A">
            <w:pPr>
              <w:spacing w:after="0" w:line="240" w:lineRule="auto"/>
              <w:jc w:val="left"/>
              <w:rPr>
                <w:sz w:val="20"/>
                <w:szCs w:val="20"/>
              </w:rPr>
            </w:pPr>
            <w:r w:rsidRPr="005C1830">
              <w:rPr>
                <w:sz w:val="20"/>
                <w:szCs w:val="20"/>
              </w:rPr>
              <w:t xml:space="preserve">Prace remontowe w dopuszczonym do użytkowania jednorodzinnym budynku mieszkalnym: </w:t>
            </w:r>
          </w:p>
          <w:p w14:paraId="68756176" w14:textId="77777777" w:rsidR="0024475E" w:rsidRPr="005C1830" w:rsidRDefault="0024475E" w:rsidP="0065762A">
            <w:pPr>
              <w:spacing w:after="0" w:line="240" w:lineRule="auto"/>
              <w:jc w:val="left"/>
              <w:rPr>
                <w:sz w:val="20"/>
                <w:szCs w:val="20"/>
              </w:rPr>
            </w:pPr>
            <w:r w:rsidRPr="005C1830">
              <w:rPr>
                <w:sz w:val="20"/>
                <w:szCs w:val="20"/>
              </w:rPr>
              <w:t>Grupa I – prace termoizolacyjne</w:t>
            </w:r>
          </w:p>
          <w:p w14:paraId="7A28E9E5" w14:textId="77777777" w:rsidR="0024475E" w:rsidRPr="005C1830" w:rsidRDefault="0024475E" w:rsidP="00FB3434">
            <w:pPr>
              <w:numPr>
                <w:ilvl w:val="0"/>
                <w:numId w:val="102"/>
              </w:numPr>
              <w:spacing w:before="0" w:after="0" w:line="240" w:lineRule="auto"/>
              <w:contextualSpacing/>
              <w:jc w:val="left"/>
              <w:rPr>
                <w:sz w:val="20"/>
                <w:szCs w:val="20"/>
              </w:rPr>
            </w:pPr>
            <w:r w:rsidRPr="005C1830">
              <w:rPr>
                <w:sz w:val="20"/>
                <w:szCs w:val="20"/>
              </w:rPr>
              <w:t>ocieplenie ścian zewnętrznych</w:t>
            </w:r>
          </w:p>
          <w:p w14:paraId="0EA1E3F7" w14:textId="77777777" w:rsidR="0024475E" w:rsidRPr="005C1830" w:rsidRDefault="0024475E" w:rsidP="00FB3434">
            <w:pPr>
              <w:numPr>
                <w:ilvl w:val="0"/>
                <w:numId w:val="102"/>
              </w:numPr>
              <w:spacing w:before="0" w:after="0" w:line="240" w:lineRule="auto"/>
              <w:contextualSpacing/>
              <w:jc w:val="left"/>
              <w:rPr>
                <w:sz w:val="20"/>
                <w:szCs w:val="20"/>
              </w:rPr>
            </w:pPr>
            <w:r w:rsidRPr="005C1830">
              <w:rPr>
                <w:sz w:val="20"/>
                <w:szCs w:val="20"/>
              </w:rPr>
              <w:t>ocieplenie dachu/stropodachu nad ogrzewanymi pomieszczeniami</w:t>
            </w:r>
          </w:p>
          <w:p w14:paraId="73B33240" w14:textId="77777777" w:rsidR="0024475E" w:rsidRPr="005C1830" w:rsidRDefault="0024475E" w:rsidP="00FB3434">
            <w:pPr>
              <w:numPr>
                <w:ilvl w:val="0"/>
                <w:numId w:val="102"/>
              </w:numPr>
              <w:spacing w:before="0" w:after="0" w:line="240" w:lineRule="auto"/>
              <w:contextualSpacing/>
              <w:jc w:val="left"/>
              <w:rPr>
                <w:sz w:val="20"/>
                <w:szCs w:val="20"/>
              </w:rPr>
            </w:pPr>
            <w:r w:rsidRPr="005C1830">
              <w:rPr>
                <w:sz w:val="20"/>
                <w:szCs w:val="20"/>
              </w:rPr>
              <w:t>ocieplenie podłogi na gruncie / stropu nad nieogrzewaną piwnicą</w:t>
            </w:r>
          </w:p>
          <w:p w14:paraId="3C9BB1F1" w14:textId="77777777" w:rsidR="0024475E" w:rsidRPr="005C1830" w:rsidRDefault="0024475E" w:rsidP="00FB3434">
            <w:pPr>
              <w:numPr>
                <w:ilvl w:val="0"/>
                <w:numId w:val="102"/>
              </w:numPr>
              <w:spacing w:before="0" w:after="0" w:line="240" w:lineRule="auto"/>
              <w:contextualSpacing/>
              <w:jc w:val="left"/>
              <w:rPr>
                <w:sz w:val="20"/>
                <w:szCs w:val="20"/>
              </w:rPr>
            </w:pPr>
            <w:r w:rsidRPr="005C1830">
              <w:rPr>
                <w:sz w:val="20"/>
                <w:szCs w:val="20"/>
              </w:rPr>
              <w:t>wymiana okien, drzwi zewnętrznych, bramy garażowej</w:t>
            </w:r>
          </w:p>
          <w:p w14:paraId="3C064B95" w14:textId="77777777" w:rsidR="0024475E" w:rsidRPr="005C1830" w:rsidRDefault="0024475E" w:rsidP="0065762A">
            <w:pPr>
              <w:spacing w:after="0" w:line="240" w:lineRule="auto"/>
              <w:jc w:val="left"/>
              <w:rPr>
                <w:sz w:val="20"/>
                <w:szCs w:val="20"/>
              </w:rPr>
            </w:pPr>
            <w:r w:rsidRPr="005C1830">
              <w:rPr>
                <w:sz w:val="20"/>
                <w:szCs w:val="20"/>
              </w:rPr>
              <w:t>Grupa II – Instalacje wewnętrzne</w:t>
            </w:r>
          </w:p>
          <w:p w14:paraId="588E7595" w14:textId="77777777" w:rsidR="0024475E" w:rsidRPr="005C1830" w:rsidRDefault="0024475E" w:rsidP="00FB3434">
            <w:pPr>
              <w:numPr>
                <w:ilvl w:val="0"/>
                <w:numId w:val="103"/>
              </w:numPr>
              <w:spacing w:before="0" w:after="0" w:line="240" w:lineRule="auto"/>
              <w:contextualSpacing/>
              <w:jc w:val="left"/>
              <w:rPr>
                <w:sz w:val="20"/>
                <w:szCs w:val="20"/>
              </w:rPr>
            </w:pPr>
            <w:r w:rsidRPr="005C1830">
              <w:rPr>
                <w:sz w:val="20"/>
                <w:szCs w:val="20"/>
              </w:rPr>
              <w:t xml:space="preserve">instalacja wentylacji mechanicznej </w:t>
            </w:r>
            <w:proofErr w:type="spellStart"/>
            <w:r w:rsidRPr="005C1830">
              <w:rPr>
                <w:sz w:val="20"/>
                <w:szCs w:val="20"/>
              </w:rPr>
              <w:t>nawiewno</w:t>
            </w:r>
            <w:proofErr w:type="spellEnd"/>
            <w:r w:rsidRPr="005C1830">
              <w:rPr>
                <w:sz w:val="20"/>
                <w:szCs w:val="20"/>
              </w:rPr>
              <w:t>-wywiewnej z odzyskiem ciepła</w:t>
            </w:r>
          </w:p>
          <w:p w14:paraId="6C41C8E4" w14:textId="77777777" w:rsidR="0024475E" w:rsidRPr="005C1830" w:rsidRDefault="0024475E" w:rsidP="00FB3434">
            <w:pPr>
              <w:numPr>
                <w:ilvl w:val="0"/>
                <w:numId w:val="103"/>
              </w:numPr>
              <w:spacing w:before="0" w:after="0" w:line="240" w:lineRule="auto"/>
              <w:contextualSpacing/>
              <w:jc w:val="left"/>
              <w:rPr>
                <w:sz w:val="20"/>
                <w:szCs w:val="20"/>
              </w:rPr>
            </w:pPr>
            <w:r w:rsidRPr="005C1830">
              <w:rPr>
                <w:sz w:val="20"/>
                <w:szCs w:val="20"/>
              </w:rPr>
              <w:t>instalacja wewnętrzna ogrzewania i ciepłej wody użytkowej</w:t>
            </w:r>
          </w:p>
          <w:p w14:paraId="32C4C505" w14:textId="77777777" w:rsidR="0024475E" w:rsidRPr="005C1830" w:rsidRDefault="0024475E" w:rsidP="0065762A">
            <w:pPr>
              <w:spacing w:after="0" w:line="240" w:lineRule="auto"/>
              <w:jc w:val="left"/>
              <w:rPr>
                <w:sz w:val="20"/>
                <w:szCs w:val="20"/>
              </w:rPr>
            </w:pPr>
            <w:r w:rsidRPr="005C1830">
              <w:rPr>
                <w:sz w:val="20"/>
                <w:szCs w:val="20"/>
              </w:rPr>
              <w:t>Grupa III – wymiana źródła ciepła, zastosowanie odnawialnych źródeł energii cieplnej</w:t>
            </w:r>
          </w:p>
          <w:p w14:paraId="41C723C3" w14:textId="77777777" w:rsidR="0024475E" w:rsidRPr="005C1830" w:rsidRDefault="0024475E" w:rsidP="00FB3434">
            <w:pPr>
              <w:numPr>
                <w:ilvl w:val="0"/>
                <w:numId w:val="104"/>
              </w:numPr>
              <w:spacing w:before="0" w:after="0" w:line="240" w:lineRule="auto"/>
              <w:contextualSpacing/>
              <w:jc w:val="left"/>
              <w:rPr>
                <w:sz w:val="20"/>
                <w:szCs w:val="20"/>
              </w:rPr>
            </w:pPr>
            <w:r w:rsidRPr="005C1830">
              <w:rPr>
                <w:sz w:val="20"/>
                <w:szCs w:val="20"/>
              </w:rPr>
              <w:t>instalacja kotła kondensacyjnego</w:t>
            </w:r>
          </w:p>
          <w:p w14:paraId="0FB3CC9B" w14:textId="77777777" w:rsidR="0024475E" w:rsidRPr="005C1830" w:rsidRDefault="0024475E" w:rsidP="00FB3434">
            <w:pPr>
              <w:numPr>
                <w:ilvl w:val="0"/>
                <w:numId w:val="104"/>
              </w:numPr>
              <w:spacing w:before="0" w:after="0" w:line="240" w:lineRule="auto"/>
              <w:contextualSpacing/>
              <w:jc w:val="left"/>
              <w:rPr>
                <w:sz w:val="20"/>
                <w:szCs w:val="20"/>
              </w:rPr>
            </w:pPr>
            <w:r w:rsidRPr="005C1830">
              <w:rPr>
                <w:sz w:val="20"/>
                <w:szCs w:val="20"/>
              </w:rPr>
              <w:t>instalacja węzła cieplnego</w:t>
            </w:r>
          </w:p>
          <w:p w14:paraId="7FBD04D6" w14:textId="77777777" w:rsidR="0024475E" w:rsidRPr="005C1830" w:rsidRDefault="0024475E" w:rsidP="00FB3434">
            <w:pPr>
              <w:numPr>
                <w:ilvl w:val="0"/>
                <w:numId w:val="104"/>
              </w:numPr>
              <w:spacing w:before="0" w:after="0" w:line="240" w:lineRule="auto"/>
              <w:contextualSpacing/>
              <w:jc w:val="left"/>
              <w:rPr>
                <w:sz w:val="20"/>
                <w:szCs w:val="20"/>
              </w:rPr>
            </w:pPr>
            <w:r w:rsidRPr="005C1830">
              <w:rPr>
                <w:sz w:val="20"/>
                <w:szCs w:val="20"/>
              </w:rPr>
              <w:t>instalacja kotła na biomasę</w:t>
            </w:r>
          </w:p>
          <w:p w14:paraId="116F7E3B" w14:textId="77777777" w:rsidR="0024475E" w:rsidRPr="005C1830" w:rsidRDefault="0024475E" w:rsidP="00FB3434">
            <w:pPr>
              <w:numPr>
                <w:ilvl w:val="0"/>
                <w:numId w:val="104"/>
              </w:numPr>
              <w:spacing w:before="0" w:after="0" w:line="240" w:lineRule="auto"/>
              <w:contextualSpacing/>
              <w:jc w:val="left"/>
              <w:rPr>
                <w:sz w:val="20"/>
                <w:szCs w:val="20"/>
              </w:rPr>
            </w:pPr>
            <w:r w:rsidRPr="005C1830">
              <w:rPr>
                <w:sz w:val="20"/>
                <w:szCs w:val="20"/>
              </w:rPr>
              <w:t>instalacja pompy ciepła instalacja kolektorów słonecznych</w:t>
            </w:r>
          </w:p>
        </w:tc>
      </w:tr>
      <w:tr w:rsidR="0024475E" w:rsidRPr="005C1830" w14:paraId="4761D3C9" w14:textId="77777777" w:rsidTr="0065762A">
        <w:tc>
          <w:tcPr>
            <w:tcW w:w="2376" w:type="dxa"/>
            <w:shd w:val="clear" w:color="auto" w:fill="auto"/>
          </w:tcPr>
          <w:p w14:paraId="2781C725"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38C1A498" w14:textId="77777777" w:rsidR="0024475E" w:rsidRPr="005C1830" w:rsidRDefault="0024475E" w:rsidP="00FB3434">
            <w:pPr>
              <w:numPr>
                <w:ilvl w:val="0"/>
                <w:numId w:val="105"/>
              </w:numPr>
              <w:autoSpaceDE w:val="0"/>
              <w:autoSpaceDN w:val="0"/>
              <w:adjustRightInd w:val="0"/>
              <w:spacing w:before="0" w:after="0" w:line="240" w:lineRule="auto"/>
              <w:jc w:val="left"/>
              <w:rPr>
                <w:color w:val="000000"/>
                <w:sz w:val="20"/>
                <w:szCs w:val="20"/>
              </w:rPr>
            </w:pPr>
            <w:r w:rsidRPr="005C1830">
              <w:rPr>
                <w:color w:val="000000"/>
                <w:sz w:val="20"/>
                <w:szCs w:val="20"/>
              </w:rPr>
              <w:t>Osoby fizyczne</w:t>
            </w:r>
          </w:p>
          <w:p w14:paraId="77D42000" w14:textId="77777777" w:rsidR="0024475E" w:rsidRPr="005C1830" w:rsidRDefault="0024475E" w:rsidP="00FB3434">
            <w:pPr>
              <w:numPr>
                <w:ilvl w:val="0"/>
                <w:numId w:val="105"/>
              </w:numPr>
              <w:autoSpaceDE w:val="0"/>
              <w:autoSpaceDN w:val="0"/>
              <w:adjustRightInd w:val="0"/>
              <w:spacing w:before="0" w:after="0" w:line="240" w:lineRule="auto"/>
              <w:jc w:val="left"/>
              <w:rPr>
                <w:color w:val="000000"/>
                <w:sz w:val="20"/>
                <w:szCs w:val="20"/>
              </w:rPr>
            </w:pPr>
            <w:r w:rsidRPr="005C1830">
              <w:rPr>
                <w:color w:val="000000"/>
                <w:sz w:val="20"/>
                <w:szCs w:val="20"/>
              </w:rPr>
              <w:t>Jednostki samorządu terytorialnego</w:t>
            </w:r>
          </w:p>
          <w:p w14:paraId="1FDC9677" w14:textId="77777777" w:rsidR="0024475E" w:rsidRPr="005C1830" w:rsidRDefault="0024475E" w:rsidP="00FB3434">
            <w:pPr>
              <w:numPr>
                <w:ilvl w:val="0"/>
                <w:numId w:val="105"/>
              </w:numPr>
              <w:autoSpaceDE w:val="0"/>
              <w:autoSpaceDN w:val="0"/>
              <w:adjustRightInd w:val="0"/>
              <w:spacing w:before="0" w:after="0" w:line="240" w:lineRule="auto"/>
              <w:jc w:val="left"/>
              <w:rPr>
                <w:color w:val="000000"/>
                <w:sz w:val="20"/>
                <w:szCs w:val="20"/>
              </w:rPr>
            </w:pPr>
            <w:r w:rsidRPr="005C1830">
              <w:rPr>
                <w:color w:val="000000"/>
                <w:sz w:val="20"/>
                <w:szCs w:val="20"/>
              </w:rPr>
              <w:t>Organizacje pozarządowe, w tym fundacje i stowarzyszenia, a także kościoły i inne związki wyznaniowe wpisane do rejestru kościołów i innych związków wyznaniowych oraz kościelne osoby prawne</w:t>
            </w:r>
          </w:p>
          <w:p w14:paraId="6C850D73"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lastRenderedPageBreak/>
              <w:t>posiadające prawo własności (w tym: współwłasności, spółdzielcze własnościowe prawo) do jednorodzinnego budynku mieszkalnego dopuszczonego do użytkowania</w:t>
            </w:r>
          </w:p>
        </w:tc>
      </w:tr>
      <w:tr w:rsidR="0024475E" w:rsidRPr="005C1830" w14:paraId="3C4D52AD" w14:textId="77777777" w:rsidTr="0065762A">
        <w:tc>
          <w:tcPr>
            <w:tcW w:w="2376" w:type="dxa"/>
            <w:shd w:val="clear" w:color="auto" w:fill="D9E2F3"/>
          </w:tcPr>
          <w:p w14:paraId="0F06AC26" w14:textId="77777777" w:rsidR="0024475E" w:rsidRPr="005C1830" w:rsidRDefault="0024475E" w:rsidP="0065762A">
            <w:pPr>
              <w:spacing w:after="0" w:line="240" w:lineRule="auto"/>
              <w:rPr>
                <w:b/>
                <w:bCs/>
                <w:szCs w:val="24"/>
              </w:rPr>
            </w:pPr>
            <w:r w:rsidRPr="005C1830">
              <w:rPr>
                <w:b/>
                <w:bCs/>
                <w:szCs w:val="24"/>
              </w:rPr>
              <w:lastRenderedPageBreak/>
              <w:t>Finansowanie</w:t>
            </w:r>
          </w:p>
        </w:tc>
        <w:tc>
          <w:tcPr>
            <w:tcW w:w="6836" w:type="dxa"/>
            <w:shd w:val="clear" w:color="auto" w:fill="D9E2F3"/>
            <w:vAlign w:val="center"/>
          </w:tcPr>
          <w:p w14:paraId="0E06F763" w14:textId="77777777" w:rsidR="0024475E" w:rsidRPr="005C1830" w:rsidRDefault="0024475E" w:rsidP="0065762A">
            <w:pPr>
              <w:spacing w:after="0" w:line="240" w:lineRule="auto"/>
              <w:jc w:val="left"/>
              <w:rPr>
                <w:sz w:val="20"/>
              </w:rPr>
            </w:pPr>
            <w:r w:rsidRPr="005C1830">
              <w:rPr>
                <w:sz w:val="20"/>
              </w:rPr>
              <w:t>Kredyt wraz z dotacją do 100% kosztów kwalifikowanych</w:t>
            </w:r>
          </w:p>
        </w:tc>
      </w:tr>
    </w:tbl>
    <w:p w14:paraId="5C3D5663"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5E24F2F4"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04939EA0"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2E390FEE" w14:textId="77777777" w:rsidR="0024475E" w:rsidRPr="005C1830" w:rsidRDefault="0024475E" w:rsidP="0065762A">
            <w:pPr>
              <w:spacing w:after="0" w:line="240" w:lineRule="auto"/>
              <w:jc w:val="left"/>
              <w:rPr>
                <w:b/>
                <w:bCs/>
                <w:color w:val="FFFFFF"/>
              </w:rPr>
            </w:pPr>
            <w:r w:rsidRPr="005C1830">
              <w:rPr>
                <w:b/>
                <w:bCs/>
                <w:color w:val="FFFFFF"/>
              </w:rPr>
              <w:t>Edukacja ekologiczna</w:t>
            </w:r>
          </w:p>
        </w:tc>
      </w:tr>
      <w:tr w:rsidR="0024475E" w:rsidRPr="005C1830" w14:paraId="5AAB35CE" w14:textId="77777777" w:rsidTr="0065762A">
        <w:tc>
          <w:tcPr>
            <w:tcW w:w="2376" w:type="dxa"/>
            <w:shd w:val="clear" w:color="auto" w:fill="D9E2F3"/>
          </w:tcPr>
          <w:p w14:paraId="4A895E25"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12ED93AD" w14:textId="77777777" w:rsidR="0024475E" w:rsidRPr="005C1830" w:rsidRDefault="0024475E" w:rsidP="00FB3434">
            <w:pPr>
              <w:numPr>
                <w:ilvl w:val="0"/>
                <w:numId w:val="106"/>
              </w:numPr>
              <w:spacing w:before="0" w:after="0" w:line="240" w:lineRule="auto"/>
              <w:ind w:left="318" w:right="-25"/>
              <w:contextualSpacing/>
              <w:jc w:val="left"/>
              <w:rPr>
                <w:sz w:val="20"/>
              </w:rPr>
            </w:pPr>
            <w:r w:rsidRPr="005C1830">
              <w:rPr>
                <w:sz w:val="20"/>
              </w:rPr>
              <w:t xml:space="preserve">Kompleksowe projekty wykorzystujące media tradycyjne tj. telewizja, w tym idea </w:t>
            </w:r>
            <w:proofErr w:type="spellStart"/>
            <w:r w:rsidRPr="005C1830">
              <w:rPr>
                <w:sz w:val="20"/>
              </w:rPr>
              <w:t>placement</w:t>
            </w:r>
            <w:proofErr w:type="spellEnd"/>
            <w:r w:rsidRPr="005C1830">
              <w:rPr>
                <w:sz w:val="20"/>
              </w:rPr>
              <w:t xml:space="preserve">, radio, prasa, </w:t>
            </w:r>
            <w:proofErr w:type="spellStart"/>
            <w:r w:rsidRPr="005C1830">
              <w:rPr>
                <w:sz w:val="20"/>
              </w:rPr>
              <w:t>outdoor</w:t>
            </w:r>
            <w:proofErr w:type="spellEnd"/>
            <w:r w:rsidRPr="005C1830">
              <w:rPr>
                <w:sz w:val="20"/>
              </w:rPr>
              <w:t xml:space="preserve">, itp. oraz elektroniczne tj. </w:t>
            </w:r>
            <w:proofErr w:type="spellStart"/>
            <w:r w:rsidRPr="005C1830">
              <w:rPr>
                <w:sz w:val="20"/>
              </w:rPr>
              <w:t>internet</w:t>
            </w:r>
            <w:proofErr w:type="spellEnd"/>
            <w:r w:rsidRPr="005C1830">
              <w:rPr>
                <w:sz w:val="20"/>
              </w:rPr>
              <w:t>, aplikacje mobilne,</w:t>
            </w:r>
          </w:p>
          <w:p w14:paraId="3F470C58" w14:textId="77777777" w:rsidR="0024475E" w:rsidRPr="005C1830" w:rsidRDefault="0024475E" w:rsidP="00FB3434">
            <w:pPr>
              <w:numPr>
                <w:ilvl w:val="0"/>
                <w:numId w:val="106"/>
              </w:numPr>
              <w:spacing w:before="0" w:after="0" w:line="240" w:lineRule="auto"/>
              <w:ind w:left="318" w:right="-25"/>
              <w:contextualSpacing/>
              <w:jc w:val="left"/>
              <w:rPr>
                <w:sz w:val="20"/>
              </w:rPr>
            </w:pPr>
            <w:r w:rsidRPr="005C1830">
              <w:rPr>
                <w:sz w:val="20"/>
              </w:rPr>
              <w:t>Warsztaty, konkursy, imprezy edukacyjne,</w:t>
            </w:r>
          </w:p>
          <w:p w14:paraId="23B16429" w14:textId="77777777" w:rsidR="0024475E" w:rsidRPr="005C1830" w:rsidRDefault="0024475E" w:rsidP="00FB3434">
            <w:pPr>
              <w:numPr>
                <w:ilvl w:val="0"/>
                <w:numId w:val="106"/>
              </w:numPr>
              <w:spacing w:before="0" w:after="0" w:line="240" w:lineRule="auto"/>
              <w:ind w:left="318" w:right="-25"/>
              <w:contextualSpacing/>
              <w:jc w:val="left"/>
              <w:rPr>
                <w:sz w:val="20"/>
              </w:rPr>
            </w:pPr>
            <w:r w:rsidRPr="005C1830">
              <w:rPr>
                <w:sz w:val="20"/>
              </w:rPr>
              <w:t>Konferencje, szkolenia, seminaria, e- learning, profesjonalizacja animatorów edukacji ekologicznej, produkcja interaktywnych pomocy dydaktycznych,</w:t>
            </w:r>
          </w:p>
          <w:p w14:paraId="675C4AB7" w14:textId="77777777" w:rsidR="0024475E" w:rsidRPr="005C1830" w:rsidRDefault="0024475E" w:rsidP="00FB3434">
            <w:pPr>
              <w:numPr>
                <w:ilvl w:val="0"/>
                <w:numId w:val="106"/>
              </w:numPr>
              <w:spacing w:before="0" w:after="0" w:line="240" w:lineRule="auto"/>
              <w:ind w:left="318"/>
              <w:contextualSpacing/>
              <w:jc w:val="left"/>
              <w:rPr>
                <w:szCs w:val="24"/>
              </w:rPr>
            </w:pPr>
            <w:r w:rsidRPr="005C1830">
              <w:rPr>
                <w:sz w:val="20"/>
              </w:rPr>
              <w:t>Wyposażenie i doposażenie centrów edukacyjnych.</w:t>
            </w:r>
          </w:p>
        </w:tc>
      </w:tr>
      <w:tr w:rsidR="0024475E" w:rsidRPr="005C1830" w14:paraId="0F55F5F9" w14:textId="77777777" w:rsidTr="0065762A">
        <w:tc>
          <w:tcPr>
            <w:tcW w:w="2376" w:type="dxa"/>
            <w:shd w:val="clear" w:color="auto" w:fill="auto"/>
          </w:tcPr>
          <w:p w14:paraId="753C0C2E"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1BAC3394" w14:textId="77777777" w:rsidR="0024475E" w:rsidRPr="005C1830" w:rsidRDefault="0024475E" w:rsidP="00FB3434">
            <w:pPr>
              <w:numPr>
                <w:ilvl w:val="0"/>
                <w:numId w:val="106"/>
              </w:numPr>
              <w:spacing w:before="0" w:after="0" w:line="240" w:lineRule="auto"/>
              <w:ind w:left="318" w:right="-25"/>
              <w:contextualSpacing/>
              <w:jc w:val="left"/>
              <w:rPr>
                <w:sz w:val="20"/>
              </w:rPr>
            </w:pPr>
            <w:r w:rsidRPr="005C1830">
              <w:rPr>
                <w:sz w:val="20"/>
              </w:rPr>
              <w:t>Osoby prawne lub jednostki organizacyjne z osobowością prawną,</w:t>
            </w:r>
          </w:p>
          <w:p w14:paraId="384379C6" w14:textId="77777777" w:rsidR="0024475E" w:rsidRPr="005C1830" w:rsidRDefault="0024475E" w:rsidP="00FB3434">
            <w:pPr>
              <w:numPr>
                <w:ilvl w:val="0"/>
                <w:numId w:val="106"/>
              </w:numPr>
              <w:spacing w:before="0" w:after="0" w:line="240" w:lineRule="auto"/>
              <w:ind w:left="318" w:right="-25"/>
              <w:contextualSpacing/>
              <w:jc w:val="left"/>
              <w:rPr>
                <w:sz w:val="20"/>
              </w:rPr>
            </w:pPr>
            <w:r w:rsidRPr="005C1830">
              <w:rPr>
                <w:sz w:val="20"/>
              </w:rPr>
              <w:t>Jednostki organizacyjne nieposiadające osobowości prawnej, którym ustawa przyznaje zdolność prawną,</w:t>
            </w:r>
          </w:p>
          <w:p w14:paraId="0FA385F0" w14:textId="77777777" w:rsidR="0024475E" w:rsidRPr="005C1830" w:rsidRDefault="0024475E" w:rsidP="00FB3434">
            <w:pPr>
              <w:numPr>
                <w:ilvl w:val="0"/>
                <w:numId w:val="106"/>
              </w:numPr>
              <w:spacing w:before="0" w:after="0" w:line="240" w:lineRule="auto"/>
              <w:ind w:left="318" w:right="-25"/>
              <w:contextualSpacing/>
              <w:jc w:val="left"/>
              <w:rPr>
                <w:sz w:val="20"/>
                <w:szCs w:val="20"/>
              </w:rPr>
            </w:pPr>
            <w:r w:rsidRPr="005C1830">
              <w:rPr>
                <w:sz w:val="20"/>
              </w:rPr>
              <w:t>Osoby fizyczne prowadzące działalność gospodarczą, państwowe lub samorządowe jednostki organizacyjne nieposiadające osobowości prawnej.</w:t>
            </w:r>
          </w:p>
        </w:tc>
      </w:tr>
      <w:tr w:rsidR="0024475E" w:rsidRPr="005C1830" w14:paraId="39EE2696" w14:textId="77777777" w:rsidTr="0065762A">
        <w:tc>
          <w:tcPr>
            <w:tcW w:w="2376" w:type="dxa"/>
            <w:shd w:val="clear" w:color="auto" w:fill="D9E2F3"/>
          </w:tcPr>
          <w:p w14:paraId="6FCA0441"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vAlign w:val="center"/>
          </w:tcPr>
          <w:p w14:paraId="341237A9" w14:textId="77777777" w:rsidR="0024475E" w:rsidRPr="005C1830" w:rsidRDefault="0024475E" w:rsidP="0065762A">
            <w:pPr>
              <w:spacing w:after="0" w:line="240" w:lineRule="auto"/>
              <w:jc w:val="left"/>
              <w:rPr>
                <w:sz w:val="20"/>
              </w:rPr>
            </w:pPr>
            <w:r w:rsidRPr="005C1830">
              <w:rPr>
                <w:sz w:val="20"/>
              </w:rPr>
              <w:t>Dotacja, pożyczka, przekazanie środków do PJB</w:t>
            </w:r>
          </w:p>
        </w:tc>
      </w:tr>
    </w:tbl>
    <w:p w14:paraId="7D699C26"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0991AC83"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10C84B20"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6EF6B52F" w14:textId="77777777" w:rsidR="0024475E" w:rsidRPr="005C1830" w:rsidRDefault="0024475E" w:rsidP="0065762A">
            <w:pPr>
              <w:spacing w:after="0" w:line="240" w:lineRule="auto"/>
              <w:jc w:val="left"/>
              <w:rPr>
                <w:b/>
                <w:bCs/>
                <w:color w:val="FFFFFF"/>
              </w:rPr>
            </w:pPr>
            <w:r w:rsidRPr="005C1830">
              <w:rPr>
                <w:b/>
                <w:bCs/>
                <w:color w:val="FFFFFF"/>
              </w:rPr>
              <w:t>Współfinansowanie projektów LIFE+</w:t>
            </w:r>
          </w:p>
        </w:tc>
      </w:tr>
      <w:tr w:rsidR="0024475E" w:rsidRPr="005C1830" w14:paraId="33F4ACAC" w14:textId="77777777" w:rsidTr="0065762A">
        <w:tc>
          <w:tcPr>
            <w:tcW w:w="2376" w:type="dxa"/>
            <w:shd w:val="clear" w:color="auto" w:fill="D9E2F3"/>
          </w:tcPr>
          <w:p w14:paraId="3493C860"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247AD9DA" w14:textId="77777777" w:rsidR="0024475E" w:rsidRPr="005C1830" w:rsidRDefault="0024475E" w:rsidP="0065762A">
            <w:pPr>
              <w:spacing w:after="0" w:line="240" w:lineRule="auto"/>
              <w:jc w:val="left"/>
              <w:rPr>
                <w:sz w:val="20"/>
                <w:szCs w:val="20"/>
              </w:rPr>
            </w:pPr>
            <w:r w:rsidRPr="005C1830">
              <w:rPr>
                <w:sz w:val="20"/>
                <w:szCs w:val="20"/>
              </w:rPr>
              <w:t>Przedsięwzięcia krajowe i międzynarodowe w zakresie realizowanym na terytorium RP, które przyczyniają się do osiągnięcia celów Instrumentu Finansowego LIFE+, w ramach:</w:t>
            </w:r>
          </w:p>
          <w:p w14:paraId="180444E8" w14:textId="77777777" w:rsidR="0024475E" w:rsidRPr="005C1830" w:rsidRDefault="0024475E" w:rsidP="00FB3434">
            <w:pPr>
              <w:numPr>
                <w:ilvl w:val="0"/>
                <w:numId w:val="107"/>
              </w:numPr>
              <w:spacing w:before="0" w:after="0" w:line="240" w:lineRule="auto"/>
              <w:ind w:left="459"/>
              <w:contextualSpacing/>
              <w:jc w:val="left"/>
              <w:rPr>
                <w:sz w:val="20"/>
                <w:szCs w:val="20"/>
              </w:rPr>
            </w:pPr>
            <w:r w:rsidRPr="005C1830">
              <w:rPr>
                <w:sz w:val="20"/>
                <w:szCs w:val="20"/>
              </w:rPr>
              <w:t>komponentu I Przyroda i Różnorodność biologiczna,</w:t>
            </w:r>
          </w:p>
          <w:p w14:paraId="76D44169" w14:textId="77777777" w:rsidR="0024475E" w:rsidRPr="005C1830" w:rsidRDefault="0024475E" w:rsidP="00FB3434">
            <w:pPr>
              <w:numPr>
                <w:ilvl w:val="0"/>
                <w:numId w:val="107"/>
              </w:numPr>
              <w:spacing w:before="0" w:after="0" w:line="240" w:lineRule="auto"/>
              <w:ind w:left="459"/>
              <w:contextualSpacing/>
              <w:jc w:val="left"/>
              <w:rPr>
                <w:sz w:val="20"/>
                <w:szCs w:val="20"/>
              </w:rPr>
            </w:pPr>
            <w:r w:rsidRPr="005C1830">
              <w:rPr>
                <w:sz w:val="20"/>
                <w:szCs w:val="20"/>
              </w:rPr>
              <w:t>komponentu II Polityka i zarządzanie w zakresie środowiska,</w:t>
            </w:r>
          </w:p>
          <w:p w14:paraId="47DE3DC6" w14:textId="77777777" w:rsidR="0024475E" w:rsidRPr="005C1830" w:rsidRDefault="0024475E" w:rsidP="00FB3434">
            <w:pPr>
              <w:numPr>
                <w:ilvl w:val="0"/>
                <w:numId w:val="107"/>
              </w:numPr>
              <w:spacing w:before="0" w:after="0" w:line="240" w:lineRule="auto"/>
              <w:ind w:left="459"/>
              <w:contextualSpacing/>
              <w:jc w:val="left"/>
              <w:rPr>
                <w:sz w:val="20"/>
                <w:szCs w:val="20"/>
              </w:rPr>
            </w:pPr>
            <w:r w:rsidRPr="005C1830">
              <w:rPr>
                <w:sz w:val="20"/>
                <w:szCs w:val="20"/>
              </w:rPr>
              <w:t>komponentu III Informacja i komunikacja.</w:t>
            </w:r>
          </w:p>
        </w:tc>
      </w:tr>
      <w:tr w:rsidR="0024475E" w:rsidRPr="005C1830" w14:paraId="4703AE7B" w14:textId="77777777" w:rsidTr="0065762A">
        <w:tc>
          <w:tcPr>
            <w:tcW w:w="2376" w:type="dxa"/>
            <w:shd w:val="clear" w:color="auto" w:fill="auto"/>
          </w:tcPr>
          <w:p w14:paraId="4C9110DC"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7440A19C"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Zarejestrowane na terenie RP:</w:t>
            </w:r>
          </w:p>
          <w:p w14:paraId="6E84C7C5"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osoby fizyczne prowadzące działalność gospodarczą,</w:t>
            </w:r>
          </w:p>
          <w:p w14:paraId="76F0B232"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osoby prawne,</w:t>
            </w:r>
          </w:p>
          <w:p w14:paraId="0AF11C15"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państwowe lub samorządowe jednostki organizacyjne nieposiadające osobowości prawnej,</w:t>
            </w:r>
          </w:p>
          <w:p w14:paraId="5ECF051A"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 xml:space="preserve">które podejmują realizację przedsięwzięcia jako Beneficjent koordynujący projektu LIFE+ lub są </w:t>
            </w:r>
            <w:proofErr w:type="spellStart"/>
            <w:r w:rsidRPr="005C1830">
              <w:rPr>
                <w:color w:val="000000"/>
                <w:sz w:val="20"/>
                <w:szCs w:val="20"/>
              </w:rPr>
              <w:t>Współbeneficjentami</w:t>
            </w:r>
            <w:proofErr w:type="spellEnd"/>
            <w:r w:rsidRPr="005C1830">
              <w:rPr>
                <w:color w:val="000000"/>
                <w:sz w:val="20"/>
                <w:szCs w:val="20"/>
              </w:rPr>
              <w:t xml:space="preserve"> krajowego albo zagranicznego LIFE+.</w:t>
            </w:r>
          </w:p>
        </w:tc>
      </w:tr>
      <w:tr w:rsidR="0024475E" w:rsidRPr="005C1830" w14:paraId="7E1D82FF" w14:textId="77777777" w:rsidTr="0065762A">
        <w:tc>
          <w:tcPr>
            <w:tcW w:w="2376" w:type="dxa"/>
            <w:shd w:val="clear" w:color="auto" w:fill="D9E2F3"/>
          </w:tcPr>
          <w:p w14:paraId="73497E12"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vAlign w:val="center"/>
          </w:tcPr>
          <w:p w14:paraId="65766D20" w14:textId="77777777" w:rsidR="0024475E" w:rsidRPr="005C1830" w:rsidRDefault="0024475E" w:rsidP="0065762A">
            <w:pPr>
              <w:spacing w:after="0" w:line="240" w:lineRule="auto"/>
              <w:jc w:val="left"/>
              <w:rPr>
                <w:sz w:val="20"/>
              </w:rPr>
            </w:pPr>
            <w:r w:rsidRPr="005C1830">
              <w:rPr>
                <w:sz w:val="20"/>
              </w:rPr>
              <w:t>Pożyczka przeznaczona na zapewnienie wkładu własnego wnioskodawcy,</w:t>
            </w:r>
          </w:p>
          <w:p w14:paraId="0B4556BF" w14:textId="77777777" w:rsidR="0024475E" w:rsidRPr="005C1830" w:rsidRDefault="0024475E" w:rsidP="0065762A">
            <w:pPr>
              <w:spacing w:after="0" w:line="240" w:lineRule="auto"/>
              <w:jc w:val="left"/>
              <w:rPr>
                <w:sz w:val="20"/>
              </w:rPr>
            </w:pPr>
            <w:r w:rsidRPr="005C1830">
              <w:rPr>
                <w:sz w:val="20"/>
              </w:rPr>
              <w:t>pożyczka przeznaczona na zachowanie płynności finansowej.</w:t>
            </w:r>
          </w:p>
        </w:tc>
      </w:tr>
    </w:tbl>
    <w:p w14:paraId="38280050" w14:textId="2507CE65" w:rsidR="0024475E" w:rsidRDefault="0024475E" w:rsidP="00531CBA"/>
    <w:p w14:paraId="3785C5A5" w14:textId="21FC1353" w:rsidR="00AC48C3" w:rsidRDefault="00AC48C3" w:rsidP="00531CBA"/>
    <w:p w14:paraId="5E7E1C76" w14:textId="2716B562" w:rsidR="00AC48C3" w:rsidRDefault="00AC48C3" w:rsidP="00531CBA"/>
    <w:p w14:paraId="2D393443" w14:textId="0696C902" w:rsidR="00AC48C3" w:rsidRDefault="00AC48C3" w:rsidP="00531CBA"/>
    <w:p w14:paraId="61A9FCF5" w14:textId="77777777" w:rsidR="00AC48C3" w:rsidRPr="005C1830" w:rsidRDefault="00AC48C3"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74F50D70"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24AB0408" w14:textId="77777777" w:rsidR="0024475E" w:rsidRPr="005C1830" w:rsidRDefault="0024475E" w:rsidP="0065762A">
            <w:pPr>
              <w:spacing w:after="0" w:line="240" w:lineRule="auto"/>
              <w:rPr>
                <w:b/>
                <w:bCs/>
                <w:color w:val="FFFFFF"/>
              </w:rPr>
            </w:pPr>
            <w:r w:rsidRPr="005C1830">
              <w:rPr>
                <w:b/>
                <w:bCs/>
                <w:color w:val="FFFFFF"/>
              </w:rPr>
              <w:lastRenderedPageBreak/>
              <w:t>Program Priorytetowy</w:t>
            </w:r>
          </w:p>
        </w:tc>
        <w:tc>
          <w:tcPr>
            <w:tcW w:w="6836" w:type="dxa"/>
            <w:tcBorders>
              <w:top w:val="single" w:sz="4" w:space="0" w:color="4472C4"/>
              <w:left w:val="nil"/>
              <w:bottom w:val="single" w:sz="4" w:space="0" w:color="4472C4"/>
              <w:right w:val="single" w:sz="4" w:space="0" w:color="4472C4"/>
            </w:tcBorders>
            <w:shd w:val="clear" w:color="auto" w:fill="4472C4"/>
          </w:tcPr>
          <w:p w14:paraId="4FC674AE" w14:textId="77777777" w:rsidR="0024475E" w:rsidRPr="005C1830" w:rsidRDefault="0024475E" w:rsidP="0065762A">
            <w:pPr>
              <w:spacing w:after="0" w:line="240" w:lineRule="auto"/>
              <w:rPr>
                <w:b/>
                <w:bCs/>
                <w:color w:val="FFFFFF"/>
              </w:rPr>
            </w:pPr>
            <w:r w:rsidRPr="005C1830">
              <w:rPr>
                <w:b/>
                <w:bCs/>
                <w:color w:val="FFFFFF"/>
              </w:rPr>
              <w:t>Współfinansowanie projektów LIFE w perspektywie finansowej</w:t>
            </w:r>
          </w:p>
          <w:p w14:paraId="0B7725E2" w14:textId="77777777" w:rsidR="0024475E" w:rsidRPr="005C1830" w:rsidRDefault="0024475E" w:rsidP="0065762A">
            <w:pPr>
              <w:spacing w:after="0" w:line="240" w:lineRule="auto"/>
              <w:rPr>
                <w:b/>
                <w:bCs/>
                <w:color w:val="FFFFFF"/>
              </w:rPr>
            </w:pPr>
            <w:r w:rsidRPr="005C1830">
              <w:rPr>
                <w:b/>
                <w:bCs/>
                <w:color w:val="FFFFFF"/>
              </w:rPr>
              <w:t>2014 – 2020</w:t>
            </w:r>
          </w:p>
        </w:tc>
      </w:tr>
      <w:tr w:rsidR="0024475E" w:rsidRPr="005C1830" w14:paraId="5C483BCA" w14:textId="77777777" w:rsidTr="0065762A">
        <w:tc>
          <w:tcPr>
            <w:tcW w:w="2376" w:type="dxa"/>
            <w:shd w:val="clear" w:color="auto" w:fill="D9E2F3"/>
          </w:tcPr>
          <w:p w14:paraId="781186AF"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5368D14C"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4"/>
              </w:rPr>
              <w:t>Przed</w:t>
            </w:r>
            <w:r w:rsidRPr="005C1830">
              <w:rPr>
                <w:color w:val="000000"/>
                <w:sz w:val="20"/>
                <w:szCs w:val="20"/>
              </w:rPr>
              <w:t>sięwzięcia krajowe i międzynarodowe w zakresie realizowanym na terytorium RP, które przyczyniają się do osiągnięcia celów Programu LIFE;</w:t>
            </w:r>
          </w:p>
          <w:p w14:paraId="773235D6"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Cs w:val="24"/>
              </w:rPr>
            </w:pPr>
            <w:r w:rsidRPr="005C1830">
              <w:rPr>
                <w:color w:val="000000"/>
                <w:sz w:val="20"/>
                <w:szCs w:val="20"/>
              </w:rPr>
              <w:t xml:space="preserve">krajowe i międzynarodowe projekty zintegrowane LIFE w zakresie realizowanym na terytorium Rzeczypospolitej Polskiej, w tym projekty </w:t>
            </w:r>
            <w:r w:rsidRPr="005C1830">
              <w:rPr>
                <w:color w:val="000000"/>
                <w:sz w:val="20"/>
                <w:szCs w:val="24"/>
              </w:rPr>
              <w:t>składane przez MŚ lub inne jednostki podległe MŚ lub przez niego nadzorowane.</w:t>
            </w:r>
          </w:p>
        </w:tc>
      </w:tr>
      <w:tr w:rsidR="0024475E" w:rsidRPr="005C1830" w14:paraId="54B57054" w14:textId="77777777" w:rsidTr="0065762A">
        <w:tc>
          <w:tcPr>
            <w:tcW w:w="2376" w:type="dxa"/>
            <w:shd w:val="clear" w:color="auto" w:fill="auto"/>
          </w:tcPr>
          <w:p w14:paraId="5A2AA7B2"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31704669"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Zarejestrowane na terenie RP:</w:t>
            </w:r>
          </w:p>
          <w:p w14:paraId="3B49EF74"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osoby fizyczne prowadzące działalność gospodarczą,</w:t>
            </w:r>
          </w:p>
          <w:p w14:paraId="1E740FA8"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osoby prawne,</w:t>
            </w:r>
          </w:p>
          <w:p w14:paraId="658963B1" w14:textId="77777777" w:rsidR="0024475E" w:rsidRPr="005C1830" w:rsidRDefault="0024475E" w:rsidP="00FB3434">
            <w:pPr>
              <w:numPr>
                <w:ilvl w:val="0"/>
                <w:numId w:val="108"/>
              </w:numPr>
              <w:autoSpaceDE w:val="0"/>
              <w:autoSpaceDN w:val="0"/>
              <w:adjustRightInd w:val="0"/>
              <w:spacing w:before="0" w:after="0" w:line="240" w:lineRule="auto"/>
              <w:ind w:left="459"/>
              <w:jc w:val="left"/>
              <w:rPr>
                <w:color w:val="000000"/>
                <w:sz w:val="20"/>
                <w:szCs w:val="20"/>
              </w:rPr>
            </w:pPr>
            <w:r w:rsidRPr="005C1830">
              <w:rPr>
                <w:color w:val="000000"/>
                <w:sz w:val="20"/>
                <w:szCs w:val="20"/>
              </w:rPr>
              <w:t>państwowe lub samorządowe jednostki organizacyjne nieposiadające osobowości prawnej,</w:t>
            </w:r>
          </w:p>
          <w:p w14:paraId="62C257F6"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 xml:space="preserve">które podejmują realizację przedsięwzięcia jako Beneficjent koordynujący projektu LIFE lub są </w:t>
            </w:r>
            <w:proofErr w:type="spellStart"/>
            <w:r w:rsidRPr="005C1830">
              <w:rPr>
                <w:color w:val="000000"/>
                <w:sz w:val="20"/>
                <w:szCs w:val="20"/>
              </w:rPr>
              <w:t>Współbeneficjentami</w:t>
            </w:r>
            <w:proofErr w:type="spellEnd"/>
            <w:r w:rsidRPr="005C1830">
              <w:rPr>
                <w:color w:val="000000"/>
                <w:sz w:val="20"/>
                <w:szCs w:val="20"/>
              </w:rPr>
              <w:t xml:space="preserve"> krajowego albo zagranicznego LIFE.</w:t>
            </w:r>
          </w:p>
        </w:tc>
      </w:tr>
      <w:tr w:rsidR="0024475E" w:rsidRPr="005C1830" w14:paraId="11763027" w14:textId="77777777" w:rsidTr="0065762A">
        <w:tc>
          <w:tcPr>
            <w:tcW w:w="2376" w:type="dxa"/>
            <w:shd w:val="clear" w:color="auto" w:fill="D9E2F3"/>
          </w:tcPr>
          <w:p w14:paraId="4FA318F0"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vAlign w:val="center"/>
          </w:tcPr>
          <w:p w14:paraId="3F008189" w14:textId="77777777" w:rsidR="0024475E" w:rsidRPr="005C1830" w:rsidRDefault="0024475E" w:rsidP="0065762A">
            <w:pPr>
              <w:spacing w:after="0" w:line="240" w:lineRule="auto"/>
              <w:jc w:val="left"/>
              <w:rPr>
                <w:sz w:val="20"/>
              </w:rPr>
            </w:pPr>
            <w:r w:rsidRPr="005C1830">
              <w:rPr>
                <w:sz w:val="20"/>
              </w:rPr>
              <w:t>Dotacja, pożyczka.</w:t>
            </w:r>
          </w:p>
        </w:tc>
      </w:tr>
    </w:tbl>
    <w:p w14:paraId="4D3777E2" w14:textId="77777777" w:rsidR="0024475E" w:rsidRPr="005C1830" w:rsidRDefault="0024475E" w:rsidP="00531CBA"/>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376"/>
        <w:gridCol w:w="6836"/>
      </w:tblGrid>
      <w:tr w:rsidR="0024475E" w:rsidRPr="005C1830" w14:paraId="616ECD67" w14:textId="77777777" w:rsidTr="0065762A">
        <w:tc>
          <w:tcPr>
            <w:tcW w:w="2376" w:type="dxa"/>
            <w:tcBorders>
              <w:top w:val="single" w:sz="4" w:space="0" w:color="4472C4"/>
              <w:left w:val="single" w:sz="4" w:space="0" w:color="4472C4"/>
              <w:bottom w:val="single" w:sz="4" w:space="0" w:color="4472C4"/>
              <w:right w:val="nil"/>
            </w:tcBorders>
            <w:shd w:val="clear" w:color="auto" w:fill="4472C4"/>
          </w:tcPr>
          <w:p w14:paraId="2F1A9401" w14:textId="77777777" w:rsidR="0024475E" w:rsidRPr="005C1830" w:rsidRDefault="0024475E" w:rsidP="0065762A">
            <w:pPr>
              <w:spacing w:after="0" w:line="240" w:lineRule="auto"/>
              <w:rPr>
                <w:b/>
                <w:bCs/>
                <w:color w:val="FFFFFF"/>
              </w:rPr>
            </w:pPr>
            <w:r w:rsidRPr="005C1830">
              <w:rPr>
                <w:b/>
                <w:bCs/>
                <w:color w:val="FFFFFF"/>
              </w:rPr>
              <w:t>Program Priorytetowy</w:t>
            </w:r>
          </w:p>
        </w:tc>
        <w:tc>
          <w:tcPr>
            <w:tcW w:w="6836" w:type="dxa"/>
            <w:tcBorders>
              <w:top w:val="single" w:sz="4" w:space="0" w:color="4472C4"/>
              <w:left w:val="nil"/>
              <w:bottom w:val="single" w:sz="4" w:space="0" w:color="4472C4"/>
              <w:right w:val="single" w:sz="4" w:space="0" w:color="4472C4"/>
            </w:tcBorders>
            <w:shd w:val="clear" w:color="auto" w:fill="4472C4"/>
            <w:vAlign w:val="center"/>
          </w:tcPr>
          <w:p w14:paraId="29ACB37F" w14:textId="77777777" w:rsidR="0024475E" w:rsidRPr="005C1830" w:rsidRDefault="0024475E" w:rsidP="0065762A">
            <w:pPr>
              <w:spacing w:after="0" w:line="240" w:lineRule="auto"/>
              <w:jc w:val="left"/>
              <w:rPr>
                <w:b/>
                <w:bCs/>
                <w:color w:val="FFFFFF"/>
              </w:rPr>
            </w:pPr>
            <w:r w:rsidRPr="005C1830">
              <w:rPr>
                <w:b/>
                <w:bCs/>
                <w:color w:val="FFFFFF"/>
              </w:rPr>
              <w:t>E-</w:t>
            </w:r>
            <w:proofErr w:type="spellStart"/>
            <w:r w:rsidRPr="005C1830">
              <w:rPr>
                <w:b/>
                <w:bCs/>
                <w:color w:val="FFFFFF"/>
              </w:rPr>
              <w:t>kumulator</w:t>
            </w:r>
            <w:proofErr w:type="spellEnd"/>
            <w:r w:rsidRPr="005C1830">
              <w:rPr>
                <w:b/>
                <w:bCs/>
                <w:color w:val="FFFFFF"/>
              </w:rPr>
              <w:t xml:space="preserve"> – Ekologiczny Akumulator dla Przemysłu</w:t>
            </w:r>
          </w:p>
        </w:tc>
      </w:tr>
      <w:tr w:rsidR="0024475E" w:rsidRPr="005C1830" w14:paraId="72F757F2" w14:textId="77777777" w:rsidTr="0065762A">
        <w:tc>
          <w:tcPr>
            <w:tcW w:w="2376" w:type="dxa"/>
            <w:shd w:val="clear" w:color="auto" w:fill="D9E2F3"/>
          </w:tcPr>
          <w:p w14:paraId="72CAC015" w14:textId="77777777" w:rsidR="0024475E" w:rsidRPr="005C1830" w:rsidRDefault="0024475E" w:rsidP="0065762A">
            <w:pPr>
              <w:spacing w:after="0" w:line="240" w:lineRule="auto"/>
              <w:rPr>
                <w:b/>
                <w:bCs/>
                <w:szCs w:val="24"/>
              </w:rPr>
            </w:pPr>
            <w:r w:rsidRPr="005C1830">
              <w:rPr>
                <w:b/>
                <w:bCs/>
                <w:szCs w:val="24"/>
              </w:rPr>
              <w:t>Rodzaje przedsięwzięć</w:t>
            </w:r>
          </w:p>
        </w:tc>
        <w:tc>
          <w:tcPr>
            <w:tcW w:w="6836" w:type="dxa"/>
            <w:shd w:val="clear" w:color="auto" w:fill="D9E2F3"/>
          </w:tcPr>
          <w:p w14:paraId="6737D366" w14:textId="77777777" w:rsidR="0024475E" w:rsidRPr="005C1830" w:rsidRDefault="0024475E" w:rsidP="00FB3434">
            <w:pPr>
              <w:pStyle w:val="Default"/>
              <w:numPr>
                <w:ilvl w:val="0"/>
                <w:numId w:val="108"/>
              </w:numPr>
              <w:ind w:left="459"/>
              <w:rPr>
                <w:rFonts w:ascii="Calibri Light" w:hAnsi="Calibri Light"/>
                <w:sz w:val="20"/>
              </w:rPr>
            </w:pPr>
            <w:r w:rsidRPr="005C1830">
              <w:rPr>
                <w:rFonts w:ascii="Calibri Light" w:hAnsi="Calibri Light"/>
                <w:sz w:val="20"/>
                <w:szCs w:val="20"/>
              </w:rPr>
              <w:t>Przedsięwzięcia</w:t>
            </w:r>
            <w:r w:rsidRPr="005C1830">
              <w:rPr>
                <w:rFonts w:ascii="Calibri Light" w:hAnsi="Calibri Light"/>
                <w:sz w:val="20"/>
              </w:rPr>
              <w:t xml:space="preserve"> mające na celu zmniejszenie zużycia surowców pierwotnych</w:t>
            </w:r>
          </w:p>
          <w:p w14:paraId="63B5CDF0" w14:textId="77777777" w:rsidR="0024475E" w:rsidRPr="005C1830" w:rsidRDefault="0024475E" w:rsidP="00FB3434">
            <w:pPr>
              <w:pStyle w:val="Default"/>
              <w:numPr>
                <w:ilvl w:val="0"/>
                <w:numId w:val="108"/>
              </w:numPr>
              <w:ind w:left="459"/>
              <w:rPr>
                <w:rFonts w:ascii="Calibri Light" w:hAnsi="Calibri Light"/>
                <w:sz w:val="20"/>
              </w:rPr>
            </w:pPr>
            <w:r w:rsidRPr="005C1830">
              <w:rPr>
                <w:rFonts w:ascii="Calibri Light" w:hAnsi="Calibri Light"/>
                <w:sz w:val="20"/>
              </w:rPr>
              <w:t>Przedsięwzięcia mające na celu ograniczenie lub uniknięcie szkodliwych emisji do atmosfery:</w:t>
            </w:r>
          </w:p>
          <w:p w14:paraId="50AA60E1" w14:textId="77777777" w:rsidR="0024475E" w:rsidRPr="005C1830" w:rsidRDefault="0024475E" w:rsidP="00FB3434">
            <w:pPr>
              <w:pStyle w:val="Default"/>
              <w:numPr>
                <w:ilvl w:val="1"/>
                <w:numId w:val="108"/>
              </w:numPr>
              <w:ind w:left="1168"/>
              <w:rPr>
                <w:rFonts w:ascii="Calibri Light" w:hAnsi="Calibri Light"/>
                <w:sz w:val="20"/>
              </w:rPr>
            </w:pPr>
            <w:r w:rsidRPr="005C1830">
              <w:rPr>
                <w:rFonts w:ascii="Calibri Light" w:hAnsi="Calibri Light"/>
                <w:sz w:val="20"/>
              </w:rPr>
              <w:t>ze źródeł spalania paliw o mocach 1MW – 50MW</w:t>
            </w:r>
          </w:p>
          <w:p w14:paraId="335378C6" w14:textId="77777777" w:rsidR="0024475E" w:rsidRPr="005C1830" w:rsidRDefault="0024475E" w:rsidP="00FB3434">
            <w:pPr>
              <w:pStyle w:val="Default"/>
              <w:numPr>
                <w:ilvl w:val="1"/>
                <w:numId w:val="108"/>
              </w:numPr>
              <w:ind w:left="1168"/>
              <w:rPr>
                <w:rFonts w:ascii="Calibri Light" w:hAnsi="Calibri Light"/>
                <w:sz w:val="20"/>
              </w:rPr>
            </w:pPr>
            <w:r w:rsidRPr="005C1830">
              <w:rPr>
                <w:rFonts w:ascii="Calibri Light" w:hAnsi="Calibri Light"/>
                <w:sz w:val="20"/>
              </w:rPr>
              <w:t>ze źródeł spalania paliw o mocach powyżej 50MW</w:t>
            </w:r>
          </w:p>
          <w:p w14:paraId="244D0006" w14:textId="77777777" w:rsidR="0024475E" w:rsidRPr="005C1830" w:rsidRDefault="0024475E" w:rsidP="00FB3434">
            <w:pPr>
              <w:pStyle w:val="Default"/>
              <w:numPr>
                <w:ilvl w:val="1"/>
                <w:numId w:val="108"/>
              </w:numPr>
              <w:ind w:left="1168"/>
              <w:rPr>
                <w:rFonts w:ascii="Calibri Light" w:hAnsi="Calibri Light"/>
                <w:sz w:val="20"/>
              </w:rPr>
            </w:pPr>
            <w:r w:rsidRPr="005C1830">
              <w:rPr>
                <w:rFonts w:ascii="Calibri Light" w:hAnsi="Calibri Light"/>
                <w:sz w:val="20"/>
              </w:rPr>
              <w:t>z działalności przemysłowej (z wyłączeniem źródeł spalania paliw)</w:t>
            </w:r>
          </w:p>
          <w:p w14:paraId="3906B395" w14:textId="77777777" w:rsidR="0024475E" w:rsidRPr="005C1830" w:rsidRDefault="0024475E" w:rsidP="0065762A">
            <w:pPr>
              <w:pStyle w:val="Default"/>
              <w:rPr>
                <w:sz w:val="20"/>
              </w:rPr>
            </w:pPr>
          </w:p>
          <w:p w14:paraId="512426F5" w14:textId="77777777" w:rsidR="0024475E" w:rsidRPr="005C1830" w:rsidRDefault="0024475E" w:rsidP="0065762A">
            <w:pPr>
              <w:autoSpaceDE w:val="0"/>
              <w:autoSpaceDN w:val="0"/>
              <w:adjustRightInd w:val="0"/>
              <w:spacing w:after="0" w:line="240" w:lineRule="auto"/>
              <w:jc w:val="left"/>
              <w:rPr>
                <w:color w:val="000000"/>
                <w:szCs w:val="24"/>
              </w:rPr>
            </w:pPr>
            <w:r w:rsidRPr="005C1830">
              <w:rPr>
                <w:sz w:val="20"/>
              </w:rPr>
              <w:t>Uwaga: Do wsparcia nie kwalifikują się przedsięwzięcia wskazane w Obwieszczeniu Ministra Gospodarki z dnia 21 grudnia 2012 r. w sprawie szczegółowego wykazu przedsięwzięć służących poprawie efektywności energetycznej</w:t>
            </w:r>
          </w:p>
        </w:tc>
      </w:tr>
      <w:tr w:rsidR="0024475E" w:rsidRPr="005C1830" w14:paraId="73BBC2E7" w14:textId="77777777" w:rsidTr="0065762A">
        <w:tc>
          <w:tcPr>
            <w:tcW w:w="2376" w:type="dxa"/>
            <w:shd w:val="clear" w:color="auto" w:fill="auto"/>
          </w:tcPr>
          <w:p w14:paraId="15F5E20B" w14:textId="77777777" w:rsidR="0024475E" w:rsidRPr="005C1830" w:rsidRDefault="0024475E" w:rsidP="0065762A">
            <w:pPr>
              <w:spacing w:after="0" w:line="240" w:lineRule="auto"/>
              <w:rPr>
                <w:b/>
                <w:bCs/>
                <w:szCs w:val="24"/>
              </w:rPr>
            </w:pPr>
            <w:r w:rsidRPr="005C1830">
              <w:rPr>
                <w:b/>
                <w:bCs/>
                <w:szCs w:val="24"/>
              </w:rPr>
              <w:t>Beneficjenci</w:t>
            </w:r>
          </w:p>
        </w:tc>
        <w:tc>
          <w:tcPr>
            <w:tcW w:w="6836" w:type="dxa"/>
            <w:shd w:val="clear" w:color="auto" w:fill="auto"/>
          </w:tcPr>
          <w:p w14:paraId="14ED6EAE" w14:textId="77777777" w:rsidR="0024475E" w:rsidRPr="005C1830" w:rsidRDefault="0024475E" w:rsidP="0065762A">
            <w:pPr>
              <w:autoSpaceDE w:val="0"/>
              <w:autoSpaceDN w:val="0"/>
              <w:adjustRightInd w:val="0"/>
              <w:spacing w:after="0" w:line="240" w:lineRule="auto"/>
              <w:jc w:val="left"/>
              <w:rPr>
                <w:color w:val="000000"/>
                <w:sz w:val="20"/>
                <w:szCs w:val="20"/>
              </w:rPr>
            </w:pPr>
            <w:r w:rsidRPr="005C1830">
              <w:rPr>
                <w:color w:val="000000"/>
                <w:sz w:val="20"/>
                <w:szCs w:val="20"/>
              </w:rPr>
              <w:t>Przedsiębiorcy</w:t>
            </w:r>
          </w:p>
        </w:tc>
      </w:tr>
      <w:tr w:rsidR="0024475E" w:rsidRPr="005C1830" w14:paraId="1B124BBE" w14:textId="77777777" w:rsidTr="0065762A">
        <w:tc>
          <w:tcPr>
            <w:tcW w:w="2376" w:type="dxa"/>
            <w:shd w:val="clear" w:color="auto" w:fill="D9E2F3"/>
          </w:tcPr>
          <w:p w14:paraId="053112E1" w14:textId="77777777" w:rsidR="0024475E" w:rsidRPr="005C1830" w:rsidRDefault="0024475E" w:rsidP="0065762A">
            <w:pPr>
              <w:spacing w:after="0" w:line="240" w:lineRule="auto"/>
              <w:rPr>
                <w:b/>
                <w:bCs/>
                <w:szCs w:val="24"/>
              </w:rPr>
            </w:pPr>
            <w:r w:rsidRPr="005C1830">
              <w:rPr>
                <w:b/>
                <w:bCs/>
                <w:szCs w:val="24"/>
              </w:rPr>
              <w:t>Finansowanie</w:t>
            </w:r>
          </w:p>
        </w:tc>
        <w:tc>
          <w:tcPr>
            <w:tcW w:w="6836" w:type="dxa"/>
            <w:shd w:val="clear" w:color="auto" w:fill="D9E2F3"/>
            <w:vAlign w:val="center"/>
          </w:tcPr>
          <w:p w14:paraId="46ADF810" w14:textId="77777777" w:rsidR="0024475E" w:rsidRPr="005C1830" w:rsidRDefault="0024475E" w:rsidP="0065762A">
            <w:pPr>
              <w:spacing w:after="0" w:line="240" w:lineRule="auto"/>
              <w:jc w:val="left"/>
              <w:rPr>
                <w:sz w:val="20"/>
              </w:rPr>
            </w:pPr>
            <w:r w:rsidRPr="005C1830">
              <w:rPr>
                <w:sz w:val="20"/>
              </w:rPr>
              <w:t>Pożyczka.</w:t>
            </w:r>
          </w:p>
        </w:tc>
      </w:tr>
    </w:tbl>
    <w:p w14:paraId="18AFB330" w14:textId="77777777" w:rsidR="0024475E" w:rsidRPr="005C1830" w:rsidRDefault="0024475E" w:rsidP="00531CBA"/>
    <w:p w14:paraId="1E6B305E" w14:textId="77777777" w:rsidR="00580345" w:rsidRPr="005C1830" w:rsidRDefault="005C7735" w:rsidP="001B2F1C">
      <w:pPr>
        <w:pStyle w:val="Rozdzia"/>
        <w:numPr>
          <w:ilvl w:val="1"/>
          <w:numId w:val="34"/>
        </w:numPr>
        <w:ind w:left="426"/>
      </w:pPr>
      <w:bookmarkStart w:id="169" w:name="_Toc426702552"/>
      <w:bookmarkStart w:id="170" w:name="_Toc434486399"/>
      <w:r w:rsidRPr="005C1830">
        <w:t>ŚRODKI WFOŚIGW</w:t>
      </w:r>
      <w:bookmarkEnd w:id="169"/>
      <w:bookmarkEnd w:id="170"/>
    </w:p>
    <w:p w14:paraId="112B37AE" w14:textId="3B9EF0C0" w:rsidR="0004696F" w:rsidRPr="005C1830" w:rsidRDefault="0004696F" w:rsidP="0004696F">
      <w:proofErr w:type="spellStart"/>
      <w:r w:rsidRPr="005C1830">
        <w:t>WFOŚiGW</w:t>
      </w:r>
      <w:proofErr w:type="spellEnd"/>
      <w:r w:rsidRPr="005C1830">
        <w:t xml:space="preserve"> w </w:t>
      </w:r>
      <w:r w:rsidR="006F4CF5" w:rsidRPr="005C1830">
        <w:t>Rzeszowie</w:t>
      </w:r>
      <w:r w:rsidRPr="005C1830">
        <w:t xml:space="preserve"> dofinansowuje zadania z zakresu ochrony środowiska za pomocą preferencyjnych pożyczek, wraz z możliwością ich umorzenia oraz dotacji, w sumie do 100% kosztów zadania. Beneficjentami w ramach działań priorytetowych są:</w:t>
      </w:r>
    </w:p>
    <w:p w14:paraId="4203C429" w14:textId="77777777" w:rsidR="0004696F" w:rsidRPr="005C1830" w:rsidRDefault="0004696F" w:rsidP="001B2F1C">
      <w:pPr>
        <w:pStyle w:val="Akapitzlist"/>
        <w:numPr>
          <w:ilvl w:val="0"/>
          <w:numId w:val="36"/>
        </w:numPr>
      </w:pPr>
      <w:r w:rsidRPr="005C1830">
        <w:t>jednostki posiadające osobowość prawną,</w:t>
      </w:r>
    </w:p>
    <w:p w14:paraId="25892A58" w14:textId="77777777" w:rsidR="0004696F" w:rsidRPr="005C1830" w:rsidRDefault="0004696F" w:rsidP="001B2F1C">
      <w:pPr>
        <w:pStyle w:val="Akapitzlist"/>
        <w:numPr>
          <w:ilvl w:val="0"/>
          <w:numId w:val="36"/>
        </w:numPr>
      </w:pPr>
      <w:r w:rsidRPr="005C1830">
        <w:t xml:space="preserve">samorządy terytorialne oraz utworzone przez nie jednostki organizacyjne, </w:t>
      </w:r>
    </w:p>
    <w:p w14:paraId="1A2A3675" w14:textId="77777777" w:rsidR="0004696F" w:rsidRPr="005C1830" w:rsidRDefault="0004696F" w:rsidP="001B2F1C">
      <w:pPr>
        <w:pStyle w:val="Akapitzlist"/>
        <w:numPr>
          <w:ilvl w:val="0"/>
          <w:numId w:val="36"/>
        </w:numPr>
      </w:pPr>
      <w:r w:rsidRPr="005C1830">
        <w:t xml:space="preserve">osoby fizyczne, prowadzące działalność gospodarczą, </w:t>
      </w:r>
    </w:p>
    <w:p w14:paraId="6077DABA" w14:textId="77777777" w:rsidR="0004696F" w:rsidRPr="005C1830" w:rsidRDefault="0004696F" w:rsidP="001B2F1C">
      <w:pPr>
        <w:pStyle w:val="Akapitzlist"/>
        <w:numPr>
          <w:ilvl w:val="0"/>
          <w:numId w:val="36"/>
        </w:numPr>
      </w:pPr>
      <w:r w:rsidRPr="005C1830">
        <w:t>osoby fizyczne.</w:t>
      </w:r>
    </w:p>
    <w:p w14:paraId="710F028F" w14:textId="77777777" w:rsidR="0004696F" w:rsidRPr="005C1830" w:rsidRDefault="0004696F" w:rsidP="0004696F">
      <w:r w:rsidRPr="005C1830">
        <w:t>Przedsięwzięcia priorytetowe z zakresu ochrony atmosfery przewidziane na rok 2016 są następujące:</w:t>
      </w:r>
    </w:p>
    <w:p w14:paraId="67E224DA" w14:textId="77777777" w:rsidR="0004696F" w:rsidRPr="005C1830" w:rsidRDefault="0004696F" w:rsidP="001B2F1C">
      <w:pPr>
        <w:pStyle w:val="Akapitzlist"/>
        <w:numPr>
          <w:ilvl w:val="0"/>
          <w:numId w:val="37"/>
        </w:numPr>
        <w:ind w:left="1560"/>
      </w:pPr>
      <w:r w:rsidRPr="005C1830">
        <w:t xml:space="preserve">Wspieranie budowy instalacji wykorzystujących Odnawialne Źródła Energii. </w:t>
      </w:r>
    </w:p>
    <w:p w14:paraId="69ACB79A" w14:textId="77777777" w:rsidR="0004696F" w:rsidRPr="005C1830" w:rsidRDefault="0004696F" w:rsidP="001B2F1C">
      <w:pPr>
        <w:pStyle w:val="Akapitzlist"/>
        <w:numPr>
          <w:ilvl w:val="0"/>
          <w:numId w:val="37"/>
        </w:numPr>
        <w:ind w:left="1560"/>
      </w:pPr>
      <w:r w:rsidRPr="005C1830">
        <w:lastRenderedPageBreak/>
        <w:t xml:space="preserve">Wspieranie projektów z zakresu efektywności energetycznej. </w:t>
      </w:r>
    </w:p>
    <w:p w14:paraId="220C8B2E" w14:textId="77777777" w:rsidR="0004696F" w:rsidRPr="005C1830" w:rsidRDefault="0004696F" w:rsidP="001B2F1C">
      <w:pPr>
        <w:pStyle w:val="Akapitzlist"/>
        <w:numPr>
          <w:ilvl w:val="0"/>
          <w:numId w:val="37"/>
        </w:numPr>
        <w:ind w:left="1560"/>
      </w:pPr>
      <w:r w:rsidRPr="005C1830">
        <w:t>Wsparcie przedsięwzięć w zakresie niskoemisyjnej gospodarki i zrównoważonego rozwoju.</w:t>
      </w:r>
    </w:p>
    <w:p w14:paraId="56441D54" w14:textId="77777777" w:rsidR="0004696F" w:rsidRPr="005C1830" w:rsidRDefault="009F489C" w:rsidP="0004696F">
      <w:r w:rsidRPr="005C1830">
        <w:t>Ponadto</w:t>
      </w:r>
      <w:r w:rsidR="0004696F" w:rsidRPr="005C1830">
        <w:t xml:space="preserve"> to</w:t>
      </w:r>
      <w:r w:rsidRPr="005C1830">
        <w:t xml:space="preserve"> Fundusz prowadzi również nabór</w:t>
      </w:r>
      <w:r w:rsidR="0004696F" w:rsidRPr="005C1830">
        <w:t xml:space="preserve"> w ramach programu Prosument (zawieszony na dzień dzisiejszy) oraz własne programy konkursowe. W roku 2015 w ramach ochrony atmosfery przeprowadzono konkurs w ramach Działania 5. Ochrona klimatu Poddziałanie 5.1 Mała termomodernizacja.</w:t>
      </w:r>
    </w:p>
    <w:p w14:paraId="0E261382" w14:textId="77777777" w:rsidR="0004696F" w:rsidRPr="005C1830" w:rsidRDefault="0004696F" w:rsidP="0004696F">
      <w:pPr>
        <w:ind w:left="850"/>
        <w:rPr>
          <w:b/>
          <w:color w:val="595959" w:themeColor="text1" w:themeTint="A6"/>
        </w:rPr>
      </w:pPr>
      <w:r w:rsidRPr="005C1830">
        <w:rPr>
          <w:b/>
          <w:color w:val="595959" w:themeColor="text1" w:themeTint="A6"/>
        </w:rPr>
        <w:sym w:font="Wingdings" w:char="F0E0"/>
      </w:r>
      <w:r w:rsidRPr="005C1830">
        <w:rPr>
          <w:b/>
          <w:color w:val="595959" w:themeColor="text1" w:themeTint="A6"/>
        </w:rPr>
        <w:t xml:space="preserve"> Mała termomodernizacja</w:t>
      </w:r>
    </w:p>
    <w:p w14:paraId="65C71C98" w14:textId="77777777" w:rsidR="0004696F" w:rsidRPr="005C1830" w:rsidRDefault="0004696F" w:rsidP="0004696F">
      <w:r w:rsidRPr="005C1830">
        <w:t xml:space="preserve">Celem konkursu było upowszechnienie dobrych praktyk z zakresu efektywności energetycznej </w:t>
      </w:r>
      <w:r w:rsidR="009314CC" w:rsidRPr="005C1830">
        <w:br/>
      </w:r>
      <w:r w:rsidRPr="005C1830">
        <w:t>i wykorzystania OZE. Beneficjentami konkursu były:</w:t>
      </w:r>
    </w:p>
    <w:p w14:paraId="22A0E02B" w14:textId="77777777" w:rsidR="0004696F" w:rsidRPr="005C1830" w:rsidRDefault="0004696F" w:rsidP="0004696F">
      <w:r w:rsidRPr="005C1830">
        <w:t xml:space="preserve">jednostki samorządu terytorialnego oraz ich związki, a także ich jednostki organizacyjne </w:t>
      </w:r>
    </w:p>
    <w:p w14:paraId="10C48925" w14:textId="77777777" w:rsidR="0004696F" w:rsidRPr="005C1830" w:rsidRDefault="0004696F" w:rsidP="001B2F1C">
      <w:pPr>
        <w:pStyle w:val="Akapitzlist"/>
        <w:numPr>
          <w:ilvl w:val="0"/>
          <w:numId w:val="38"/>
        </w:numPr>
      </w:pPr>
      <w:r w:rsidRPr="005C1830">
        <w:t xml:space="preserve">organizacje pozarządowe </w:t>
      </w:r>
    </w:p>
    <w:p w14:paraId="5ECE1AC5" w14:textId="77777777" w:rsidR="0004696F" w:rsidRPr="005C1830" w:rsidRDefault="0004696F" w:rsidP="001B2F1C">
      <w:pPr>
        <w:pStyle w:val="Akapitzlist"/>
        <w:numPr>
          <w:ilvl w:val="0"/>
          <w:numId w:val="38"/>
        </w:numPr>
      </w:pPr>
      <w:r w:rsidRPr="005C1830">
        <w:t xml:space="preserve">zakłady opieki zdrowotnej </w:t>
      </w:r>
    </w:p>
    <w:p w14:paraId="23E5D89A" w14:textId="77777777" w:rsidR="0004696F" w:rsidRPr="005C1830" w:rsidRDefault="0004696F" w:rsidP="001B2F1C">
      <w:pPr>
        <w:pStyle w:val="Akapitzlist"/>
        <w:numPr>
          <w:ilvl w:val="0"/>
          <w:numId w:val="38"/>
        </w:numPr>
      </w:pPr>
      <w:r w:rsidRPr="005C1830">
        <w:t>kościoły, kościelne osoby prawne i ich stowarzyszenia oraz inne związki wyznaniowe.</w:t>
      </w:r>
    </w:p>
    <w:p w14:paraId="43B3480A" w14:textId="77777777" w:rsidR="0004696F" w:rsidRPr="005C1830" w:rsidRDefault="0004696F" w:rsidP="0004696F">
      <w:r w:rsidRPr="005C1830">
        <w:t>W ramach konkursu przewidziane było dofinansowanie w formie dotacji do 80% kosztów kwalifikowanych, nie więcej niż 30 000 zł na 1 projekt i 1 beneficjenta. W sumie na konkurs przeznaczono 500 000 zł.</w:t>
      </w:r>
    </w:p>
    <w:p w14:paraId="4FDF7508" w14:textId="77777777" w:rsidR="0004696F" w:rsidRPr="005C1830" w:rsidRDefault="0004696F" w:rsidP="0004696F">
      <w:pPr>
        <w:ind w:left="850"/>
        <w:rPr>
          <w:b/>
          <w:color w:val="595959" w:themeColor="text1" w:themeTint="A6"/>
        </w:rPr>
      </w:pPr>
      <w:r w:rsidRPr="005C1830">
        <w:rPr>
          <w:b/>
          <w:color w:val="595959" w:themeColor="text1" w:themeTint="A6"/>
        </w:rPr>
        <w:sym w:font="Wingdings" w:char="F0E0"/>
      </w:r>
      <w:r w:rsidRPr="005C1830">
        <w:rPr>
          <w:b/>
          <w:color w:val="595959" w:themeColor="text1" w:themeTint="A6"/>
        </w:rPr>
        <w:t xml:space="preserve"> Warunki otrzymania pożyczek </w:t>
      </w:r>
    </w:p>
    <w:p w14:paraId="4A99A619" w14:textId="77777777" w:rsidR="0004696F" w:rsidRPr="005C1830" w:rsidRDefault="0004696F" w:rsidP="0004696F">
      <w:r w:rsidRPr="005C1830">
        <w:t xml:space="preserve">Warunkiem udzielenia pożyczki jest posiadanie zdolności finansowej przez Wnioskodawcę, rozumianej jako zdolność do spłaty zaciągniętej pożyczki wraz z należnymi odsetkami w umownych terminach spłaty. Fundusz dokonuje samodzielnie oceny zdolności finansowej lub może zlecić tę ocenę firmie zewnętrznej. </w:t>
      </w:r>
    </w:p>
    <w:p w14:paraId="0385E008" w14:textId="77777777" w:rsidR="0004696F" w:rsidRPr="005C1830" w:rsidRDefault="0004696F" w:rsidP="0004696F">
      <w:r w:rsidRPr="005C1830">
        <w:t xml:space="preserve">Minimalny wkład środków własnych pożyczkobiorcy winien wynosić nie mniej niż 20% kosztów kwalifikowanych zadania. W przypadku łącznego finansowania zadania przez fundusze ochrony środowiska i gospodarki wodnej, łączna wysokość dofinansowania nie może przekroczyć 100% kosztów zadania. </w:t>
      </w:r>
    </w:p>
    <w:p w14:paraId="41F0494E" w14:textId="77777777" w:rsidR="0004696F" w:rsidRPr="005C1830" w:rsidRDefault="0004696F" w:rsidP="0004696F">
      <w:r w:rsidRPr="005C1830">
        <w:t>Oprocentowanie pożyczek udzielanych przez Fundusz jest stałe w skali roku i wynosi:</w:t>
      </w:r>
    </w:p>
    <w:p w14:paraId="3A390A3B" w14:textId="77777777" w:rsidR="0004696F" w:rsidRPr="005C1830" w:rsidRDefault="0004696F" w:rsidP="001B2F1C">
      <w:pPr>
        <w:pStyle w:val="Akapitzlist"/>
        <w:numPr>
          <w:ilvl w:val="0"/>
          <w:numId w:val="39"/>
        </w:numPr>
      </w:pPr>
      <w:r w:rsidRPr="005C1830">
        <w:t>0,50 WIBOR 12M ustalonego na poziomie wartości średniej za rok poprzedzający rok udzielenia pożyczki na zadania z zakresu odnawialnych źródeł energii: słonecznej, geotermalnej i z biomasy,</w:t>
      </w:r>
    </w:p>
    <w:p w14:paraId="394A4B8E" w14:textId="77777777" w:rsidR="0004696F" w:rsidRPr="005C1830" w:rsidRDefault="0004696F" w:rsidP="001B2F1C">
      <w:pPr>
        <w:pStyle w:val="Akapitzlist"/>
        <w:numPr>
          <w:ilvl w:val="0"/>
          <w:numId w:val="39"/>
        </w:numPr>
      </w:pPr>
      <w:r w:rsidRPr="005C1830">
        <w:t>0,75 WIBOR 12M ustalonego na poziomie wartości średniej za rok poprzedzający rok udzielenia pożyczki na pozostałe zadania oraz w przypadku pożyczek o okresie spłaty przekraczającym 5 lat.</w:t>
      </w:r>
    </w:p>
    <w:p w14:paraId="7241636B" w14:textId="77777777" w:rsidR="00D31263" w:rsidRPr="005C1830" w:rsidRDefault="0004696F" w:rsidP="0004696F">
      <w:r w:rsidRPr="005C1830">
        <w:t xml:space="preserve">Maksymalny okres spłaty pożyczki wynosi 5 lat. W uzasadnionych przypadkach, wynikających z analizy sytuacji finansowej Beneficjenta, istnieje możliwość wydłużenia okresu spłaty do 15 lat. Spłata pożyczki </w:t>
      </w:r>
      <w:r w:rsidRPr="005C1830">
        <w:lastRenderedPageBreak/>
        <w:t>dokonywana jest zgodnie z umową pożyczki, nie rzadziej niż raz na kwartał, liczone od chwili uruchomienia pożyczki, tj. wypłaty ostatniej transzy pożyczki.</w:t>
      </w:r>
    </w:p>
    <w:p w14:paraId="51900219" w14:textId="77777777" w:rsidR="0004696F" w:rsidRPr="005C1830" w:rsidRDefault="0004696F" w:rsidP="0004696F">
      <w:pPr>
        <w:ind w:left="850"/>
        <w:rPr>
          <w:b/>
          <w:color w:val="595959" w:themeColor="text1" w:themeTint="A6"/>
        </w:rPr>
      </w:pPr>
      <w:r w:rsidRPr="005C1830">
        <w:rPr>
          <w:b/>
          <w:color w:val="595959" w:themeColor="text1" w:themeTint="A6"/>
        </w:rPr>
        <w:sym w:font="Wingdings" w:char="F0E0"/>
      </w:r>
      <w:r w:rsidRPr="005C1830">
        <w:rPr>
          <w:b/>
          <w:color w:val="595959" w:themeColor="text1" w:themeTint="A6"/>
        </w:rPr>
        <w:t xml:space="preserve"> Warunki umorzenia pożyczki</w:t>
      </w:r>
    </w:p>
    <w:p w14:paraId="1CAD473C" w14:textId="77777777" w:rsidR="0004696F" w:rsidRPr="005C1830" w:rsidRDefault="0004696F" w:rsidP="0004696F">
      <w:r w:rsidRPr="005C1830">
        <w:t xml:space="preserve">Pożyczka udzielona przez Fundusz, może być na wniosek Pożyczkobiorcy, częściowo umorzona, po spełnieniu następujących warunków: </w:t>
      </w:r>
    </w:p>
    <w:p w14:paraId="3E928D95" w14:textId="77777777" w:rsidR="0004696F" w:rsidRPr="005C1830" w:rsidRDefault="0004696F" w:rsidP="001B2F1C">
      <w:pPr>
        <w:pStyle w:val="Akapitzlist"/>
        <w:numPr>
          <w:ilvl w:val="0"/>
          <w:numId w:val="40"/>
        </w:numPr>
      </w:pPr>
      <w:r w:rsidRPr="005C1830">
        <w:t xml:space="preserve">zadanie zostało zrealizowane w planowanym terminie, </w:t>
      </w:r>
    </w:p>
    <w:p w14:paraId="174E5D3B" w14:textId="77777777" w:rsidR="0004696F" w:rsidRPr="005C1830" w:rsidRDefault="0004696F" w:rsidP="001B2F1C">
      <w:pPr>
        <w:pStyle w:val="Akapitzlist"/>
        <w:numPr>
          <w:ilvl w:val="0"/>
          <w:numId w:val="40"/>
        </w:numPr>
      </w:pPr>
      <w:r w:rsidRPr="005C1830">
        <w:t>został osiągnięty założony efekt rzeczowy i ekologiczny,</w:t>
      </w:r>
    </w:p>
    <w:p w14:paraId="345B5A94" w14:textId="77777777" w:rsidR="0004696F" w:rsidRPr="005C1830" w:rsidRDefault="0004696F" w:rsidP="001B2F1C">
      <w:pPr>
        <w:pStyle w:val="Akapitzlist"/>
        <w:numPr>
          <w:ilvl w:val="0"/>
          <w:numId w:val="40"/>
        </w:numPr>
      </w:pPr>
      <w:r w:rsidRPr="005C1830">
        <w:t xml:space="preserve">pożyczkobiorca spłacił w terminie wymagalną kwotę pożyczki wraz z oprocentowaniem, zgodnie z zawartą umową pożyczki, </w:t>
      </w:r>
    </w:p>
    <w:p w14:paraId="2FAEB7CF" w14:textId="77777777" w:rsidR="0004696F" w:rsidRPr="005C1830" w:rsidRDefault="0004696F" w:rsidP="001B2F1C">
      <w:pPr>
        <w:pStyle w:val="Akapitzlist"/>
        <w:numPr>
          <w:ilvl w:val="0"/>
          <w:numId w:val="40"/>
        </w:numPr>
      </w:pPr>
      <w:r w:rsidRPr="005C1830">
        <w:t xml:space="preserve">pożyczkobiorca przeznaczy umorzoną kwotę na przedsięwzięcie ekologiczne, określone we wniosku o umorzenie, zgodnie z warunkami ustalonymi w odrębnej umowie umorzenia pożyczki, </w:t>
      </w:r>
    </w:p>
    <w:p w14:paraId="5CCE4415" w14:textId="483CACE5" w:rsidR="0004696F" w:rsidRPr="005C1830" w:rsidRDefault="0004696F" w:rsidP="001B2F1C">
      <w:pPr>
        <w:pStyle w:val="Akapitzlist"/>
        <w:numPr>
          <w:ilvl w:val="0"/>
          <w:numId w:val="40"/>
        </w:numPr>
      </w:pPr>
      <w:r w:rsidRPr="005C1830">
        <w:t>pożyczkobiorca wywiązuje się z obowiązku uiszczeni</w:t>
      </w:r>
      <w:r w:rsidR="00CD14DE" w:rsidRPr="005C1830">
        <w:t xml:space="preserve">a opłat i kar za korzystanie ze </w:t>
      </w:r>
      <w:r w:rsidRPr="005C1830">
        <w:t>środowiska.</w:t>
      </w:r>
    </w:p>
    <w:p w14:paraId="7016C932" w14:textId="77777777" w:rsidR="0004696F" w:rsidRPr="005C1830" w:rsidRDefault="0004696F" w:rsidP="0004696F">
      <w:r w:rsidRPr="005C1830">
        <w:t xml:space="preserve">Umorzeniu może podlegać kwota: </w:t>
      </w:r>
    </w:p>
    <w:p w14:paraId="35316EC3" w14:textId="77777777" w:rsidR="0004696F" w:rsidRPr="005C1830" w:rsidRDefault="0004696F" w:rsidP="001B2F1C">
      <w:pPr>
        <w:pStyle w:val="Akapitzlist"/>
        <w:numPr>
          <w:ilvl w:val="0"/>
          <w:numId w:val="41"/>
        </w:numPr>
      </w:pPr>
      <w:r w:rsidRPr="005C1830">
        <w:t xml:space="preserve">do 30% wysokości udzielonej pożyczki – w przypadku zadań realizowanych z zakresu zapobiegania lub likwidacji poważnych awarii </w:t>
      </w:r>
    </w:p>
    <w:p w14:paraId="44730263" w14:textId="77777777" w:rsidR="0004696F" w:rsidRPr="005C1830" w:rsidRDefault="0004696F" w:rsidP="001B2F1C">
      <w:pPr>
        <w:pStyle w:val="Akapitzlist"/>
        <w:numPr>
          <w:ilvl w:val="0"/>
          <w:numId w:val="41"/>
        </w:numPr>
      </w:pPr>
      <w:r w:rsidRPr="005C1830">
        <w:t>do 10% wysokości udzielonej pożyczki – w przypadku pozostałych zadań.</w:t>
      </w:r>
    </w:p>
    <w:p w14:paraId="0B2F57C0" w14:textId="77777777" w:rsidR="0004696F" w:rsidRPr="005C1830" w:rsidRDefault="0004696F" w:rsidP="0004696F">
      <w:r w:rsidRPr="005C1830">
        <w:t>Nie podlegają umorzeniu:</w:t>
      </w:r>
    </w:p>
    <w:p w14:paraId="324614AD" w14:textId="77777777" w:rsidR="0004696F" w:rsidRPr="005C1830" w:rsidRDefault="0004696F" w:rsidP="001B2F1C">
      <w:pPr>
        <w:pStyle w:val="Akapitzlist"/>
        <w:numPr>
          <w:ilvl w:val="0"/>
          <w:numId w:val="42"/>
        </w:numPr>
      </w:pPr>
      <w:r w:rsidRPr="005C1830">
        <w:t xml:space="preserve">pożyczki, o umorzenie których Wnioskodawca wystąpił po ich spłacie, </w:t>
      </w:r>
    </w:p>
    <w:p w14:paraId="459405F7" w14:textId="77777777" w:rsidR="0004696F" w:rsidRPr="005C1830" w:rsidRDefault="0004696F" w:rsidP="001B2F1C">
      <w:pPr>
        <w:pStyle w:val="Akapitzlist"/>
        <w:numPr>
          <w:ilvl w:val="0"/>
          <w:numId w:val="42"/>
        </w:numPr>
      </w:pPr>
      <w:r w:rsidRPr="005C1830">
        <w:t xml:space="preserve">pożyczki wypłacone Beneficjentom, którym udzielono dofinansowania na to samo przedsięwzięcie w formie bezzwrotnej, z wyłączeniem zadań realizowanych z zakresu zapobiegania lub likwidacji poważnych awarii, </w:t>
      </w:r>
    </w:p>
    <w:p w14:paraId="5AB5BBC1" w14:textId="77777777" w:rsidR="0004696F" w:rsidRPr="005C1830" w:rsidRDefault="0004696F" w:rsidP="001B2F1C">
      <w:pPr>
        <w:pStyle w:val="Akapitzlist"/>
        <w:numPr>
          <w:ilvl w:val="0"/>
          <w:numId w:val="42"/>
        </w:numPr>
      </w:pPr>
      <w:r w:rsidRPr="005C1830">
        <w:t>pożyczki o okresie rzeczywistej spłaty krótszym niż 1 rok.</w:t>
      </w:r>
    </w:p>
    <w:p w14:paraId="08F0D1F4" w14:textId="77777777" w:rsidR="0004696F" w:rsidRPr="005C1830" w:rsidRDefault="0004696F" w:rsidP="0004696F">
      <w:pPr>
        <w:ind w:left="850"/>
        <w:rPr>
          <w:b/>
          <w:color w:val="595959" w:themeColor="text1" w:themeTint="A6"/>
        </w:rPr>
      </w:pPr>
      <w:r w:rsidRPr="005C1830">
        <w:rPr>
          <w:b/>
          <w:color w:val="595959" w:themeColor="text1" w:themeTint="A6"/>
        </w:rPr>
        <w:sym w:font="Wingdings" w:char="F0E0"/>
      </w:r>
      <w:r w:rsidRPr="005C1830">
        <w:rPr>
          <w:b/>
          <w:color w:val="595959" w:themeColor="text1" w:themeTint="A6"/>
        </w:rPr>
        <w:t xml:space="preserve"> Warunki otrzymania dotacji</w:t>
      </w:r>
    </w:p>
    <w:p w14:paraId="19B33444" w14:textId="77777777" w:rsidR="0004696F" w:rsidRPr="005C1830" w:rsidRDefault="0004696F" w:rsidP="0004696F">
      <w:r w:rsidRPr="005C1830">
        <w:t>Mając na względzie jawność i przejrzystość procesu wyboru projektów oraz zachowanie odpowiedniego poziomu jednolitości zasad wyboru projektów i równego traktowania Wnioskodawców, podstawową formą wyboru dotowanych zadań są programy i konkursy, przeprowadzane na podstawie regulaminów przyjętych uchwałą Rady Nadzorczej.</w:t>
      </w:r>
    </w:p>
    <w:p w14:paraId="0AE8D824" w14:textId="77777777" w:rsidR="0004696F" w:rsidRPr="005C1830" w:rsidRDefault="0004696F" w:rsidP="001128C9">
      <w:r w:rsidRPr="005C1830">
        <w:t>Dotacje mogą być udzielane przy jednoczesnym dofinansowaniu przez Fundusz w postaci pożyczki.</w:t>
      </w:r>
      <w:r w:rsidR="00C9740D" w:rsidRPr="005C1830">
        <w:t xml:space="preserve"> </w:t>
      </w:r>
      <w:r w:rsidRPr="005C1830">
        <w:t xml:space="preserve">Decyzję o udzieleniu łącznego dofinansowania w formie dotacji i pożyczki, podejmuje Rada Nadzorcza na wniosek </w:t>
      </w:r>
      <w:r w:rsidRPr="005C1830">
        <w:lastRenderedPageBreak/>
        <w:t>Zarządu Funduszu. W przypadku finansowania zadania przez fundusze ochrony środowiska i gospodarki wodnej, łączna wysokość dofinansowania nie może pr</w:t>
      </w:r>
      <w:r w:rsidR="001128C9" w:rsidRPr="005C1830">
        <w:t>zekroczyć 100% kosztów zadania.</w:t>
      </w:r>
    </w:p>
    <w:p w14:paraId="21B8A2D7" w14:textId="77777777" w:rsidR="00B21CFF" w:rsidRPr="005C1830" w:rsidRDefault="005C7735" w:rsidP="001B2F1C">
      <w:pPr>
        <w:pStyle w:val="Rozdzia"/>
        <w:numPr>
          <w:ilvl w:val="1"/>
          <w:numId w:val="34"/>
        </w:numPr>
        <w:ind w:left="426"/>
      </w:pPr>
      <w:bookmarkStart w:id="171" w:name="_Toc434486400"/>
      <w:bookmarkStart w:id="172" w:name="_Toc426702553"/>
      <w:r w:rsidRPr="005C1830">
        <w:t>INNE PROGRAMY KRAJOWE I MIĘDZYNARODOWE</w:t>
      </w:r>
      <w:bookmarkEnd w:id="171"/>
      <w:r w:rsidRPr="005C1830">
        <w:t xml:space="preserve"> </w:t>
      </w:r>
      <w:bookmarkEnd w:id="172"/>
    </w:p>
    <w:p w14:paraId="434BC9B4" w14:textId="77777777" w:rsidR="005F43F3" w:rsidRPr="005C1830" w:rsidRDefault="005F43F3" w:rsidP="0004696F">
      <w:pPr>
        <w:pStyle w:val="Wyrnienie"/>
      </w:pPr>
    </w:p>
    <w:p w14:paraId="4D85CFB0" w14:textId="77777777" w:rsidR="0004696F" w:rsidRPr="005C1830" w:rsidRDefault="009F489C" w:rsidP="0004696F">
      <w:pPr>
        <w:pStyle w:val="Wyrnienie"/>
      </w:pPr>
      <w:r w:rsidRPr="005C1830">
        <w:t>Ś</w:t>
      </w:r>
      <w:r w:rsidR="0004696F" w:rsidRPr="005C1830">
        <w:t>RODKI NORWESKIE I EOG</w:t>
      </w:r>
    </w:p>
    <w:p w14:paraId="217D6FDA" w14:textId="77777777" w:rsidR="00B21CFF" w:rsidRPr="005C1830" w:rsidRDefault="00DB54C3" w:rsidP="007848AE">
      <w:r w:rsidRPr="005C1830">
        <w:t>M</w:t>
      </w:r>
      <w:r w:rsidR="00B21CFF" w:rsidRPr="005C1830">
        <w:t>echanizm Finansowy EOG i Norweski Mechanizm Finansowy to bezzwrotna pomoc finansowa dla Polski, bierze się z trzech krajów Europejskiego Stowarzyszenia Wolnego Handlu, którzy są jednocześnie członkami Europejskiego Obszaru Gospodarczego, tj. Norwegii, Islandii i Liechtensteinu.</w:t>
      </w:r>
    </w:p>
    <w:p w14:paraId="6438BAA9" w14:textId="77777777" w:rsidR="00B21CFF" w:rsidRPr="005C1830" w:rsidRDefault="00B21CFF" w:rsidP="007848AE">
      <w:r w:rsidRPr="005C1830">
        <w:t>Polska przystępując do Unii Europejskiej, przystąpiła również do Europejskiego Obszaru Gospodarczego. Na mocy Umowy o powiększeniu EOG z 14 października 2003 r. ustanowiona została pomoc finansowa dla krajów Europejskiego Stowarzyszenia Wolnego Handlu, tworzących EOG.</w:t>
      </w:r>
    </w:p>
    <w:p w14:paraId="6F5DD5A2" w14:textId="77777777" w:rsidR="00B21CFF" w:rsidRPr="005C1830" w:rsidRDefault="00B21CFF" w:rsidP="007848AE">
      <w:r w:rsidRPr="005C1830">
        <w:t xml:space="preserve">W październiku 2004 roku polski rząd podpisując dwie umowy, upoważnił się do korzystania z innych, oprócz funduszy strukturalnych i Funduszu Spójności Unii Europejskiej, źródeł bezzwrotnej pomocy zagranicznej: Memorandum of </w:t>
      </w:r>
      <w:proofErr w:type="spellStart"/>
      <w:r w:rsidRPr="005C1830">
        <w:t>Understanding</w:t>
      </w:r>
      <w:proofErr w:type="spellEnd"/>
      <w:r w:rsidRPr="005C1830">
        <w:t xml:space="preserve"> wdrażania Mechanizmu Finansowego Europejskiego Obszaru Gospodarczego oraz Memorandum of </w:t>
      </w:r>
      <w:proofErr w:type="spellStart"/>
      <w:r w:rsidRPr="005C1830">
        <w:t>Understanding</w:t>
      </w:r>
      <w:proofErr w:type="spellEnd"/>
      <w:r w:rsidRPr="005C1830">
        <w:t xml:space="preserve"> wdrażania Norweskiego Mechanizmu Finansowego. Darczyńcami są 3 kraje EFTA: Norwegia, Islandia i Liechtenstein. </w:t>
      </w:r>
    </w:p>
    <w:p w14:paraId="7DD9ABCC" w14:textId="77777777" w:rsidR="00B21CFF" w:rsidRPr="005C1830" w:rsidRDefault="00B21CFF" w:rsidP="007848AE">
      <w:r w:rsidRPr="005C1830">
        <w:t>Obydwa programy obowiązują jednolite zasady i procedury oraz zależą o</w:t>
      </w:r>
      <w:r w:rsidR="00E3235F" w:rsidRPr="005C1830">
        <w:t>d jednego systemu zarządzania i </w:t>
      </w:r>
      <w:r w:rsidRPr="005C1830">
        <w:t xml:space="preserve">wdrażania w Polsce. Koordynację nad tymi Mechanizmami sprawuje Ministerstwo </w:t>
      </w:r>
      <w:r w:rsidR="009F489C" w:rsidRPr="005C1830">
        <w:t xml:space="preserve">Infrastruktury </w:t>
      </w:r>
      <w:r w:rsidR="0010646D" w:rsidRPr="005C1830">
        <w:br/>
      </w:r>
      <w:r w:rsidR="009F489C" w:rsidRPr="005C1830">
        <w:t>i Rozwoju.</w:t>
      </w:r>
    </w:p>
    <w:p w14:paraId="22A0AC5E" w14:textId="77777777" w:rsidR="00B21CFF" w:rsidRPr="005C1830" w:rsidRDefault="00B21CFF" w:rsidP="007848AE">
      <w:r w:rsidRPr="005C1830">
        <w:t xml:space="preserve">Wprowadzanie tych programów na terytorium Polski ma miejsce na podstawie Regulacji </w:t>
      </w:r>
      <w:proofErr w:type="spellStart"/>
      <w:r w:rsidRPr="005C1830">
        <w:t>ws</w:t>
      </w:r>
      <w:proofErr w:type="spellEnd"/>
      <w:r w:rsidRPr="005C1830">
        <w:t>. Wdrażania MF EOG i NMF, uwzględniając jednocześnie wytyczne, przygotowane przez państwa- darczyńców.</w:t>
      </w:r>
    </w:p>
    <w:p w14:paraId="09016459" w14:textId="77777777" w:rsidR="0004696F" w:rsidRPr="005C1830" w:rsidRDefault="001128C9" w:rsidP="0004696F">
      <w:pPr>
        <w:pStyle w:val="Wyrnienie"/>
      </w:pPr>
      <w:bookmarkStart w:id="173" w:name="_Toc419190217"/>
      <w:bookmarkStart w:id="174" w:name="_Toc427062497"/>
      <w:r w:rsidRPr="005C1830">
        <w:t>PROGRAM PROSUMENT</w:t>
      </w:r>
      <w:bookmarkEnd w:id="173"/>
      <w:bookmarkEnd w:id="174"/>
    </w:p>
    <w:p w14:paraId="157367C7" w14:textId="77777777" w:rsidR="00CD6DD0" w:rsidRPr="005C1830" w:rsidRDefault="00CD6DD0" w:rsidP="00CD6DD0">
      <w:r w:rsidRPr="005C1830">
        <w:t>Celem programu jest ograniczenie lub uniknięcie emisji CO</w:t>
      </w:r>
      <w:r w:rsidRPr="005C1830">
        <w:rPr>
          <w:vertAlign w:val="subscript"/>
        </w:rPr>
        <w:t>2</w:t>
      </w:r>
      <w:r w:rsidRPr="005C1830">
        <w:t xml:space="preserve"> w wyniku zwiększenia produkcji energii </w:t>
      </w:r>
      <w:r w:rsidR="00DE4CBF" w:rsidRPr="005C1830">
        <w:br/>
      </w:r>
      <w:r w:rsidRPr="005C1830">
        <w:t xml:space="preserve">z odnawialnych źródeł, poprzez zakup i montaż małych instalacji lub </w:t>
      </w:r>
      <w:proofErr w:type="spellStart"/>
      <w:r w:rsidRPr="005C1830">
        <w:t>mikroinstalacji</w:t>
      </w:r>
      <w:proofErr w:type="spellEnd"/>
      <w:r w:rsidRPr="005C1830">
        <w:t xml:space="preserve"> odnawialnych źródeł energii, do produkcji energii elektrycznej lub ciepła dla osób fizycznych oraz wspólnot lub spółdzielni mieszkaniowych. </w:t>
      </w:r>
    </w:p>
    <w:p w14:paraId="0760EEAD" w14:textId="77777777" w:rsidR="00CD6DD0" w:rsidRPr="005C1830" w:rsidRDefault="00CD6DD0" w:rsidP="00CD6DD0">
      <w:r w:rsidRPr="005C1830">
        <w:t>Program realizowany będzie w latach 2015 - 2022, przy czym:</w:t>
      </w:r>
    </w:p>
    <w:p w14:paraId="2CB10ADC" w14:textId="77777777" w:rsidR="00CD6DD0" w:rsidRPr="005C1830" w:rsidRDefault="00CD6DD0" w:rsidP="007B0194">
      <w:pPr>
        <w:pStyle w:val="Akapitzlist"/>
        <w:numPr>
          <w:ilvl w:val="0"/>
          <w:numId w:val="62"/>
        </w:numPr>
      </w:pPr>
      <w:r w:rsidRPr="005C1830">
        <w:t>zobowiązania (rozumiane jako podpisywanie umów) podejmowane będą do 2020 r,</w:t>
      </w:r>
    </w:p>
    <w:p w14:paraId="1EFA739D" w14:textId="77777777" w:rsidR="00CD6DD0" w:rsidRPr="005C1830" w:rsidRDefault="00CD6DD0" w:rsidP="007B0194">
      <w:pPr>
        <w:pStyle w:val="Akapitzlist"/>
        <w:numPr>
          <w:ilvl w:val="0"/>
          <w:numId w:val="62"/>
        </w:numPr>
        <w:ind w:left="0" w:firstLine="349"/>
      </w:pPr>
      <w:r w:rsidRPr="005C1830">
        <w:t xml:space="preserve">środki wydatkowane będą do 2022 r. </w:t>
      </w:r>
      <w:r w:rsidRPr="005C1830">
        <w:cr/>
      </w:r>
      <w:r w:rsidRPr="005C1830">
        <w:rPr>
          <w:b/>
        </w:rPr>
        <w:t xml:space="preserve"> Terminy i sposób składania wniosków:</w:t>
      </w:r>
    </w:p>
    <w:p w14:paraId="093211C6" w14:textId="77777777" w:rsidR="00CD6DD0" w:rsidRPr="005C1830" w:rsidRDefault="00CD6DD0" w:rsidP="007B0194">
      <w:pPr>
        <w:pStyle w:val="Akapitzlist"/>
        <w:numPr>
          <w:ilvl w:val="0"/>
          <w:numId w:val="62"/>
        </w:numPr>
        <w:ind w:left="709"/>
      </w:pPr>
      <w:r w:rsidRPr="005C1830">
        <w:t xml:space="preserve"> Nabór wniosków odbywa się w trybie ciągłym. </w:t>
      </w:r>
    </w:p>
    <w:p w14:paraId="60E09432" w14:textId="77777777" w:rsidR="00CD6DD0" w:rsidRPr="005C1830" w:rsidRDefault="00CD6DD0" w:rsidP="007B0194">
      <w:pPr>
        <w:pStyle w:val="Akapitzlist"/>
        <w:numPr>
          <w:ilvl w:val="0"/>
          <w:numId w:val="62"/>
        </w:numPr>
        <w:ind w:left="709"/>
      </w:pPr>
      <w:r w:rsidRPr="005C1830">
        <w:t>Terminy, sposób składania i rozpatrywania wniosków określone zostaną odpowiednio w ogłoszeniu o naborze lub w regulaminie naboru, które zamieszczane będą na stronie internetowej NFOŚiGW.</w:t>
      </w:r>
    </w:p>
    <w:p w14:paraId="22A23601" w14:textId="77777777" w:rsidR="00CD6DD0" w:rsidRPr="005C1830" w:rsidRDefault="00CD6DD0" w:rsidP="00CD6DD0">
      <w:pPr>
        <w:rPr>
          <w:b/>
        </w:rPr>
      </w:pPr>
      <w:r w:rsidRPr="005C1830">
        <w:rPr>
          <w:b/>
        </w:rPr>
        <w:lastRenderedPageBreak/>
        <w:t>Koszty kwalifikowane:</w:t>
      </w:r>
    </w:p>
    <w:p w14:paraId="43FE9729" w14:textId="77777777" w:rsidR="00CD6DD0" w:rsidRPr="005C1830" w:rsidRDefault="00CD6DD0" w:rsidP="00CD6DD0">
      <w:r w:rsidRPr="005C1830">
        <w:t>Okres kwalifikowalności kosztów od 01.01.2015 r. do 31.12.2022 r., w którym to poniesione koszty mogą być uznane za kwalifikowane.</w:t>
      </w:r>
    </w:p>
    <w:p w14:paraId="18F9CEB9" w14:textId="77777777" w:rsidR="00CD6DD0" w:rsidRPr="005C1830" w:rsidRDefault="00CD6DD0" w:rsidP="0004696F">
      <w:r w:rsidRPr="005C1830">
        <w:t xml:space="preserve">Maksymalne jednostkowe koszty kwalifikowane dla każdego rodzaju instalacji przedstawiono </w:t>
      </w:r>
      <w:r w:rsidRPr="005C1830">
        <w:br/>
        <w:t>w poniższej tabeli.</w:t>
      </w:r>
    </w:p>
    <w:p w14:paraId="427C45FB" w14:textId="77777777" w:rsidR="0004696F" w:rsidRPr="005C1830" w:rsidRDefault="0004696F" w:rsidP="0004696F">
      <w:pPr>
        <w:rPr>
          <w:b/>
        </w:rPr>
      </w:pPr>
      <w:r w:rsidRPr="005C1830">
        <w:rPr>
          <w:b/>
        </w:rPr>
        <w:t>Cena sprzedawanej energii:</w:t>
      </w:r>
    </w:p>
    <w:p w14:paraId="34957F8F" w14:textId="77777777" w:rsidR="00CD6DD0" w:rsidRPr="005C1830" w:rsidRDefault="0004696F" w:rsidP="0004696F">
      <w:r w:rsidRPr="005C1830">
        <w:t xml:space="preserve">Wariant od 01.01.2016: </w:t>
      </w:r>
    </w:p>
    <w:p w14:paraId="664B4E77" w14:textId="77777777" w:rsidR="0004696F" w:rsidRPr="005C1830" w:rsidRDefault="0004696F" w:rsidP="0004696F">
      <w:r w:rsidRPr="005C1830">
        <w:t>Energia elektryczna wytworzona z może być sprzedawana po cenie ustawowej (0,75 zł/kWh dla instalacji do 3 kW, 0,65 zł/kWh dla instalacji od 3 do 10 kW).</w:t>
      </w:r>
    </w:p>
    <w:p w14:paraId="720E09F0" w14:textId="77777777" w:rsidR="0004696F" w:rsidRPr="005C1830" w:rsidRDefault="0004696F" w:rsidP="0004696F">
      <w:pPr>
        <w:rPr>
          <w:i/>
        </w:rPr>
      </w:pPr>
      <w:r w:rsidRPr="005C1830">
        <w:rPr>
          <w:b/>
          <w:i/>
        </w:rPr>
        <w:t>Wnioski:</w:t>
      </w:r>
      <w:r w:rsidRPr="005C1830">
        <w:rPr>
          <w:i/>
        </w:rPr>
        <w:t xml:space="preserve"> Program „Prosument” najlepiej sprawdza się dla modelu zakładającego zaspokajanie własnego zapotrzebowania w energię elektryczną. Pozwala to zaoszczędzić ponad 0,6 zł na 1 </w:t>
      </w:r>
      <w:proofErr w:type="spellStart"/>
      <w:r w:rsidRPr="005C1830">
        <w:rPr>
          <w:i/>
        </w:rPr>
        <w:t>kW.</w:t>
      </w:r>
      <w:proofErr w:type="spellEnd"/>
      <w:r w:rsidRPr="005C1830">
        <w:rPr>
          <w:i/>
        </w:rPr>
        <w:t xml:space="preserve"> Instalacje zorientowane wyłącznie na sprzedawanie do sieci mogą mieć dłuższy czas zwrotu ze względu na niską cenę sprzedaży energii. </w:t>
      </w:r>
    </w:p>
    <w:p w14:paraId="1FA02CCF" w14:textId="77777777" w:rsidR="0004696F" w:rsidRPr="005C1830" w:rsidRDefault="0004696F" w:rsidP="0004696F">
      <w:pPr>
        <w:pStyle w:val="Wyrnienie"/>
      </w:pPr>
      <w:bookmarkStart w:id="175" w:name="_Toc420398081"/>
      <w:bookmarkStart w:id="176" w:name="_Toc427062498"/>
      <w:r w:rsidRPr="005C1830">
        <w:t>Bank Ochrony Środowiska – kredyty proekologiczne</w:t>
      </w:r>
      <w:bookmarkEnd w:id="175"/>
      <w:bookmarkEnd w:id="176"/>
    </w:p>
    <w:p w14:paraId="5EE3B4F9" w14:textId="77777777" w:rsidR="0004696F" w:rsidRPr="005C1830" w:rsidRDefault="0004696F" w:rsidP="0004696F">
      <w:r w:rsidRPr="005C1830">
        <w:t xml:space="preserve">Bank oferuje następujące kredyty: </w:t>
      </w:r>
    </w:p>
    <w:p w14:paraId="60A2A200" w14:textId="77777777" w:rsidR="0006794D" w:rsidRPr="005C1830" w:rsidRDefault="00C81B4D" w:rsidP="001B2F1C">
      <w:pPr>
        <w:pStyle w:val="Akapitzlist"/>
        <w:numPr>
          <w:ilvl w:val="0"/>
          <w:numId w:val="43"/>
        </w:numPr>
      </w:pPr>
      <w:r w:rsidRPr="005C1830">
        <w:rPr>
          <w:b/>
          <w:color w:val="1F4E79" w:themeColor="accent1" w:themeShade="80"/>
        </w:rPr>
        <w:t>Kredyt Energia na Plus</w:t>
      </w:r>
      <w:r w:rsidRPr="005C1830">
        <w:rPr>
          <w:color w:val="1F4E79" w:themeColor="accent1" w:themeShade="80"/>
        </w:rPr>
        <w:t xml:space="preserve"> </w:t>
      </w:r>
      <w:r w:rsidRPr="005C1830">
        <w:t>- Finansowanie jest przeznaczone na przedsięwzięcia, które zredukują emisję CO2 oraz zmniejszą zużycie energii w obszarze budynków przemysłowych i mieszkalnych oraz w obrębie infrastruktury przemysłowej. Kredyt może objąć także budowę instalacji odnawialnych źródeł energii.</w:t>
      </w:r>
    </w:p>
    <w:p w14:paraId="5A2DC944" w14:textId="77777777" w:rsidR="0004696F" w:rsidRPr="005C1830" w:rsidRDefault="0004696F" w:rsidP="001B2F1C">
      <w:pPr>
        <w:pStyle w:val="Akapitzlist"/>
        <w:numPr>
          <w:ilvl w:val="0"/>
          <w:numId w:val="43"/>
        </w:numPr>
      </w:pPr>
      <w:r w:rsidRPr="005C1830">
        <w:rPr>
          <w:b/>
          <w:color w:val="1F4E79" w:themeColor="accent1" w:themeShade="80"/>
        </w:rPr>
        <w:t>Kredyt z Dobrą Energią</w:t>
      </w:r>
      <w:r w:rsidRPr="005C1830">
        <w:t xml:space="preserve">- na realizację przedsięwzięć z zakresu wykorzystania odnawialnych źródeł energii, z przeznaczeniem na finansowanie projektów polegających na budowie: biogazowni, elektrowni wiatrowych, elektrowni fotowoltaicznych, instalacji energetycznego wykorzystania biomasy, innych projektów z zakresu energetyki odnawialnej. Dla JST, spółek komunalnych, dużych, średnich i małych przedsiębiorstw, </w:t>
      </w:r>
    </w:p>
    <w:p w14:paraId="298F2BCB" w14:textId="77777777" w:rsidR="0006794D" w:rsidRPr="005C1830" w:rsidRDefault="0006794D" w:rsidP="001B2F1C">
      <w:pPr>
        <w:pStyle w:val="Akapitzlist"/>
        <w:numPr>
          <w:ilvl w:val="0"/>
          <w:numId w:val="43"/>
        </w:numPr>
      </w:pPr>
      <w:r w:rsidRPr="005C1830">
        <w:rPr>
          <w:b/>
          <w:color w:val="1F4E79" w:themeColor="accent1" w:themeShade="80"/>
        </w:rPr>
        <w:t xml:space="preserve">Kredyt </w:t>
      </w:r>
      <w:proofErr w:type="spellStart"/>
      <w:r w:rsidRPr="005C1830">
        <w:rPr>
          <w:b/>
          <w:color w:val="1F4E79" w:themeColor="accent1" w:themeShade="80"/>
        </w:rPr>
        <w:t>Ekomontaż</w:t>
      </w:r>
      <w:proofErr w:type="spellEnd"/>
      <w:r w:rsidRPr="005C1830">
        <w:rPr>
          <w:color w:val="1F4E79" w:themeColor="accent1" w:themeShade="80"/>
        </w:rPr>
        <w:t xml:space="preserve"> </w:t>
      </w:r>
      <w:r w:rsidRPr="005C1830">
        <w:t xml:space="preserve">- daje szansę na sfinansowanie do 100% kosztów netto zakupu i/lub montażu urządzeń tj.: kolektory słoneczne, pompy ciepła, rekuperatory, systemu dociepleń budynków </w:t>
      </w:r>
      <w:r w:rsidRPr="005C1830">
        <w:br/>
        <w:t>i wiele innych. Okres kredytowania może sięgać nawet 10 lat.</w:t>
      </w:r>
      <w:r w:rsidR="0004696F" w:rsidRPr="005C1830">
        <w:t xml:space="preserve"> </w:t>
      </w:r>
    </w:p>
    <w:p w14:paraId="748FC869" w14:textId="77777777" w:rsidR="0004696F" w:rsidRPr="005C1830" w:rsidRDefault="0004696F" w:rsidP="001B2F1C">
      <w:pPr>
        <w:pStyle w:val="Akapitzlist"/>
        <w:numPr>
          <w:ilvl w:val="0"/>
          <w:numId w:val="43"/>
        </w:numPr>
      </w:pPr>
      <w:r w:rsidRPr="005C1830">
        <w:rPr>
          <w:b/>
          <w:color w:val="1F4E79" w:themeColor="accent1" w:themeShade="80"/>
        </w:rPr>
        <w:t xml:space="preserve">Kredyt </w:t>
      </w:r>
      <w:proofErr w:type="spellStart"/>
      <w:r w:rsidRPr="005C1830">
        <w:rPr>
          <w:b/>
          <w:color w:val="1F4E79" w:themeColor="accent1" w:themeShade="80"/>
        </w:rPr>
        <w:t>EkoOszczędny</w:t>
      </w:r>
      <w:proofErr w:type="spellEnd"/>
      <w:r w:rsidRPr="005C1830">
        <w:t xml:space="preserve">- na inwestycje prowadzące do oszczędności z tytułu: zużycia (energii elektrycznej, energii cieplnej, wody, surowców wykorzystywanych do produkcji), zmniejszenia opłat za gospodarcze korzystanie ze środowiska, zmniejszenia kosztów produkcji ponoszonych </w:t>
      </w:r>
      <w:r w:rsidR="0006794D" w:rsidRPr="005C1830">
        <w:br/>
      </w:r>
      <w:r w:rsidRPr="005C1830">
        <w:t xml:space="preserve">w związku z: składowaniem i zagospodarowaniem odpadów, oczyszczaniem ścieków, uzdatnianiem </w:t>
      </w:r>
      <w:r w:rsidRPr="005C1830">
        <w:lastRenderedPageBreak/>
        <w:t>wody, inne przedsięwzięcia ekologiczne przynosząc</w:t>
      </w:r>
      <w:r w:rsidR="0006794D" w:rsidRPr="005C1830">
        <w:t xml:space="preserve">e oszczędności. Dla samorządów, </w:t>
      </w:r>
      <w:r w:rsidRPr="005C1830">
        <w:t xml:space="preserve">przedsiębiorców (w tym wspólnot mieszkaniowych). </w:t>
      </w:r>
    </w:p>
    <w:p w14:paraId="4B0850CA" w14:textId="77777777" w:rsidR="0004696F" w:rsidRPr="005C1830" w:rsidRDefault="0004696F" w:rsidP="0004696F">
      <w:pPr>
        <w:pStyle w:val="Wyrnienie"/>
      </w:pPr>
      <w:bookmarkStart w:id="177" w:name="_Toc420398082"/>
      <w:bookmarkStart w:id="178" w:name="_Toc427062499"/>
      <w:r w:rsidRPr="005C1830">
        <w:t>Bank Gospodarstwa Krajowego - Fundusz Termomodernizacji i Remontów</w:t>
      </w:r>
      <w:bookmarkEnd w:id="177"/>
      <w:bookmarkEnd w:id="178"/>
    </w:p>
    <w:p w14:paraId="19103DE9" w14:textId="47E68111" w:rsidR="005F43F3" w:rsidRPr="005C1830" w:rsidRDefault="0004696F" w:rsidP="0004696F">
      <w:r w:rsidRPr="005C1830">
        <w:t>Z dniem 19 marca 2009 r. weszła w życie ustawa o wspieraniu termomodernizacji i remontów (</w:t>
      </w:r>
      <w:r w:rsidR="00B93CFD" w:rsidRPr="00B93CFD">
        <w:rPr>
          <w:color w:val="00B050"/>
        </w:rPr>
        <w:t>t. j. Dz. U. 2018 poz. 966</w:t>
      </w:r>
      <w:r w:rsidR="00B93CFD">
        <w:t xml:space="preserve">), </w:t>
      </w:r>
      <w:r w:rsidRPr="005C1830">
        <w:t>która zastąpiła dotychczasową ustawę o wspieraniu przedsięwzięć termomodernizacyjnych. Na mocy nowej ustawy w Banku Gospodarstwa Krajowego rozpoczął działalność Fundusz Termomodernizacji i Remontów, który przejął aktywa i zobowiązania Funduszu Termomodernizacji.</w:t>
      </w:r>
    </w:p>
    <w:p w14:paraId="1F23D609" w14:textId="77777777" w:rsidR="0004696F" w:rsidRPr="005C1830" w:rsidRDefault="0004696F" w:rsidP="0004696F">
      <w:pPr>
        <w:pStyle w:val="Wyrnienie"/>
      </w:pPr>
      <w:bookmarkStart w:id="179" w:name="_Toc420398083"/>
      <w:bookmarkStart w:id="180" w:name="_Toc427062500"/>
      <w:r w:rsidRPr="005C1830">
        <w:t>ESCO – Kontrakt gwarantowanych oszczędności</w:t>
      </w:r>
      <w:bookmarkEnd w:id="179"/>
      <w:bookmarkEnd w:id="180"/>
    </w:p>
    <w:p w14:paraId="3CD6C833" w14:textId="77777777" w:rsidR="0004696F" w:rsidRPr="005C1830" w:rsidRDefault="0004696F" w:rsidP="0004696F">
      <w:r w:rsidRPr="005C1830">
        <w:t>Finansowanie przedsięwzięć zmniejszających zużycie i koszty energii to podstawa działania firm typu ESCO (Energy Service Company). Rzetelna firma ESCO zawiera kontrakt na uzyskanie realnych oszczędności energii, które następnie są przeliczane na pieniądze. Kolejnym elementem podnoszącym wiarygodność firmy ESCO to kontrakt gwarantowanych oszczędności. Aby taki kontrakt zawrzeć firma ESCO dokonuje we własnym zakresie oceny stanu użytkowania energii w obiekcie i proponuje zakres działań, które jej zdaniem są korzystne i opłacalne. Jest w tym miejscu pole do negocjacji odnośnie rozszerzenia zakresu, jak również współudziału klienta w finansowaniu inwestycji. Kluczowym elementem jest jednak to, że po przeprowadzeniu oceny i zaakceptowaniu zakresu firma ESCO gwarantuje uzyskanie rzeczywistych oszczędności energii.</w:t>
      </w:r>
    </w:p>
    <w:p w14:paraId="16CB1775" w14:textId="77777777" w:rsidR="0004696F" w:rsidRPr="005C1830" w:rsidRDefault="0004696F" w:rsidP="0004696F">
      <w:pPr>
        <w:pStyle w:val="Wyrnienie"/>
      </w:pPr>
      <w:bookmarkStart w:id="181" w:name="_Toc420398084"/>
      <w:bookmarkStart w:id="182" w:name="_Toc427062501"/>
      <w:r w:rsidRPr="005C1830">
        <w:t>Program Finansowania Energii Zrównoważonej w Polsce dla małych i średnich przedsiębiorstw</w:t>
      </w:r>
      <w:bookmarkEnd w:id="181"/>
      <w:bookmarkEnd w:id="182"/>
    </w:p>
    <w:p w14:paraId="084FAF8F" w14:textId="77777777" w:rsidR="0004696F" w:rsidRPr="00416BF3" w:rsidRDefault="0004696F" w:rsidP="0004696F">
      <w:pPr>
        <w:rPr>
          <w:b/>
        </w:rPr>
      </w:pPr>
      <w:proofErr w:type="spellStart"/>
      <w:r w:rsidRPr="005C1830">
        <w:t>PolSEFF</w:t>
      </w:r>
      <w:proofErr w:type="spellEnd"/>
      <w:r w:rsidRPr="005C1830">
        <w:t xml:space="preserve"> jest Programem Finansowania Rozwoju Energii Zrównoważonej w Polsce, z linią kredytową </w:t>
      </w:r>
      <w:r w:rsidR="000025F6" w:rsidRPr="005C1830">
        <w:br/>
      </w:r>
      <w:r w:rsidRPr="005C1830">
        <w:t xml:space="preserve">o wartości €190 milionów. Oferta </w:t>
      </w:r>
      <w:proofErr w:type="spellStart"/>
      <w:r w:rsidRPr="005C1830">
        <w:t>PolSEFF</w:t>
      </w:r>
      <w:proofErr w:type="spellEnd"/>
      <w:r w:rsidRPr="005C1830">
        <w:t xml:space="preserve"> jest skierowana do małych i średnich przedsiębiorstw (MŚP), zainteresowanych inwestycją w nowe technologie i urządzenia obniżające zużycie energii lub wytwarzające energię ze źródeł odnawialnych. Finansowanie można uzyskać w formie kredytu lub leasingu w wysokości do 1 miliona EURO za pośrednictwem uczestniczących w Programie instytucji finansowych (banków </w:t>
      </w:r>
      <w:r w:rsidR="000025F6" w:rsidRPr="005C1830">
        <w:br/>
      </w:r>
      <w:r w:rsidRPr="005C1830">
        <w:t>i instytucji leasingowych).</w:t>
      </w:r>
    </w:p>
    <w:p w14:paraId="740EC26F" w14:textId="77777777" w:rsidR="0004696F" w:rsidRDefault="0004696F" w:rsidP="007848AE"/>
    <w:p w14:paraId="75461315" w14:textId="77777777" w:rsidR="003E6603" w:rsidRDefault="00910ED9" w:rsidP="00376FBE">
      <w:pPr>
        <w:pStyle w:val="Czci"/>
        <w:ind w:left="-1560"/>
      </w:pPr>
      <w:bookmarkStart w:id="183" w:name="_Toc426702554"/>
      <w:bookmarkStart w:id="184" w:name="_Toc434486401"/>
      <w:r>
        <w:lastRenderedPageBreak/>
        <w:t>Wyniki bazowej inwentaryzacji emisji dwutlenku węgla</w:t>
      </w:r>
      <w:bookmarkEnd w:id="183"/>
      <w:bookmarkEnd w:id="184"/>
    </w:p>
    <w:bookmarkStart w:id="185" w:name="_Toc426702555"/>
    <w:bookmarkStart w:id="186" w:name="_Toc434486402"/>
    <w:p w14:paraId="1C570916" w14:textId="77777777" w:rsidR="00885D3D" w:rsidRPr="00690314" w:rsidRDefault="00853DC4" w:rsidP="001B2F1C">
      <w:pPr>
        <w:pStyle w:val="Dziay"/>
        <w:numPr>
          <w:ilvl w:val="0"/>
          <w:numId w:val="34"/>
        </w:numPr>
        <w:ind w:left="426" w:hanging="426"/>
      </w:pPr>
      <w:r w:rsidRPr="002102C3">
        <w:rPr>
          <w:color w:val="808080" w:themeColor="background1" w:themeShade="80"/>
        </w:rPr>
        <mc:AlternateContent>
          <mc:Choice Requires="wps">
            <w:drawing>
              <wp:anchor distT="0" distB="0" distL="114300" distR="114300" simplePos="0" relativeHeight="251657728" behindDoc="1" locked="0" layoutInCell="1" allowOverlap="1" wp14:anchorId="449570AB" wp14:editId="341036D9">
                <wp:simplePos x="0" y="0"/>
                <wp:positionH relativeFrom="column">
                  <wp:posOffset>-695325</wp:posOffset>
                </wp:positionH>
                <wp:positionV relativeFrom="paragraph">
                  <wp:posOffset>345440</wp:posOffset>
                </wp:positionV>
                <wp:extent cx="1658620" cy="1632857"/>
                <wp:effectExtent l="0" t="0" r="0" b="5715"/>
                <wp:wrapNone/>
                <wp:docPr id="303" name="Pagon 303"/>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08C60" id="Pagon 303" o:spid="_x0000_s1026" type="#_x0000_t55" style="position:absolute;margin-left:-54.75pt;margin-top:27.2pt;width:130.6pt;height:128.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" adj="13647" fillcolor="#deeaf6 [660]" stroked="f" strokeweight="1.52778mm">
                <v:stroke linestyle="thickThin"/>
              </v:shape>
            </w:pict>
          </mc:Fallback>
        </mc:AlternateContent>
      </w:r>
      <w:r w:rsidR="00E3235F" w:rsidRPr="00690314">
        <w:t>METODOLOGIA</w:t>
      </w:r>
      <w:bookmarkEnd w:id="185"/>
      <w:bookmarkEnd w:id="186"/>
    </w:p>
    <w:p w14:paraId="52045F97" w14:textId="6DB30738" w:rsidR="00885D3D" w:rsidRDefault="00885D3D" w:rsidP="006C1DA2">
      <w:r>
        <w:t xml:space="preserve">Celem inwentaryzacji jest określenie wielkości emisji z obszaru </w:t>
      </w:r>
      <w:r w:rsidR="004F36E6">
        <w:t>gminy</w:t>
      </w:r>
      <w:r>
        <w:t xml:space="preserve">, tak aby umożliwić dobór działań służących jej ograniczeniu. </w:t>
      </w:r>
    </w:p>
    <w:p w14:paraId="0CD41274" w14:textId="0828D746" w:rsidR="00415DB1" w:rsidRDefault="00415DB1" w:rsidP="00415DB1">
      <w:pPr>
        <w:pStyle w:val="ListaCDE"/>
      </w:pPr>
      <w:r>
        <w:t>Jako rok bazowy do analiz przyjęto rok 200</w:t>
      </w:r>
      <w:r w:rsidR="000F3569">
        <w:t>5</w:t>
      </w:r>
      <w:r>
        <w:t>. Wybór roku 200</w:t>
      </w:r>
      <w:r w:rsidR="000F3569">
        <w:t>5</w:t>
      </w:r>
      <w:r>
        <w:t xml:space="preserve"> jako roku bazowego dla dokonanych obliczeń wynika z faktu możliwości pozyskania wiarygodnych danych na temat emisji w tym okresie. Odwoływanie się do dalszych okresów czasowych, z uwagi na brak możliwości pozyskania kompleksowych danych, jest co prawda możliwe, ale skutkowałoby koniecznością uzupełniania braków szacunkami </w:t>
      </w:r>
      <w:r w:rsidR="004F36E6">
        <w:br/>
      </w:r>
      <w:r>
        <w:t xml:space="preserve">i analogiami, co w negatywny sposób wpływałoby na wiarygodność i rzetelność całego dokumentu. </w:t>
      </w:r>
    </w:p>
    <w:p w14:paraId="3ED4A383" w14:textId="4218F22D" w:rsidR="00415DB1" w:rsidRPr="008C36D7" w:rsidRDefault="00415DB1" w:rsidP="00415DB1">
      <w:pPr>
        <w:pStyle w:val="ListaCDE"/>
      </w:pPr>
      <w:r w:rsidRPr="008C36D7">
        <w:t>Rokiem, w którym zebrano dane niezbędne do przeprowadzenia inwentaryzacji jest rok 2015, przy czym większość zebranych danych j</w:t>
      </w:r>
      <w:r w:rsidR="006D78E6" w:rsidRPr="008C36D7">
        <w:t>est aktualna na k</w:t>
      </w:r>
      <w:r w:rsidR="008C36D7" w:rsidRPr="008C36D7">
        <w:t>oniec roku 2014</w:t>
      </w:r>
      <w:r w:rsidRPr="008C36D7">
        <w:t>, stąd też przyjęto, iż dla dalszej części dokumentu rokiem, na którym ustalono aktualność inwe</w:t>
      </w:r>
      <w:r w:rsidR="008C36D7" w:rsidRPr="008C36D7">
        <w:t>ntaryzacji jest rok 2014</w:t>
      </w:r>
      <w:r w:rsidR="00F6428A" w:rsidRPr="008C36D7">
        <w:t>.</w:t>
      </w:r>
    </w:p>
    <w:p w14:paraId="7E91BB58" w14:textId="77777777" w:rsidR="00415DB1" w:rsidRDefault="00415DB1" w:rsidP="00212393">
      <w:pPr>
        <w:pStyle w:val="ListaCDE"/>
      </w:pPr>
      <w:r>
        <w:t>Rokiem, dla którego prognozowana jest wielkość emisji jest rok 2020. W dalszej części dokumentu rok ten określany będzie jako rok docelowy. Rok ten stanowi również horyzont czasowy dla założonego planu działań.</w:t>
      </w:r>
    </w:p>
    <w:p w14:paraId="37CD083E" w14:textId="77777777" w:rsidR="00415DB1" w:rsidRDefault="00415DB1" w:rsidP="00415DB1">
      <w:r>
        <w:t>Inwentaryzacja emisji CO</w:t>
      </w:r>
      <w:r w:rsidRPr="00212393">
        <w:rPr>
          <w:vertAlign w:val="subscript"/>
        </w:rPr>
        <w:t xml:space="preserve">2 </w:t>
      </w:r>
      <w:r>
        <w:t>pozwoliła wskazać obszary o największej emisji, aby następnie dobrać działania służące jej ograniczeniu.</w:t>
      </w:r>
    </w:p>
    <w:p w14:paraId="4FC2144E" w14:textId="77777777" w:rsidR="00415DB1" w:rsidRDefault="00415DB1" w:rsidP="00415DB1">
      <w:r>
        <w:t>Podstawą oszacowania wielkości emisji jest zużycie energii finalnej:</w:t>
      </w:r>
    </w:p>
    <w:p w14:paraId="6391CFBF" w14:textId="77777777" w:rsidR="00415DB1" w:rsidRDefault="00415DB1" w:rsidP="00FB3434">
      <w:pPr>
        <w:pStyle w:val="ListaCDE"/>
        <w:numPr>
          <w:ilvl w:val="0"/>
          <w:numId w:val="83"/>
        </w:numPr>
      </w:pPr>
      <w:r>
        <w:t xml:space="preserve">paliw opałowych (na potrzeby grzewcze pomieszczeń i budynków), </w:t>
      </w:r>
    </w:p>
    <w:p w14:paraId="6BDBC34D" w14:textId="77777777" w:rsidR="00415DB1" w:rsidRDefault="00415DB1" w:rsidP="00FB3434">
      <w:pPr>
        <w:pStyle w:val="ListaCDE"/>
        <w:numPr>
          <w:ilvl w:val="0"/>
          <w:numId w:val="83"/>
        </w:numPr>
      </w:pPr>
      <w:r>
        <w:t>paliw transportowych,</w:t>
      </w:r>
    </w:p>
    <w:p w14:paraId="0172FEE4" w14:textId="77777777" w:rsidR="006D78E6" w:rsidRDefault="006D78E6" w:rsidP="00FB3434">
      <w:pPr>
        <w:pStyle w:val="ListaCDE"/>
        <w:numPr>
          <w:ilvl w:val="0"/>
          <w:numId w:val="83"/>
        </w:numPr>
      </w:pPr>
      <w:r>
        <w:t>ciepła sieciowego,</w:t>
      </w:r>
    </w:p>
    <w:p w14:paraId="33A926ED" w14:textId="77777777" w:rsidR="00415DB1" w:rsidRDefault="00212393" w:rsidP="00FB3434">
      <w:pPr>
        <w:pStyle w:val="ListaCDE"/>
        <w:numPr>
          <w:ilvl w:val="0"/>
          <w:numId w:val="83"/>
        </w:numPr>
      </w:pPr>
      <w:r>
        <w:t>energii elektrycznej.</w:t>
      </w:r>
    </w:p>
    <w:p w14:paraId="7B47317B" w14:textId="0328CD35" w:rsidR="00DE5E0B" w:rsidRDefault="00DE5E0B" w:rsidP="00AC436B">
      <w:pPr>
        <w:spacing w:after="0"/>
      </w:pPr>
      <w:r>
        <w:t>Poniższy schemat prezentuje hierarchię pozyskiwania danych dla opracowania bazy emisji</w:t>
      </w:r>
      <w:r w:rsidR="00725F01">
        <w:t xml:space="preserve"> Planu Gospodarki Niskoemisyjnej</w:t>
      </w:r>
      <w:r>
        <w:t>.</w:t>
      </w:r>
    </w:p>
    <w:p w14:paraId="754229CA" w14:textId="77777777" w:rsidR="00095494" w:rsidRDefault="00095494" w:rsidP="00AC436B">
      <w:pPr>
        <w:spacing w:after="0"/>
      </w:pPr>
    </w:p>
    <w:p w14:paraId="064A1469" w14:textId="77777777" w:rsidR="00095494" w:rsidRDefault="00095494" w:rsidP="00AC436B">
      <w:pPr>
        <w:spacing w:after="0"/>
      </w:pPr>
    </w:p>
    <w:p w14:paraId="62FDB485" w14:textId="77777777" w:rsidR="00095494" w:rsidRDefault="00095494" w:rsidP="00AC436B">
      <w:pPr>
        <w:spacing w:after="0"/>
      </w:pPr>
    </w:p>
    <w:p w14:paraId="3A032AE2" w14:textId="77777777" w:rsidR="00095494" w:rsidRDefault="00095494" w:rsidP="00AC436B">
      <w:pPr>
        <w:spacing w:after="0"/>
      </w:pPr>
    </w:p>
    <w:p w14:paraId="5AC19E90" w14:textId="77777777" w:rsidR="00CD14DE" w:rsidRDefault="00CD14DE" w:rsidP="00AC436B">
      <w:pPr>
        <w:spacing w:after="0"/>
      </w:pPr>
    </w:p>
    <w:p w14:paraId="11041DC3" w14:textId="77777777" w:rsidR="00DE2FAF" w:rsidRDefault="00DE2FAF" w:rsidP="00AC436B">
      <w:pPr>
        <w:spacing w:after="0"/>
      </w:pPr>
    </w:p>
    <w:p w14:paraId="2690EE67" w14:textId="3083AFFB" w:rsidR="00AC436B" w:rsidRDefault="00AC436B" w:rsidP="00AC436B">
      <w:pPr>
        <w:pStyle w:val="Legenda"/>
      </w:pPr>
      <w:bookmarkStart w:id="187" w:name="_Toc427221422"/>
      <w:bookmarkStart w:id="188" w:name="_Toc429576393"/>
      <w:bookmarkStart w:id="189" w:name="_Toc430001570"/>
      <w:bookmarkStart w:id="190" w:name="_Toc431917295"/>
      <w:bookmarkStart w:id="191" w:name="_Toc434228503"/>
      <w:bookmarkStart w:id="192" w:name="_Toc434486248"/>
      <w:bookmarkStart w:id="193" w:name="_Toc436906589"/>
      <w:bookmarkStart w:id="194" w:name="_Toc533009539"/>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w:t>
      </w:r>
      <w:r w:rsidR="00A916EA">
        <w:rPr>
          <w:noProof/>
        </w:rPr>
        <w:fldChar w:fldCharType="end"/>
      </w:r>
      <w:r>
        <w:t>: Hierarchia pozyskiwania informacji</w:t>
      </w:r>
      <w:bookmarkEnd w:id="187"/>
      <w:bookmarkEnd w:id="188"/>
      <w:bookmarkEnd w:id="189"/>
      <w:bookmarkEnd w:id="190"/>
      <w:bookmarkEnd w:id="191"/>
      <w:bookmarkEnd w:id="192"/>
      <w:bookmarkEnd w:id="193"/>
      <w:bookmarkEnd w:id="194"/>
    </w:p>
    <w:p w14:paraId="2116B824" w14:textId="77777777" w:rsidR="00AC436B" w:rsidRPr="00AC436B" w:rsidRDefault="00AC436B" w:rsidP="00AC436B">
      <w:pPr>
        <w:pStyle w:val="rdo"/>
      </w:pPr>
      <w:r>
        <w:t>(źródło: opracowanie CDE)</w:t>
      </w:r>
    </w:p>
    <w:tbl>
      <w:tblPr>
        <w:tblStyle w:val="Tabela-Siatka1"/>
        <w:tblW w:w="935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DEEAF6" w:themeFill="accent1" w:themeFillTint="33"/>
        <w:tblLook w:val="04A0" w:firstRow="1" w:lastRow="0" w:firstColumn="1" w:lastColumn="0" w:noHBand="0" w:noVBand="1"/>
      </w:tblPr>
      <w:tblGrid>
        <w:gridCol w:w="573"/>
        <w:gridCol w:w="2799"/>
        <w:gridCol w:w="2694"/>
        <w:gridCol w:w="3285"/>
      </w:tblGrid>
      <w:tr w:rsidR="00DE5E0B" w:rsidRPr="00DE5E0B" w14:paraId="2C012615" w14:textId="77777777" w:rsidTr="001613DE">
        <w:trPr>
          <w:trHeight w:val="510"/>
        </w:trPr>
        <w:tc>
          <w:tcPr>
            <w:tcW w:w="9351" w:type="dxa"/>
            <w:gridSpan w:val="4"/>
            <w:shd w:val="clear" w:color="auto" w:fill="1F4E79" w:themeFill="accent1" w:themeFillShade="80"/>
            <w:vAlign w:val="center"/>
          </w:tcPr>
          <w:p w14:paraId="7FA304EE" w14:textId="77777777" w:rsidR="00DE5E0B" w:rsidRPr="00DE5E0B" w:rsidRDefault="00DE5E0B" w:rsidP="00DE5E0B">
            <w:pPr>
              <w:spacing w:before="0" w:after="0" w:line="240" w:lineRule="auto"/>
              <w:jc w:val="center"/>
              <w:rPr>
                <w:rFonts w:ascii="Calibri" w:eastAsia="Calibri" w:hAnsi="Calibri"/>
                <w:b/>
              </w:rPr>
            </w:pPr>
            <w:r w:rsidRPr="00DE5E0B">
              <w:rPr>
                <w:rFonts w:ascii="Calibri" w:eastAsia="Calibri" w:hAnsi="Calibri"/>
                <w:b/>
                <w:color w:val="FFFFFF" w:themeColor="background1"/>
              </w:rPr>
              <w:t>HIERARCHIA POZYSKIWANIA INFORMACJI</w:t>
            </w:r>
          </w:p>
        </w:tc>
      </w:tr>
      <w:tr w:rsidR="00725F01" w:rsidRPr="00DE5E0B" w14:paraId="574CF89D" w14:textId="77777777" w:rsidTr="00725F01">
        <w:trPr>
          <w:trHeight w:val="1507"/>
        </w:trPr>
        <w:tc>
          <w:tcPr>
            <w:tcW w:w="573" w:type="dxa"/>
            <w:vMerge w:val="restart"/>
            <w:shd w:val="clear" w:color="auto" w:fill="2E74B5" w:themeFill="accent1" w:themeFillShade="BF"/>
            <w:textDirection w:val="btLr"/>
            <w:vAlign w:val="center"/>
          </w:tcPr>
          <w:p w14:paraId="431EC4C7" w14:textId="77777777" w:rsidR="00725F01" w:rsidRPr="00DE5E0B" w:rsidRDefault="00725F01" w:rsidP="00DE5E0B">
            <w:pPr>
              <w:spacing w:before="0" w:after="0" w:line="240" w:lineRule="auto"/>
              <w:ind w:left="113" w:right="113"/>
              <w:jc w:val="center"/>
              <w:rPr>
                <w:rFonts w:ascii="Calibri" w:eastAsia="Calibri" w:hAnsi="Calibri"/>
                <w:b/>
              </w:rPr>
            </w:pPr>
            <w:r w:rsidRPr="00DE5E0B">
              <w:rPr>
                <w:rFonts w:ascii="Calibri" w:eastAsia="Calibri" w:hAnsi="Calibri"/>
                <w:b/>
                <w:color w:val="FFFFFF"/>
              </w:rPr>
              <w:t>DANE I RZĘDU</w:t>
            </w:r>
          </w:p>
        </w:tc>
        <w:tc>
          <w:tcPr>
            <w:tcW w:w="2799" w:type="dxa"/>
            <w:vMerge w:val="restart"/>
            <w:shd w:val="clear" w:color="auto" w:fill="DEEAF6" w:themeFill="accent1" w:themeFillTint="33"/>
            <w:vAlign w:val="center"/>
          </w:tcPr>
          <w:p w14:paraId="0E6FD545" w14:textId="77777777" w:rsidR="00725F01" w:rsidRPr="00DE5E0B" w:rsidRDefault="00725F01" w:rsidP="00DE5E0B">
            <w:pPr>
              <w:spacing w:before="0" w:after="0" w:line="240" w:lineRule="auto"/>
              <w:jc w:val="center"/>
              <w:rPr>
                <w:rFonts w:ascii="Calibri" w:eastAsia="Calibri" w:hAnsi="Calibri"/>
                <w:b/>
              </w:rPr>
            </w:pPr>
            <w:r w:rsidRPr="00DE5E0B">
              <w:rPr>
                <w:rFonts w:ascii="Calibri" w:eastAsia="Calibri" w:hAnsi="Calibri"/>
                <w:b/>
              </w:rPr>
              <w:t>BADANIA ANKIETOWE</w:t>
            </w:r>
          </w:p>
          <w:p w14:paraId="73557CC6" w14:textId="77777777" w:rsidR="00725F01" w:rsidRPr="00DE5E0B" w:rsidRDefault="00725F01" w:rsidP="00DE5E0B">
            <w:pPr>
              <w:spacing w:before="0" w:after="0" w:line="240" w:lineRule="auto"/>
              <w:jc w:val="center"/>
              <w:rPr>
                <w:rFonts w:ascii="Calibri" w:eastAsia="Calibri" w:hAnsi="Calibri"/>
              </w:rPr>
            </w:pPr>
          </w:p>
          <w:p w14:paraId="31A0A76D" w14:textId="77777777" w:rsidR="00725F01" w:rsidRPr="00DE5E0B" w:rsidRDefault="00725F01" w:rsidP="00DE5E0B">
            <w:pPr>
              <w:spacing w:before="0" w:after="0" w:line="240" w:lineRule="auto"/>
              <w:jc w:val="center"/>
              <w:rPr>
                <w:rFonts w:ascii="Calibri" w:eastAsia="Calibri" w:hAnsi="Calibri"/>
              </w:rPr>
            </w:pPr>
            <w:r w:rsidRPr="00DE5E0B">
              <w:rPr>
                <w:rFonts w:ascii="Calibri" w:eastAsia="Calibri" w:hAnsi="Calibri"/>
              </w:rPr>
              <w:t>sektor publiczny</w:t>
            </w:r>
          </w:p>
          <w:p w14:paraId="7B43BEDC" w14:textId="77777777" w:rsidR="00725F01" w:rsidRPr="00DE5E0B" w:rsidRDefault="00725F01" w:rsidP="00DE5E0B">
            <w:pPr>
              <w:spacing w:before="0" w:after="0" w:line="240" w:lineRule="auto"/>
              <w:jc w:val="center"/>
              <w:rPr>
                <w:rFonts w:ascii="Calibri" w:eastAsia="Calibri" w:hAnsi="Calibri"/>
              </w:rPr>
            </w:pPr>
            <w:r w:rsidRPr="00DE5E0B">
              <w:rPr>
                <w:rFonts w:ascii="Calibri" w:eastAsia="Calibri" w:hAnsi="Calibri"/>
              </w:rPr>
              <w:t>sektor mieszkalny</w:t>
            </w:r>
          </w:p>
          <w:p w14:paraId="70FDFBF3" w14:textId="77777777" w:rsidR="00725F01" w:rsidRPr="00DE5E0B" w:rsidRDefault="00725F01" w:rsidP="00DE5E0B">
            <w:pPr>
              <w:spacing w:before="0" w:after="0" w:line="240" w:lineRule="auto"/>
              <w:jc w:val="center"/>
              <w:rPr>
                <w:rFonts w:ascii="Calibri" w:eastAsia="Calibri" w:hAnsi="Calibri"/>
              </w:rPr>
            </w:pPr>
            <w:r w:rsidRPr="00DE5E0B">
              <w:rPr>
                <w:rFonts w:ascii="Calibri" w:eastAsia="Calibri" w:hAnsi="Calibri"/>
              </w:rPr>
              <w:t>sektor usług</w:t>
            </w:r>
          </w:p>
          <w:p w14:paraId="5AB78732" w14:textId="77777777" w:rsidR="00725F01" w:rsidRPr="00DE5E0B" w:rsidRDefault="00725F01" w:rsidP="00DE5E0B">
            <w:pPr>
              <w:spacing w:before="0" w:after="0" w:line="240" w:lineRule="auto"/>
              <w:jc w:val="center"/>
              <w:rPr>
                <w:rFonts w:ascii="Calibri" w:eastAsia="Calibri" w:hAnsi="Calibri"/>
              </w:rPr>
            </w:pPr>
            <w:r w:rsidRPr="00DE5E0B">
              <w:rPr>
                <w:rFonts w:ascii="Calibri" w:eastAsia="Calibri" w:hAnsi="Calibri"/>
              </w:rPr>
              <w:t>przedsiębiorcy</w:t>
            </w:r>
          </w:p>
          <w:p w14:paraId="4DCA74FC" w14:textId="77777777" w:rsidR="00725F01" w:rsidRPr="00DE5E0B" w:rsidRDefault="00725F01" w:rsidP="00DE5E0B">
            <w:pPr>
              <w:spacing w:before="0" w:after="0" w:line="240" w:lineRule="auto"/>
              <w:jc w:val="center"/>
              <w:rPr>
                <w:rFonts w:ascii="Calibri" w:eastAsia="Calibri" w:hAnsi="Calibri"/>
              </w:rPr>
            </w:pPr>
          </w:p>
        </w:tc>
        <w:tc>
          <w:tcPr>
            <w:tcW w:w="2694" w:type="dxa"/>
            <w:shd w:val="clear" w:color="auto" w:fill="DEEAF6" w:themeFill="accent1" w:themeFillTint="33"/>
            <w:vAlign w:val="center"/>
          </w:tcPr>
          <w:p w14:paraId="6AF6CFFF" w14:textId="5ADBF6B1" w:rsidR="00725F01" w:rsidRPr="00DE5E0B" w:rsidRDefault="00725F01" w:rsidP="00DE5E0B">
            <w:pPr>
              <w:spacing w:before="0" w:after="0" w:line="240" w:lineRule="auto"/>
              <w:jc w:val="center"/>
              <w:rPr>
                <w:rFonts w:ascii="Calibri" w:eastAsia="Calibri" w:hAnsi="Calibri"/>
              </w:rPr>
            </w:pPr>
            <w:r w:rsidRPr="00DE5E0B">
              <w:rPr>
                <w:rFonts w:ascii="Calibri" w:eastAsia="Calibri" w:hAnsi="Calibri"/>
              </w:rPr>
              <w:t>strona internetowa</w:t>
            </w:r>
          </w:p>
        </w:tc>
        <w:tc>
          <w:tcPr>
            <w:tcW w:w="3285" w:type="dxa"/>
            <w:vMerge w:val="restart"/>
            <w:shd w:val="clear" w:color="auto" w:fill="DEEAF6" w:themeFill="accent1" w:themeFillTint="33"/>
            <w:vAlign w:val="center"/>
          </w:tcPr>
          <w:p w14:paraId="19964B6C" w14:textId="77777777" w:rsidR="00725F01" w:rsidRPr="00DE5E0B" w:rsidRDefault="00725F01" w:rsidP="00DE5E0B">
            <w:pPr>
              <w:spacing w:before="0" w:after="0" w:line="240" w:lineRule="auto"/>
              <w:ind w:left="150" w:right="201"/>
              <w:jc w:val="center"/>
              <w:rPr>
                <w:rFonts w:ascii="Calibri" w:eastAsia="Calibri" w:hAnsi="Calibri"/>
                <w:b/>
              </w:rPr>
            </w:pPr>
            <w:r w:rsidRPr="00DE5E0B">
              <w:rPr>
                <w:rFonts w:ascii="Calibri" w:eastAsia="Calibri" w:hAnsi="Calibri"/>
                <w:b/>
              </w:rPr>
              <w:t>CEL</w:t>
            </w:r>
          </w:p>
          <w:p w14:paraId="35D8235C" w14:textId="77777777" w:rsidR="00725F01" w:rsidRPr="005F43F3" w:rsidRDefault="00725F01" w:rsidP="00DE5E0B">
            <w:pPr>
              <w:spacing w:before="0" w:after="0" w:line="240" w:lineRule="auto"/>
              <w:ind w:left="150" w:right="201"/>
              <w:jc w:val="center"/>
              <w:rPr>
                <w:rFonts w:ascii="Calibri" w:eastAsia="Calibri" w:hAnsi="Calibri"/>
                <w:sz w:val="20"/>
              </w:rPr>
            </w:pPr>
            <w:r w:rsidRPr="005F43F3">
              <w:rPr>
                <w:rFonts w:ascii="Calibri" w:eastAsia="Calibri" w:hAnsi="Calibri"/>
                <w:sz w:val="20"/>
              </w:rPr>
              <w:t>pozyskanie informacji o zużyciu paliw, o stanie obiektów oraz planach inwestycyjnych</w:t>
            </w:r>
          </w:p>
          <w:p w14:paraId="3FD151F2" w14:textId="77777777" w:rsidR="00725F01" w:rsidRPr="005F43F3" w:rsidRDefault="00725F01" w:rsidP="00DE5E0B">
            <w:pPr>
              <w:spacing w:before="0" w:after="0" w:line="240" w:lineRule="auto"/>
              <w:ind w:left="150" w:right="201"/>
              <w:jc w:val="center"/>
              <w:rPr>
                <w:rFonts w:ascii="Calibri" w:eastAsia="Calibri" w:hAnsi="Calibri"/>
                <w:sz w:val="20"/>
              </w:rPr>
            </w:pPr>
            <w:r w:rsidRPr="005F43F3">
              <w:rPr>
                <w:rFonts w:ascii="Calibri" w:eastAsia="Calibri" w:hAnsi="Calibri"/>
                <w:noProof/>
                <w:sz w:val="20"/>
                <w:lang w:eastAsia="pl-PL"/>
              </w:rPr>
              <mc:AlternateContent>
                <mc:Choice Requires="wps">
                  <w:drawing>
                    <wp:anchor distT="0" distB="0" distL="114300" distR="114300" simplePos="0" relativeHeight="251703808" behindDoc="0" locked="0" layoutInCell="1" allowOverlap="1" wp14:anchorId="6D14FDCB" wp14:editId="59594237">
                      <wp:simplePos x="0" y="0"/>
                      <wp:positionH relativeFrom="column">
                        <wp:posOffset>-777240</wp:posOffset>
                      </wp:positionH>
                      <wp:positionV relativeFrom="paragraph">
                        <wp:posOffset>109855</wp:posOffset>
                      </wp:positionV>
                      <wp:extent cx="1542415" cy="199390"/>
                      <wp:effectExtent l="4763" t="0" r="5397" b="5398"/>
                      <wp:wrapNone/>
                      <wp:docPr id="406" name="Trójkąt równoramienny 406"/>
                      <wp:cNvGraphicFramePr/>
                      <a:graphic xmlns:a="http://schemas.openxmlformats.org/drawingml/2006/main">
                        <a:graphicData uri="http://schemas.microsoft.com/office/word/2010/wordprocessingShape">
                          <wps:wsp>
                            <wps:cNvSpPr/>
                            <wps:spPr>
                              <a:xfrm rot="5400000">
                                <a:off x="0" y="0"/>
                                <a:ext cx="1542415" cy="199391"/>
                              </a:xfrm>
                              <a:prstGeom prst="triangle">
                                <a:avLst>
                                  <a:gd name="adj" fmla="val 49270"/>
                                </a:avLst>
                              </a:prstGeom>
                              <a:solidFill>
                                <a:srgbClr val="5B9BD5">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F56EC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406" o:spid="_x0000_s1026" type="#_x0000_t5" style="position:absolute;margin-left:-61.2pt;margin-top:8.65pt;width:121.45pt;height:15.7pt;rotation:90;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" adj="10642" fillcolor="#2e75b6" stroked="f" strokeweight="1pt"/>
                  </w:pict>
                </mc:Fallback>
              </mc:AlternateContent>
            </w:r>
          </w:p>
          <w:p w14:paraId="5C417C5E" w14:textId="77777777" w:rsidR="00725F01" w:rsidRPr="00DE5E0B" w:rsidRDefault="00725F01" w:rsidP="00DE5E0B">
            <w:pPr>
              <w:spacing w:before="0" w:after="0" w:line="240" w:lineRule="auto"/>
              <w:ind w:left="150" w:right="201"/>
              <w:jc w:val="center"/>
              <w:rPr>
                <w:rFonts w:ascii="Calibri" w:eastAsia="Calibri" w:hAnsi="Calibri"/>
              </w:rPr>
            </w:pPr>
            <w:r w:rsidRPr="005F43F3">
              <w:rPr>
                <w:rFonts w:ascii="Calibri" w:eastAsia="Calibri" w:hAnsi="Calibri"/>
                <w:sz w:val="20"/>
              </w:rPr>
              <w:t>pozyskanie danych dla porównania konkretnych obiektów w czasie (w tym przykładowo budynków po termomodernizacji z budynkami potencjalnie wymagającymi termomodernizacji)</w:t>
            </w:r>
          </w:p>
        </w:tc>
      </w:tr>
      <w:tr w:rsidR="00DE5E0B" w:rsidRPr="00DE5E0B" w14:paraId="18AAFB23" w14:textId="77777777" w:rsidTr="00725F01">
        <w:trPr>
          <w:trHeight w:val="1507"/>
        </w:trPr>
        <w:tc>
          <w:tcPr>
            <w:tcW w:w="573" w:type="dxa"/>
            <w:vMerge/>
            <w:shd w:val="clear" w:color="auto" w:fill="2E74B5" w:themeFill="accent1" w:themeFillShade="BF"/>
            <w:vAlign w:val="center"/>
          </w:tcPr>
          <w:p w14:paraId="22E06D14" w14:textId="77777777" w:rsidR="00DE5E0B" w:rsidRPr="00DE5E0B" w:rsidRDefault="00DE5E0B" w:rsidP="00DE5E0B">
            <w:pPr>
              <w:spacing w:before="0" w:after="0" w:line="240" w:lineRule="auto"/>
              <w:jc w:val="center"/>
              <w:rPr>
                <w:rFonts w:ascii="Calibri" w:eastAsia="Calibri" w:hAnsi="Calibri"/>
              </w:rPr>
            </w:pPr>
          </w:p>
        </w:tc>
        <w:tc>
          <w:tcPr>
            <w:tcW w:w="2799" w:type="dxa"/>
            <w:vMerge/>
            <w:shd w:val="clear" w:color="auto" w:fill="DEEAF6" w:themeFill="accent1" w:themeFillTint="33"/>
          </w:tcPr>
          <w:p w14:paraId="16C5667F"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DEEAF6" w:themeFill="accent1" w:themeFillTint="33"/>
            <w:vAlign w:val="center"/>
          </w:tcPr>
          <w:p w14:paraId="2DF9D288"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druki bezadresowe</w:t>
            </w:r>
          </w:p>
        </w:tc>
        <w:tc>
          <w:tcPr>
            <w:tcW w:w="3285" w:type="dxa"/>
            <w:vMerge/>
            <w:shd w:val="clear" w:color="auto" w:fill="DEEAF6" w:themeFill="accent1" w:themeFillTint="33"/>
          </w:tcPr>
          <w:p w14:paraId="640E6E51" w14:textId="77777777" w:rsidR="00DE5E0B" w:rsidRPr="00DE5E0B" w:rsidRDefault="00DE5E0B" w:rsidP="00DE5E0B">
            <w:pPr>
              <w:spacing w:before="0" w:after="0" w:line="240" w:lineRule="auto"/>
              <w:ind w:left="150" w:right="201"/>
              <w:jc w:val="left"/>
              <w:rPr>
                <w:rFonts w:ascii="Calibri" w:eastAsia="Calibri" w:hAnsi="Calibri"/>
              </w:rPr>
            </w:pPr>
          </w:p>
        </w:tc>
      </w:tr>
      <w:tr w:rsidR="00DE5E0B" w:rsidRPr="00DE5E0B" w14:paraId="3F4DD554" w14:textId="77777777" w:rsidTr="00DE5E0B">
        <w:tc>
          <w:tcPr>
            <w:tcW w:w="573" w:type="dxa"/>
            <w:vMerge w:val="restart"/>
            <w:shd w:val="clear" w:color="auto" w:fill="1F4E79" w:themeFill="accent1" w:themeFillShade="80"/>
            <w:textDirection w:val="btLr"/>
            <w:vAlign w:val="center"/>
          </w:tcPr>
          <w:p w14:paraId="72711BCB" w14:textId="77777777" w:rsidR="00DE5E0B" w:rsidRPr="00DE5E0B" w:rsidRDefault="00DE5E0B" w:rsidP="00DE5E0B">
            <w:pPr>
              <w:spacing w:before="0" w:after="0" w:line="240" w:lineRule="auto"/>
              <w:ind w:left="113" w:right="113"/>
              <w:jc w:val="center"/>
              <w:rPr>
                <w:rFonts w:ascii="Calibri" w:eastAsia="Calibri" w:hAnsi="Calibri"/>
                <w:b/>
              </w:rPr>
            </w:pPr>
            <w:r w:rsidRPr="00DE5E0B">
              <w:rPr>
                <w:rFonts w:ascii="Calibri" w:eastAsia="Calibri" w:hAnsi="Calibri"/>
                <w:b/>
                <w:color w:val="FFFFFF"/>
              </w:rPr>
              <w:t>DANE II RZĘDU</w:t>
            </w:r>
          </w:p>
        </w:tc>
        <w:tc>
          <w:tcPr>
            <w:tcW w:w="2799" w:type="dxa"/>
            <w:vMerge w:val="restart"/>
            <w:shd w:val="clear" w:color="auto" w:fill="BDD6EE" w:themeFill="accent1" w:themeFillTint="66"/>
            <w:vAlign w:val="center"/>
          </w:tcPr>
          <w:p w14:paraId="78442FC8" w14:textId="77777777" w:rsidR="00DE5E0B" w:rsidRPr="00DE5E0B" w:rsidRDefault="00DE5E0B" w:rsidP="00DE5E0B">
            <w:pPr>
              <w:spacing w:before="0" w:after="0" w:line="240" w:lineRule="auto"/>
              <w:jc w:val="center"/>
              <w:rPr>
                <w:rFonts w:ascii="Calibri" w:eastAsia="Calibri" w:hAnsi="Calibri"/>
                <w:b/>
              </w:rPr>
            </w:pPr>
            <w:r w:rsidRPr="00DE5E0B">
              <w:rPr>
                <w:rFonts w:ascii="Calibri" w:eastAsia="Calibri" w:hAnsi="Calibri"/>
                <w:b/>
              </w:rPr>
              <w:t>INFORMACJE OD OPERATORÓW DYSTRYBUCYJNY</w:t>
            </w:r>
            <w:r w:rsidRPr="00DE5E0B">
              <w:rPr>
                <w:rFonts w:ascii="Calibri" w:eastAsia="Calibri" w:hAnsi="Calibri"/>
                <w:b/>
                <w:shd w:val="clear" w:color="auto" w:fill="BDD6EE"/>
              </w:rPr>
              <w:t>CH</w:t>
            </w:r>
          </w:p>
          <w:p w14:paraId="6AEA015E"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w przypadku braku ankietyzacji</w:t>
            </w:r>
          </w:p>
        </w:tc>
        <w:tc>
          <w:tcPr>
            <w:tcW w:w="2694" w:type="dxa"/>
            <w:shd w:val="clear" w:color="auto" w:fill="BDD6EE" w:themeFill="accent1" w:themeFillTint="66"/>
            <w:vAlign w:val="center"/>
          </w:tcPr>
          <w:p w14:paraId="2E435AC7"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dystrybutorzy energii elektryczne</w:t>
            </w:r>
            <w:r w:rsidRPr="00DE5E0B">
              <w:rPr>
                <w:rFonts w:ascii="Calibri" w:eastAsia="Calibri" w:hAnsi="Calibri"/>
                <w:shd w:val="clear" w:color="auto" w:fill="BDD6EE"/>
              </w:rPr>
              <w:t>j</w:t>
            </w:r>
          </w:p>
        </w:tc>
        <w:tc>
          <w:tcPr>
            <w:tcW w:w="3285" w:type="dxa"/>
            <w:vMerge w:val="restart"/>
            <w:shd w:val="clear" w:color="auto" w:fill="BDD6EE" w:themeFill="accent1" w:themeFillTint="66"/>
            <w:vAlign w:val="center"/>
          </w:tcPr>
          <w:p w14:paraId="68FE3FDC" w14:textId="77777777" w:rsidR="00DE5E0B" w:rsidRPr="00DE5E0B" w:rsidRDefault="00DE5E0B" w:rsidP="00DE5E0B">
            <w:pPr>
              <w:spacing w:before="0" w:after="0" w:line="240" w:lineRule="auto"/>
              <w:ind w:left="150" w:right="201"/>
              <w:jc w:val="center"/>
              <w:rPr>
                <w:rFonts w:ascii="Calibri" w:eastAsia="Calibri" w:hAnsi="Calibri"/>
                <w:b/>
              </w:rPr>
            </w:pPr>
            <w:r w:rsidRPr="00DE5E0B">
              <w:rPr>
                <w:rFonts w:ascii="Calibri" w:eastAsia="Calibri" w:hAnsi="Calibri"/>
                <w:b/>
              </w:rPr>
              <w:t>CEL</w:t>
            </w:r>
          </w:p>
          <w:p w14:paraId="7CE4C445" w14:textId="0A4993FD" w:rsidR="00DE5E0B" w:rsidRPr="005F43F3" w:rsidRDefault="00DE5E0B" w:rsidP="00DE5E0B">
            <w:pPr>
              <w:spacing w:before="0" w:after="0" w:line="240" w:lineRule="auto"/>
              <w:ind w:left="150" w:right="201"/>
              <w:jc w:val="center"/>
              <w:rPr>
                <w:rFonts w:ascii="Calibri" w:eastAsia="Calibri" w:hAnsi="Calibri"/>
                <w:sz w:val="20"/>
              </w:rPr>
            </w:pPr>
            <w:r w:rsidRPr="005F43F3">
              <w:rPr>
                <w:rFonts w:ascii="Calibri" w:eastAsia="Calibri" w:hAnsi="Calibri"/>
                <w:noProof/>
                <w:sz w:val="20"/>
                <w:lang w:eastAsia="pl-PL"/>
              </w:rPr>
              <mc:AlternateContent>
                <mc:Choice Requires="wps">
                  <w:drawing>
                    <wp:anchor distT="0" distB="0" distL="114300" distR="114300" simplePos="0" relativeHeight="251667968" behindDoc="0" locked="0" layoutInCell="1" allowOverlap="1" wp14:anchorId="504E205B" wp14:editId="603C1DDF">
                      <wp:simplePos x="0" y="0"/>
                      <wp:positionH relativeFrom="column">
                        <wp:posOffset>-773430</wp:posOffset>
                      </wp:positionH>
                      <wp:positionV relativeFrom="paragraph">
                        <wp:posOffset>660400</wp:posOffset>
                      </wp:positionV>
                      <wp:extent cx="1542415" cy="199390"/>
                      <wp:effectExtent l="4763" t="0" r="5397" b="5398"/>
                      <wp:wrapNone/>
                      <wp:docPr id="164" name="Trójkąt równoramienny 164"/>
                      <wp:cNvGraphicFramePr/>
                      <a:graphic xmlns:a="http://schemas.openxmlformats.org/drawingml/2006/main">
                        <a:graphicData uri="http://schemas.microsoft.com/office/word/2010/wordprocessingShape">
                          <wps:wsp>
                            <wps:cNvSpPr/>
                            <wps:spPr>
                              <a:xfrm rot="5400000">
                                <a:off x="0" y="0"/>
                                <a:ext cx="1542415" cy="199391"/>
                              </a:xfrm>
                              <a:prstGeom prst="triangle">
                                <a:avLst>
                                  <a:gd name="adj" fmla="val 49270"/>
                                </a:avLst>
                              </a:prstGeom>
                              <a:solidFill>
                                <a:srgbClr val="5B9BD5">
                                  <a:lumMod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ABECC" id="Trójkąt równoramienny 164" o:spid="_x0000_s1026" type="#_x0000_t5" style="position:absolute;margin-left:-60.9pt;margin-top:52pt;width:121.45pt;height:15.7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" adj="10642" fillcolor="#1f4e79" stroked="f" strokeweight="1pt"/>
                  </w:pict>
                </mc:Fallback>
              </mc:AlternateContent>
            </w:r>
            <w:r w:rsidRPr="005F43F3">
              <w:rPr>
                <w:rFonts w:ascii="Calibri" w:eastAsia="Calibri" w:hAnsi="Calibri"/>
                <w:sz w:val="20"/>
              </w:rPr>
              <w:t xml:space="preserve">uzyskane dane pozwalają na ocenę zużycia paliw i energii w poszczególnych sektorach dla </w:t>
            </w:r>
            <w:r w:rsidR="00FD16FD">
              <w:rPr>
                <w:rFonts w:ascii="Calibri" w:eastAsia="Calibri" w:hAnsi="Calibri"/>
                <w:sz w:val="20"/>
              </w:rPr>
              <w:t>całej gminy</w:t>
            </w:r>
          </w:p>
          <w:p w14:paraId="6F4A73BD" w14:textId="77777777" w:rsidR="00DE5E0B" w:rsidRPr="005F43F3" w:rsidRDefault="00DE5E0B" w:rsidP="00DE5E0B">
            <w:pPr>
              <w:spacing w:before="0" w:after="0" w:line="240" w:lineRule="auto"/>
              <w:ind w:left="150" w:right="201"/>
              <w:jc w:val="center"/>
              <w:rPr>
                <w:rFonts w:ascii="Calibri" w:eastAsia="Calibri" w:hAnsi="Calibri"/>
                <w:sz w:val="20"/>
              </w:rPr>
            </w:pPr>
          </w:p>
          <w:p w14:paraId="1647106D" w14:textId="77777777" w:rsidR="00DE5E0B" w:rsidRPr="00DE5E0B" w:rsidRDefault="00DE5E0B" w:rsidP="00DE5E0B">
            <w:pPr>
              <w:spacing w:before="0" w:after="0" w:line="240" w:lineRule="auto"/>
              <w:ind w:left="150" w:right="201"/>
              <w:jc w:val="center"/>
              <w:rPr>
                <w:rFonts w:ascii="Calibri" w:eastAsia="Calibri" w:hAnsi="Calibri"/>
              </w:rPr>
            </w:pPr>
            <w:r w:rsidRPr="005F43F3">
              <w:rPr>
                <w:rFonts w:ascii="Calibri" w:eastAsia="Calibri" w:hAnsi="Calibri"/>
                <w:sz w:val="20"/>
              </w:rPr>
              <w:t>dane pozwalają na weryfikację globalnego efektu realizowanych działań</w:t>
            </w:r>
          </w:p>
        </w:tc>
      </w:tr>
      <w:tr w:rsidR="00DE5E0B" w:rsidRPr="00DE5E0B" w14:paraId="5DC8CE45" w14:textId="77777777" w:rsidTr="00DE5E0B">
        <w:tc>
          <w:tcPr>
            <w:tcW w:w="573" w:type="dxa"/>
            <w:vMerge/>
            <w:shd w:val="clear" w:color="auto" w:fill="1F4E79" w:themeFill="accent1" w:themeFillShade="80"/>
            <w:vAlign w:val="center"/>
          </w:tcPr>
          <w:p w14:paraId="27FDC60B" w14:textId="77777777" w:rsidR="00DE5E0B" w:rsidRPr="00DE5E0B" w:rsidRDefault="00DE5E0B" w:rsidP="00DE5E0B">
            <w:pPr>
              <w:spacing w:before="0" w:after="0" w:line="240" w:lineRule="auto"/>
              <w:jc w:val="center"/>
              <w:rPr>
                <w:rFonts w:ascii="Calibri" w:eastAsia="Calibri" w:hAnsi="Calibri"/>
              </w:rPr>
            </w:pPr>
          </w:p>
        </w:tc>
        <w:tc>
          <w:tcPr>
            <w:tcW w:w="2799" w:type="dxa"/>
            <w:vMerge/>
            <w:shd w:val="clear" w:color="auto" w:fill="BDD6EE" w:themeFill="accent1" w:themeFillTint="66"/>
          </w:tcPr>
          <w:p w14:paraId="4DA35542"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BDD6EE" w:themeFill="accent1" w:themeFillTint="66"/>
            <w:vAlign w:val="center"/>
          </w:tcPr>
          <w:p w14:paraId="0E0AA6D6"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dystrybutorzy gazu</w:t>
            </w:r>
          </w:p>
        </w:tc>
        <w:tc>
          <w:tcPr>
            <w:tcW w:w="3285" w:type="dxa"/>
            <w:vMerge/>
            <w:shd w:val="clear" w:color="auto" w:fill="BDD6EE" w:themeFill="accent1" w:themeFillTint="66"/>
          </w:tcPr>
          <w:p w14:paraId="49AF1BC2" w14:textId="77777777" w:rsidR="00DE5E0B" w:rsidRPr="00DE5E0B" w:rsidRDefault="00DE5E0B" w:rsidP="00DE5E0B">
            <w:pPr>
              <w:spacing w:before="0" w:after="0" w:line="240" w:lineRule="auto"/>
              <w:ind w:left="150" w:right="201"/>
              <w:jc w:val="left"/>
              <w:rPr>
                <w:rFonts w:ascii="Calibri" w:eastAsia="Calibri" w:hAnsi="Calibri"/>
              </w:rPr>
            </w:pPr>
          </w:p>
        </w:tc>
      </w:tr>
      <w:tr w:rsidR="00DE5E0B" w:rsidRPr="00DE5E0B" w14:paraId="656EAE0C" w14:textId="77777777" w:rsidTr="00DE5E0B">
        <w:tc>
          <w:tcPr>
            <w:tcW w:w="573" w:type="dxa"/>
            <w:vMerge/>
            <w:shd w:val="clear" w:color="auto" w:fill="1F4E79" w:themeFill="accent1" w:themeFillShade="80"/>
            <w:vAlign w:val="center"/>
          </w:tcPr>
          <w:p w14:paraId="7B9E2360" w14:textId="77777777" w:rsidR="00DE5E0B" w:rsidRPr="00DE5E0B" w:rsidRDefault="00DE5E0B" w:rsidP="00DE5E0B">
            <w:pPr>
              <w:spacing w:before="0" w:after="0" w:line="240" w:lineRule="auto"/>
              <w:jc w:val="center"/>
              <w:rPr>
                <w:rFonts w:ascii="Calibri" w:eastAsia="Calibri" w:hAnsi="Calibri"/>
              </w:rPr>
            </w:pPr>
          </w:p>
        </w:tc>
        <w:tc>
          <w:tcPr>
            <w:tcW w:w="2799" w:type="dxa"/>
            <w:vMerge/>
            <w:shd w:val="clear" w:color="auto" w:fill="BDD6EE" w:themeFill="accent1" w:themeFillTint="66"/>
          </w:tcPr>
          <w:p w14:paraId="7CC012CE"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BDD6EE" w:themeFill="accent1" w:themeFillTint="66"/>
            <w:vAlign w:val="center"/>
          </w:tcPr>
          <w:p w14:paraId="6F9E6FA1"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dystrybutorzy ciepła sieciowego</w:t>
            </w:r>
          </w:p>
        </w:tc>
        <w:tc>
          <w:tcPr>
            <w:tcW w:w="3285" w:type="dxa"/>
            <w:vMerge/>
            <w:shd w:val="clear" w:color="auto" w:fill="BDD6EE" w:themeFill="accent1" w:themeFillTint="66"/>
          </w:tcPr>
          <w:p w14:paraId="2C2D6B00" w14:textId="77777777" w:rsidR="00DE5E0B" w:rsidRPr="00DE5E0B" w:rsidRDefault="00DE5E0B" w:rsidP="00DE5E0B">
            <w:pPr>
              <w:spacing w:before="0" w:after="0" w:line="240" w:lineRule="auto"/>
              <w:ind w:left="150" w:right="201"/>
              <w:jc w:val="left"/>
              <w:rPr>
                <w:rFonts w:ascii="Calibri" w:eastAsia="Calibri" w:hAnsi="Calibri"/>
              </w:rPr>
            </w:pPr>
          </w:p>
        </w:tc>
      </w:tr>
      <w:tr w:rsidR="00DE5E0B" w:rsidRPr="00DE5E0B" w14:paraId="14375586" w14:textId="77777777" w:rsidTr="00DE5E0B">
        <w:tc>
          <w:tcPr>
            <w:tcW w:w="573" w:type="dxa"/>
            <w:vMerge/>
            <w:shd w:val="clear" w:color="auto" w:fill="1F4E79" w:themeFill="accent1" w:themeFillShade="80"/>
            <w:vAlign w:val="center"/>
          </w:tcPr>
          <w:p w14:paraId="6217F466" w14:textId="77777777" w:rsidR="00DE5E0B" w:rsidRPr="00DE5E0B" w:rsidRDefault="00DE5E0B" w:rsidP="00DE5E0B">
            <w:pPr>
              <w:spacing w:before="0" w:after="0" w:line="240" w:lineRule="auto"/>
              <w:jc w:val="center"/>
              <w:rPr>
                <w:rFonts w:ascii="Calibri" w:eastAsia="Calibri" w:hAnsi="Calibri"/>
              </w:rPr>
            </w:pPr>
          </w:p>
        </w:tc>
        <w:tc>
          <w:tcPr>
            <w:tcW w:w="2799" w:type="dxa"/>
            <w:vMerge w:val="restart"/>
            <w:shd w:val="clear" w:color="auto" w:fill="BDD6EE" w:themeFill="accent1" w:themeFillTint="66"/>
            <w:vAlign w:val="center"/>
          </w:tcPr>
          <w:p w14:paraId="4C07D86D" w14:textId="77777777" w:rsidR="00DE5E0B" w:rsidRPr="00DE5E0B" w:rsidRDefault="00DE5E0B" w:rsidP="00DE5E0B">
            <w:pPr>
              <w:spacing w:before="0" w:after="0" w:line="240" w:lineRule="auto"/>
              <w:jc w:val="center"/>
              <w:rPr>
                <w:rFonts w:ascii="Calibri" w:eastAsia="Calibri" w:hAnsi="Calibri"/>
                <w:b/>
              </w:rPr>
            </w:pPr>
            <w:r w:rsidRPr="00DE5E0B">
              <w:rPr>
                <w:rFonts w:ascii="Calibri" w:eastAsia="Calibri" w:hAnsi="Calibri"/>
                <w:b/>
              </w:rPr>
              <w:t>DANE DOTYCZACE RUCHU LOKALNEGO ORAZ TRANZYTOWEGO</w:t>
            </w:r>
          </w:p>
        </w:tc>
        <w:tc>
          <w:tcPr>
            <w:tcW w:w="2694" w:type="dxa"/>
            <w:shd w:val="clear" w:color="auto" w:fill="BDD6EE" w:themeFill="accent1" w:themeFillTint="66"/>
            <w:vAlign w:val="center"/>
          </w:tcPr>
          <w:p w14:paraId="6406B299"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Generalny Pomiar Ruchu</w:t>
            </w:r>
          </w:p>
        </w:tc>
        <w:tc>
          <w:tcPr>
            <w:tcW w:w="3285" w:type="dxa"/>
            <w:vMerge/>
            <w:shd w:val="clear" w:color="auto" w:fill="BDD6EE" w:themeFill="accent1" w:themeFillTint="66"/>
          </w:tcPr>
          <w:p w14:paraId="6FFE9216" w14:textId="77777777" w:rsidR="00DE5E0B" w:rsidRPr="00DE5E0B" w:rsidRDefault="00DE5E0B" w:rsidP="00DE5E0B">
            <w:pPr>
              <w:spacing w:before="0" w:after="0" w:line="240" w:lineRule="auto"/>
              <w:ind w:left="150" w:right="201"/>
              <w:jc w:val="left"/>
              <w:rPr>
                <w:rFonts w:ascii="Calibri" w:eastAsia="Calibri" w:hAnsi="Calibri"/>
              </w:rPr>
            </w:pPr>
          </w:p>
        </w:tc>
      </w:tr>
      <w:tr w:rsidR="00DE5E0B" w:rsidRPr="00DE5E0B" w14:paraId="018BADC0" w14:textId="77777777" w:rsidTr="00DE5E0B">
        <w:tc>
          <w:tcPr>
            <w:tcW w:w="573" w:type="dxa"/>
            <w:vMerge/>
            <w:shd w:val="clear" w:color="auto" w:fill="1F4E79" w:themeFill="accent1" w:themeFillShade="80"/>
            <w:vAlign w:val="center"/>
          </w:tcPr>
          <w:p w14:paraId="29D8AF27" w14:textId="77777777" w:rsidR="00DE5E0B" w:rsidRPr="00DE5E0B" w:rsidRDefault="00DE5E0B" w:rsidP="00DE5E0B">
            <w:pPr>
              <w:spacing w:before="0" w:after="0" w:line="240" w:lineRule="auto"/>
              <w:jc w:val="center"/>
              <w:rPr>
                <w:rFonts w:ascii="Calibri" w:eastAsia="Calibri" w:hAnsi="Calibri"/>
              </w:rPr>
            </w:pPr>
          </w:p>
        </w:tc>
        <w:tc>
          <w:tcPr>
            <w:tcW w:w="2799" w:type="dxa"/>
            <w:vMerge/>
            <w:shd w:val="clear" w:color="auto" w:fill="BDD6EE" w:themeFill="accent1" w:themeFillTint="66"/>
            <w:vAlign w:val="center"/>
          </w:tcPr>
          <w:p w14:paraId="78C42ADB" w14:textId="77777777" w:rsidR="00DE5E0B" w:rsidRPr="00DE5E0B" w:rsidRDefault="00DE5E0B" w:rsidP="00DE5E0B">
            <w:pPr>
              <w:spacing w:before="0" w:after="0" w:line="240" w:lineRule="auto"/>
              <w:jc w:val="center"/>
              <w:rPr>
                <w:rFonts w:ascii="Calibri" w:eastAsia="Calibri" w:hAnsi="Calibri"/>
              </w:rPr>
            </w:pPr>
          </w:p>
        </w:tc>
        <w:tc>
          <w:tcPr>
            <w:tcW w:w="2694" w:type="dxa"/>
            <w:shd w:val="clear" w:color="auto" w:fill="BDD6EE" w:themeFill="accent1" w:themeFillTint="66"/>
            <w:vAlign w:val="center"/>
          </w:tcPr>
          <w:p w14:paraId="18ACFC89" w14:textId="77777777" w:rsidR="00DE5E0B" w:rsidRPr="00DE5E0B" w:rsidRDefault="00DE5E0B" w:rsidP="007C2BE3">
            <w:pPr>
              <w:spacing w:before="0" w:after="0" w:line="240" w:lineRule="auto"/>
              <w:jc w:val="center"/>
              <w:rPr>
                <w:rFonts w:ascii="Calibri" w:eastAsia="Calibri" w:hAnsi="Calibri"/>
              </w:rPr>
            </w:pPr>
            <w:r w:rsidRPr="00DE5E0B">
              <w:rPr>
                <w:rFonts w:ascii="Calibri" w:eastAsia="Calibri" w:hAnsi="Calibri"/>
              </w:rPr>
              <w:t xml:space="preserve">Centralna </w:t>
            </w:r>
            <w:r w:rsidR="007C2BE3">
              <w:rPr>
                <w:rFonts w:ascii="Calibri" w:eastAsia="Calibri" w:hAnsi="Calibri"/>
              </w:rPr>
              <w:t>Ewidencja Pojazdów i Kierowców</w:t>
            </w:r>
          </w:p>
        </w:tc>
        <w:tc>
          <w:tcPr>
            <w:tcW w:w="3285" w:type="dxa"/>
            <w:vMerge/>
            <w:shd w:val="clear" w:color="auto" w:fill="BDD6EE" w:themeFill="accent1" w:themeFillTint="66"/>
          </w:tcPr>
          <w:p w14:paraId="3F60D9AE" w14:textId="77777777" w:rsidR="00DE5E0B" w:rsidRPr="00DE5E0B" w:rsidRDefault="00DE5E0B" w:rsidP="00DE5E0B">
            <w:pPr>
              <w:spacing w:before="0" w:after="0" w:line="240" w:lineRule="auto"/>
              <w:ind w:left="150" w:right="201"/>
              <w:jc w:val="left"/>
              <w:rPr>
                <w:rFonts w:ascii="Calibri" w:eastAsia="Calibri" w:hAnsi="Calibri"/>
              </w:rPr>
            </w:pPr>
          </w:p>
        </w:tc>
      </w:tr>
      <w:tr w:rsidR="00DE5E0B" w:rsidRPr="00DE5E0B" w14:paraId="499C2FD2" w14:textId="77777777" w:rsidTr="00DE5E0B">
        <w:trPr>
          <w:trHeight w:val="803"/>
        </w:trPr>
        <w:tc>
          <w:tcPr>
            <w:tcW w:w="573" w:type="dxa"/>
            <w:vMerge w:val="restart"/>
            <w:shd w:val="clear" w:color="auto" w:fill="002060"/>
            <w:textDirection w:val="btLr"/>
            <w:vAlign w:val="center"/>
          </w:tcPr>
          <w:p w14:paraId="66954171" w14:textId="77777777" w:rsidR="00DE5E0B" w:rsidRPr="00DE5E0B" w:rsidRDefault="00DE5E0B" w:rsidP="00DE5E0B">
            <w:pPr>
              <w:spacing w:before="0" w:after="0" w:line="240" w:lineRule="auto"/>
              <w:ind w:left="113" w:right="113"/>
              <w:jc w:val="center"/>
              <w:rPr>
                <w:rFonts w:ascii="Calibri" w:eastAsia="Calibri" w:hAnsi="Calibri"/>
                <w:b/>
              </w:rPr>
            </w:pPr>
            <w:r w:rsidRPr="00DE5E0B">
              <w:rPr>
                <w:rFonts w:ascii="Calibri" w:eastAsia="Calibri" w:hAnsi="Calibri"/>
                <w:b/>
                <w:color w:val="FFFFFF"/>
              </w:rPr>
              <w:t>DANE III RZĘDU</w:t>
            </w:r>
          </w:p>
        </w:tc>
        <w:tc>
          <w:tcPr>
            <w:tcW w:w="2799" w:type="dxa"/>
            <w:vMerge w:val="restart"/>
            <w:shd w:val="clear" w:color="auto" w:fill="9CC2E5" w:themeFill="accent1" w:themeFillTint="99"/>
            <w:vAlign w:val="center"/>
          </w:tcPr>
          <w:p w14:paraId="06FC69B7" w14:textId="77777777" w:rsidR="00DE5E0B" w:rsidRPr="00DE5E0B" w:rsidRDefault="00DE5E0B" w:rsidP="00DE5E0B">
            <w:pPr>
              <w:spacing w:before="0" w:after="0" w:line="240" w:lineRule="auto"/>
              <w:jc w:val="center"/>
              <w:rPr>
                <w:rFonts w:ascii="Calibri" w:eastAsia="Calibri" w:hAnsi="Calibri"/>
                <w:b/>
              </w:rPr>
            </w:pPr>
            <w:r w:rsidRPr="00DE5E0B">
              <w:rPr>
                <w:rFonts w:ascii="Calibri" w:eastAsia="Calibri" w:hAnsi="Calibri"/>
                <w:b/>
              </w:rPr>
              <w:t>DANE STATYSTYCZNE</w:t>
            </w:r>
          </w:p>
        </w:tc>
        <w:tc>
          <w:tcPr>
            <w:tcW w:w="2694" w:type="dxa"/>
            <w:shd w:val="clear" w:color="auto" w:fill="9CC2E5" w:themeFill="accent1" w:themeFillTint="99"/>
            <w:vAlign w:val="center"/>
          </w:tcPr>
          <w:p w14:paraId="1C70525F" w14:textId="77777777" w:rsidR="00DE5E0B" w:rsidRPr="00DE5E0B" w:rsidRDefault="00DE6FBA" w:rsidP="00DE6FBA">
            <w:pPr>
              <w:spacing w:before="0" w:after="0" w:line="240" w:lineRule="auto"/>
              <w:jc w:val="center"/>
              <w:rPr>
                <w:rFonts w:ascii="Calibri" w:eastAsia="Calibri" w:hAnsi="Calibri"/>
              </w:rPr>
            </w:pPr>
            <w:r>
              <w:rPr>
                <w:rFonts w:ascii="Calibri" w:eastAsia="Calibri" w:hAnsi="Calibri"/>
              </w:rPr>
              <w:t>Urząd M</w:t>
            </w:r>
            <w:r w:rsidR="007C2BE3">
              <w:rPr>
                <w:rFonts w:ascii="Calibri" w:eastAsia="Calibri" w:hAnsi="Calibri"/>
              </w:rPr>
              <w:t>iejski</w:t>
            </w:r>
          </w:p>
        </w:tc>
        <w:tc>
          <w:tcPr>
            <w:tcW w:w="3285" w:type="dxa"/>
            <w:vMerge w:val="restart"/>
            <w:shd w:val="clear" w:color="auto" w:fill="9CC2E5" w:themeFill="accent1" w:themeFillTint="99"/>
            <w:vAlign w:val="center"/>
          </w:tcPr>
          <w:p w14:paraId="1C14C587" w14:textId="77777777" w:rsidR="00DE5E0B" w:rsidRPr="00DE5E0B" w:rsidRDefault="00DE5E0B" w:rsidP="00DE5E0B">
            <w:pPr>
              <w:spacing w:before="0" w:after="0" w:line="240" w:lineRule="auto"/>
              <w:ind w:left="150" w:right="201"/>
              <w:jc w:val="center"/>
              <w:rPr>
                <w:rFonts w:ascii="Calibri" w:eastAsia="Calibri" w:hAnsi="Calibri"/>
                <w:b/>
              </w:rPr>
            </w:pPr>
            <w:r w:rsidRPr="00DE5E0B">
              <w:rPr>
                <w:rFonts w:ascii="Calibri" w:eastAsia="Calibri" w:hAnsi="Calibri"/>
                <w:b/>
              </w:rPr>
              <w:t>CEL</w:t>
            </w:r>
          </w:p>
          <w:p w14:paraId="63EA9CAA" w14:textId="1068EF0A" w:rsidR="00DE5E0B" w:rsidRPr="005F43F3" w:rsidRDefault="00DE5E0B" w:rsidP="00DE5E0B">
            <w:pPr>
              <w:spacing w:before="0" w:after="0" w:line="240" w:lineRule="auto"/>
              <w:ind w:left="150" w:right="201"/>
              <w:jc w:val="center"/>
              <w:rPr>
                <w:rFonts w:ascii="Calibri" w:eastAsia="Calibri" w:hAnsi="Calibri"/>
                <w:sz w:val="20"/>
              </w:rPr>
            </w:pPr>
            <w:r w:rsidRPr="005F43F3">
              <w:rPr>
                <w:rFonts w:ascii="Calibri" w:eastAsia="Calibri" w:hAnsi="Calibri"/>
                <w:noProof/>
                <w:sz w:val="20"/>
                <w:lang w:eastAsia="pl-PL"/>
              </w:rPr>
              <mc:AlternateContent>
                <mc:Choice Requires="wps">
                  <w:drawing>
                    <wp:anchor distT="0" distB="0" distL="114300" distR="114300" simplePos="0" relativeHeight="251668992" behindDoc="0" locked="0" layoutInCell="1" allowOverlap="1" wp14:anchorId="7D52D38B" wp14:editId="6D8A6C09">
                      <wp:simplePos x="0" y="0"/>
                      <wp:positionH relativeFrom="column">
                        <wp:posOffset>-769620</wp:posOffset>
                      </wp:positionH>
                      <wp:positionV relativeFrom="paragraph">
                        <wp:posOffset>895350</wp:posOffset>
                      </wp:positionV>
                      <wp:extent cx="1542415" cy="199390"/>
                      <wp:effectExtent l="4763" t="0" r="5397" b="5398"/>
                      <wp:wrapNone/>
                      <wp:docPr id="169" name="Trójkąt równoramienny 169"/>
                      <wp:cNvGraphicFramePr/>
                      <a:graphic xmlns:a="http://schemas.openxmlformats.org/drawingml/2006/main">
                        <a:graphicData uri="http://schemas.microsoft.com/office/word/2010/wordprocessingShape">
                          <wps:wsp>
                            <wps:cNvSpPr/>
                            <wps:spPr>
                              <a:xfrm rot="5400000">
                                <a:off x="0" y="0"/>
                                <a:ext cx="1542415" cy="199391"/>
                              </a:xfrm>
                              <a:prstGeom prst="triangle">
                                <a:avLst>
                                  <a:gd name="adj" fmla="val 49270"/>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A6396" id="Trójkąt równoramienny 169" o:spid="_x0000_s1026" type="#_x0000_t5" style="position:absolute;margin-left:-60.6pt;margin-top:70.5pt;width:121.45pt;height:15.7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" adj="10642" fillcolor="#002060" stroked="f" strokeweight="1pt"/>
                  </w:pict>
                </mc:Fallback>
              </mc:AlternateContent>
            </w:r>
            <w:r w:rsidRPr="005F43F3">
              <w:rPr>
                <w:rFonts w:ascii="Calibri" w:eastAsia="Calibri" w:hAnsi="Calibri"/>
                <w:sz w:val="20"/>
              </w:rPr>
              <w:t xml:space="preserve">źródła te pozwalają zebrać dane dotyczące charakterystyki </w:t>
            </w:r>
            <w:r w:rsidR="00FD16FD">
              <w:rPr>
                <w:rFonts w:ascii="Calibri" w:eastAsia="Calibri" w:hAnsi="Calibri"/>
                <w:sz w:val="20"/>
              </w:rPr>
              <w:t xml:space="preserve">gminy </w:t>
            </w:r>
            <w:r w:rsidRPr="005F43F3">
              <w:rPr>
                <w:rFonts w:ascii="Calibri" w:eastAsia="Calibri" w:hAnsi="Calibri"/>
                <w:sz w:val="20"/>
              </w:rPr>
              <w:t>(liczba ludności, przedsiębiorstw, mieszkań itp.)</w:t>
            </w:r>
          </w:p>
          <w:p w14:paraId="3A8910AE" w14:textId="77777777" w:rsidR="00DE5E0B" w:rsidRPr="005F43F3" w:rsidRDefault="00DE5E0B" w:rsidP="00DE5E0B">
            <w:pPr>
              <w:spacing w:before="0" w:after="0" w:line="240" w:lineRule="auto"/>
              <w:ind w:left="150" w:right="201"/>
              <w:jc w:val="center"/>
              <w:rPr>
                <w:rFonts w:ascii="Calibri" w:eastAsia="Calibri" w:hAnsi="Calibri"/>
                <w:sz w:val="20"/>
              </w:rPr>
            </w:pPr>
          </w:p>
          <w:p w14:paraId="3751C4C5" w14:textId="77777777" w:rsidR="00DE5E0B" w:rsidRPr="005F43F3" w:rsidRDefault="00DE5E0B" w:rsidP="00DE5E0B">
            <w:pPr>
              <w:spacing w:before="0" w:after="0" w:line="240" w:lineRule="auto"/>
              <w:ind w:left="150" w:right="201"/>
              <w:jc w:val="center"/>
              <w:rPr>
                <w:rFonts w:ascii="Calibri" w:eastAsia="Calibri" w:hAnsi="Calibri"/>
                <w:sz w:val="20"/>
              </w:rPr>
            </w:pPr>
            <w:r w:rsidRPr="005F43F3">
              <w:rPr>
                <w:rFonts w:ascii="Calibri" w:eastAsia="Calibri" w:hAnsi="Calibri"/>
                <w:sz w:val="20"/>
              </w:rPr>
              <w:t xml:space="preserve">podstawa do oszacowania emisji i zużycia energii </w:t>
            </w:r>
          </w:p>
          <w:p w14:paraId="56F68013" w14:textId="77777777" w:rsidR="00DE5E0B" w:rsidRPr="00DE5E0B" w:rsidRDefault="00DE5E0B" w:rsidP="00DE5E0B">
            <w:pPr>
              <w:spacing w:before="0" w:after="0" w:line="240" w:lineRule="auto"/>
              <w:ind w:left="150" w:right="201"/>
              <w:jc w:val="center"/>
              <w:rPr>
                <w:rFonts w:ascii="Calibri" w:eastAsia="Calibri" w:hAnsi="Calibri"/>
              </w:rPr>
            </w:pPr>
            <w:r w:rsidRPr="005F43F3">
              <w:rPr>
                <w:rFonts w:ascii="Calibri" w:eastAsia="Calibri" w:hAnsi="Calibri"/>
                <w:sz w:val="20"/>
              </w:rPr>
              <w:t>(w przypadku braku danych pozyskanych bezpośrednio w ramach ankietyzacji i od operatorów dystrybucyjnych)</w:t>
            </w:r>
          </w:p>
        </w:tc>
      </w:tr>
      <w:tr w:rsidR="00DE5E0B" w:rsidRPr="00DE5E0B" w14:paraId="6BCA458D" w14:textId="77777777" w:rsidTr="00DE5E0B">
        <w:trPr>
          <w:trHeight w:val="804"/>
        </w:trPr>
        <w:tc>
          <w:tcPr>
            <w:tcW w:w="573" w:type="dxa"/>
            <w:vMerge/>
            <w:shd w:val="clear" w:color="auto" w:fill="002060"/>
          </w:tcPr>
          <w:p w14:paraId="07E359BE" w14:textId="77777777" w:rsidR="00DE5E0B" w:rsidRPr="00DE5E0B" w:rsidRDefault="00DE5E0B" w:rsidP="00DE5E0B">
            <w:pPr>
              <w:spacing w:before="0" w:after="0" w:line="240" w:lineRule="auto"/>
              <w:jc w:val="left"/>
              <w:rPr>
                <w:rFonts w:ascii="Calibri" w:eastAsia="Calibri" w:hAnsi="Calibri"/>
              </w:rPr>
            </w:pPr>
          </w:p>
        </w:tc>
        <w:tc>
          <w:tcPr>
            <w:tcW w:w="2799" w:type="dxa"/>
            <w:vMerge/>
            <w:shd w:val="clear" w:color="auto" w:fill="9CC2E5" w:themeFill="accent1" w:themeFillTint="99"/>
          </w:tcPr>
          <w:p w14:paraId="37F68852"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9CC2E5" w:themeFill="accent1" w:themeFillTint="99"/>
            <w:vAlign w:val="center"/>
          </w:tcPr>
          <w:p w14:paraId="07D87168"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Główny Urząd</w:t>
            </w:r>
            <w:r w:rsidR="00C9740D">
              <w:rPr>
                <w:rFonts w:ascii="Calibri" w:eastAsia="Calibri" w:hAnsi="Calibri"/>
              </w:rPr>
              <w:t xml:space="preserve">      </w:t>
            </w:r>
            <w:r w:rsidRPr="00DE5E0B">
              <w:rPr>
                <w:rFonts w:ascii="Calibri" w:eastAsia="Calibri" w:hAnsi="Calibri"/>
              </w:rPr>
              <w:t xml:space="preserve"> Statystyczny</w:t>
            </w:r>
          </w:p>
        </w:tc>
        <w:tc>
          <w:tcPr>
            <w:tcW w:w="3285" w:type="dxa"/>
            <w:vMerge/>
            <w:shd w:val="clear" w:color="auto" w:fill="9CC2E5" w:themeFill="accent1" w:themeFillTint="99"/>
          </w:tcPr>
          <w:p w14:paraId="15835E6D" w14:textId="77777777" w:rsidR="00DE5E0B" w:rsidRPr="00DE5E0B" w:rsidRDefault="00DE5E0B" w:rsidP="00DE5E0B">
            <w:pPr>
              <w:spacing w:before="0" w:after="0" w:line="240" w:lineRule="auto"/>
              <w:jc w:val="left"/>
              <w:rPr>
                <w:rFonts w:ascii="Calibri" w:eastAsia="Calibri" w:hAnsi="Calibri"/>
              </w:rPr>
            </w:pPr>
          </w:p>
        </w:tc>
      </w:tr>
      <w:tr w:rsidR="00DE5E0B" w:rsidRPr="00DE5E0B" w14:paraId="527A45BF" w14:textId="77777777" w:rsidTr="00DE5E0B">
        <w:trPr>
          <w:trHeight w:val="803"/>
        </w:trPr>
        <w:tc>
          <w:tcPr>
            <w:tcW w:w="573" w:type="dxa"/>
            <w:vMerge/>
            <w:shd w:val="clear" w:color="auto" w:fill="002060"/>
          </w:tcPr>
          <w:p w14:paraId="49DB16C7" w14:textId="77777777" w:rsidR="00DE5E0B" w:rsidRPr="00DE5E0B" w:rsidRDefault="00DE5E0B" w:rsidP="00DE5E0B">
            <w:pPr>
              <w:spacing w:before="0" w:after="0" w:line="240" w:lineRule="auto"/>
              <w:jc w:val="left"/>
              <w:rPr>
                <w:rFonts w:ascii="Calibri" w:eastAsia="Calibri" w:hAnsi="Calibri"/>
              </w:rPr>
            </w:pPr>
          </w:p>
        </w:tc>
        <w:tc>
          <w:tcPr>
            <w:tcW w:w="2799" w:type="dxa"/>
            <w:vMerge/>
            <w:shd w:val="clear" w:color="auto" w:fill="9CC2E5" w:themeFill="accent1" w:themeFillTint="99"/>
          </w:tcPr>
          <w:p w14:paraId="7505A123"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9CC2E5" w:themeFill="accent1" w:themeFillTint="99"/>
            <w:vAlign w:val="center"/>
          </w:tcPr>
          <w:p w14:paraId="7403BB8A"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Bank Danych Lokalnych</w:t>
            </w:r>
          </w:p>
        </w:tc>
        <w:tc>
          <w:tcPr>
            <w:tcW w:w="3285" w:type="dxa"/>
            <w:vMerge/>
            <w:shd w:val="clear" w:color="auto" w:fill="9CC2E5" w:themeFill="accent1" w:themeFillTint="99"/>
          </w:tcPr>
          <w:p w14:paraId="4E3E98D7" w14:textId="77777777" w:rsidR="00DE5E0B" w:rsidRPr="00DE5E0B" w:rsidRDefault="00DE5E0B" w:rsidP="00DE5E0B">
            <w:pPr>
              <w:spacing w:before="0" w:after="0" w:line="240" w:lineRule="auto"/>
              <w:jc w:val="left"/>
              <w:rPr>
                <w:rFonts w:ascii="Calibri" w:eastAsia="Calibri" w:hAnsi="Calibri"/>
              </w:rPr>
            </w:pPr>
          </w:p>
        </w:tc>
      </w:tr>
      <w:tr w:rsidR="00DE5E0B" w:rsidRPr="00DE5E0B" w14:paraId="6C08D83A" w14:textId="77777777" w:rsidTr="00DE5E0B">
        <w:trPr>
          <w:trHeight w:val="804"/>
        </w:trPr>
        <w:tc>
          <w:tcPr>
            <w:tcW w:w="573" w:type="dxa"/>
            <w:vMerge/>
            <w:shd w:val="clear" w:color="auto" w:fill="002060"/>
          </w:tcPr>
          <w:p w14:paraId="37D2A1D4" w14:textId="77777777" w:rsidR="00DE5E0B" w:rsidRPr="00DE5E0B" w:rsidRDefault="00DE5E0B" w:rsidP="00DE5E0B">
            <w:pPr>
              <w:spacing w:before="0" w:after="0" w:line="240" w:lineRule="auto"/>
              <w:jc w:val="left"/>
              <w:rPr>
                <w:rFonts w:ascii="Calibri" w:eastAsia="Calibri" w:hAnsi="Calibri"/>
              </w:rPr>
            </w:pPr>
          </w:p>
        </w:tc>
        <w:tc>
          <w:tcPr>
            <w:tcW w:w="2799" w:type="dxa"/>
            <w:vMerge/>
            <w:shd w:val="clear" w:color="auto" w:fill="9CC2E5" w:themeFill="accent1" w:themeFillTint="99"/>
          </w:tcPr>
          <w:p w14:paraId="26971C02" w14:textId="77777777" w:rsidR="00DE5E0B" w:rsidRPr="00DE5E0B" w:rsidRDefault="00DE5E0B" w:rsidP="00DE5E0B">
            <w:pPr>
              <w:spacing w:before="0" w:after="0" w:line="240" w:lineRule="auto"/>
              <w:jc w:val="left"/>
              <w:rPr>
                <w:rFonts w:ascii="Calibri" w:eastAsia="Calibri" w:hAnsi="Calibri"/>
              </w:rPr>
            </w:pPr>
          </w:p>
        </w:tc>
        <w:tc>
          <w:tcPr>
            <w:tcW w:w="2694" w:type="dxa"/>
            <w:shd w:val="clear" w:color="auto" w:fill="9CC2E5" w:themeFill="accent1" w:themeFillTint="99"/>
            <w:vAlign w:val="center"/>
          </w:tcPr>
          <w:p w14:paraId="0E1A31FA"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 xml:space="preserve">Powszechny Spis </w:t>
            </w:r>
          </w:p>
          <w:p w14:paraId="1DFBEE9B" w14:textId="77777777" w:rsidR="00DE5E0B" w:rsidRPr="00DE5E0B" w:rsidRDefault="00DE5E0B" w:rsidP="00DE5E0B">
            <w:pPr>
              <w:spacing w:before="0" w:after="0" w:line="240" w:lineRule="auto"/>
              <w:jc w:val="center"/>
              <w:rPr>
                <w:rFonts w:ascii="Calibri" w:eastAsia="Calibri" w:hAnsi="Calibri"/>
              </w:rPr>
            </w:pPr>
            <w:r w:rsidRPr="00DE5E0B">
              <w:rPr>
                <w:rFonts w:ascii="Calibri" w:eastAsia="Calibri" w:hAnsi="Calibri"/>
              </w:rPr>
              <w:t>Ludności</w:t>
            </w:r>
          </w:p>
        </w:tc>
        <w:tc>
          <w:tcPr>
            <w:tcW w:w="3285" w:type="dxa"/>
            <w:vMerge/>
            <w:shd w:val="clear" w:color="auto" w:fill="9CC2E5" w:themeFill="accent1" w:themeFillTint="99"/>
          </w:tcPr>
          <w:p w14:paraId="64FD7F48" w14:textId="77777777" w:rsidR="00DE5E0B" w:rsidRPr="00DE5E0B" w:rsidRDefault="00DE5E0B" w:rsidP="00DE5E0B">
            <w:pPr>
              <w:spacing w:before="0" w:after="0" w:line="240" w:lineRule="auto"/>
              <w:jc w:val="left"/>
              <w:rPr>
                <w:rFonts w:ascii="Calibri" w:eastAsia="Calibri" w:hAnsi="Calibri"/>
              </w:rPr>
            </w:pPr>
          </w:p>
        </w:tc>
      </w:tr>
    </w:tbl>
    <w:p w14:paraId="2A5C1891" w14:textId="77777777" w:rsidR="00212393" w:rsidRDefault="00212393" w:rsidP="005C66A2">
      <w:pPr>
        <w:spacing w:before="200"/>
      </w:pPr>
      <w:r w:rsidRPr="00212393">
        <w:t>Dla obliczenia emisji z poszczególnych źródeł, zastosowano następujące wskaźniki:</w:t>
      </w:r>
    </w:p>
    <w:p w14:paraId="2A2730F1" w14:textId="77777777" w:rsidR="00E82CD0" w:rsidRPr="0094794B" w:rsidRDefault="00E82CD0" w:rsidP="00E82CD0">
      <w:pPr>
        <w:pStyle w:val="Wyrnienie"/>
        <w:jc w:val="center"/>
      </w:pPr>
      <w:r w:rsidRPr="0094794B">
        <w:t>RUCH</w:t>
      </w:r>
      <w:r>
        <w:t xml:space="preserve"> </w:t>
      </w:r>
      <w:r w:rsidRPr="0094794B">
        <w:t>TRANZYTOWY</w:t>
      </w:r>
    </w:p>
    <w:p w14:paraId="3C8D6538" w14:textId="77777777" w:rsidR="00E82CD0" w:rsidRPr="0094794B" w:rsidRDefault="00E82CD0" w:rsidP="00E82CD0">
      <w:pPr>
        <w:pStyle w:val="Legenda"/>
        <w:jc w:val="left"/>
        <w:rPr>
          <w:rFonts w:ascii="Georgia" w:hAnsi="Georgia"/>
          <w:color w:val="auto"/>
        </w:rPr>
      </w:pPr>
    </w:p>
    <w:p w14:paraId="1770DCC1" w14:textId="7961DE9D" w:rsidR="00E82CD0" w:rsidRDefault="00E82CD0" w:rsidP="00E82CD0">
      <w:pPr>
        <w:pStyle w:val="Legenda"/>
      </w:pPr>
      <w:bookmarkStart w:id="195" w:name="_Toc427221423"/>
      <w:bookmarkStart w:id="196" w:name="_Toc429576394"/>
      <w:bookmarkStart w:id="197" w:name="_Toc430001571"/>
      <w:bookmarkStart w:id="198" w:name="_Toc431917296"/>
      <w:bookmarkStart w:id="199" w:name="_Toc434228504"/>
      <w:bookmarkStart w:id="200" w:name="_Toc434486249"/>
      <w:bookmarkStart w:id="201" w:name="_Toc436906590"/>
      <w:bookmarkStart w:id="202" w:name="_Toc533009540"/>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w:t>
      </w:r>
      <w:r w:rsidR="00A916EA">
        <w:rPr>
          <w:noProof/>
        </w:rPr>
        <w:fldChar w:fldCharType="end"/>
      </w:r>
      <w:r>
        <w:t xml:space="preserve">: </w:t>
      </w:r>
      <w:r w:rsidRPr="008E3BAB">
        <w:t>Wskaźniki emisji CO</w:t>
      </w:r>
      <w:r w:rsidRPr="00E82CD0">
        <w:rPr>
          <w:vertAlign w:val="subscript"/>
        </w:rPr>
        <w:t xml:space="preserve">2 </w:t>
      </w:r>
      <w:r w:rsidRPr="008E3BAB">
        <w:t>dla ruchu tranzytowego</w:t>
      </w:r>
      <w:bookmarkEnd w:id="195"/>
      <w:bookmarkEnd w:id="196"/>
      <w:bookmarkEnd w:id="197"/>
      <w:bookmarkEnd w:id="198"/>
      <w:bookmarkEnd w:id="199"/>
      <w:bookmarkEnd w:id="200"/>
      <w:bookmarkEnd w:id="201"/>
      <w:bookmarkEnd w:id="202"/>
    </w:p>
    <w:p w14:paraId="5FD18F8F" w14:textId="77777777" w:rsidR="00E82CD0" w:rsidRPr="00E82CD0" w:rsidRDefault="00E82CD0" w:rsidP="00E82CD0">
      <w:pPr>
        <w:pStyle w:val="rdo"/>
      </w:pPr>
      <w:r>
        <w:t xml:space="preserve">(źródło: </w:t>
      </w:r>
      <w:r w:rsidRPr="00E82CD0">
        <w:t>Załącznik nr 2 - Metodyka - do Regulaminu I konkursu GIS "GAZELA – NISKOEMISYJNY TRANSPORT MIEJSKI" (NFOŚiGW)</w:t>
      </w:r>
      <w:r>
        <w:t>)</w:t>
      </w:r>
    </w:p>
    <w:tbl>
      <w:tblPr>
        <w:tblW w:w="7650" w:type="dxa"/>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left w:w="70" w:type="dxa"/>
          <w:right w:w="70" w:type="dxa"/>
        </w:tblCellMar>
        <w:tblLook w:val="04A0" w:firstRow="1" w:lastRow="0" w:firstColumn="1" w:lastColumn="0" w:noHBand="0" w:noVBand="1"/>
      </w:tblPr>
      <w:tblGrid>
        <w:gridCol w:w="3190"/>
        <w:gridCol w:w="2291"/>
        <w:gridCol w:w="2169"/>
      </w:tblGrid>
      <w:tr w:rsidR="00E82CD0" w:rsidRPr="001F3DD0" w14:paraId="6F3D9C88" w14:textId="77777777" w:rsidTr="005C66A2">
        <w:trPr>
          <w:trHeight w:val="406"/>
          <w:jc w:val="center"/>
        </w:trPr>
        <w:tc>
          <w:tcPr>
            <w:tcW w:w="3190" w:type="dxa"/>
            <w:shd w:val="clear" w:color="auto" w:fill="BDD6EE" w:themeFill="accent1" w:themeFillTint="66"/>
            <w:noWrap/>
            <w:vAlign w:val="center"/>
          </w:tcPr>
          <w:p w14:paraId="057D4AAD"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Rodzaj pojazdu</w:t>
            </w:r>
          </w:p>
        </w:tc>
        <w:tc>
          <w:tcPr>
            <w:tcW w:w="2291" w:type="dxa"/>
            <w:shd w:val="clear" w:color="auto" w:fill="BDD6EE" w:themeFill="accent1" w:themeFillTint="66"/>
            <w:noWrap/>
            <w:vAlign w:val="center"/>
          </w:tcPr>
          <w:p w14:paraId="32A68DA4" w14:textId="77777777" w:rsidR="00E82CD0" w:rsidRPr="001F3DD0" w:rsidRDefault="00E82CD0" w:rsidP="001613DE">
            <w:pPr>
              <w:spacing w:before="0" w:after="0" w:line="240" w:lineRule="auto"/>
              <w:jc w:val="center"/>
              <w:rPr>
                <w:b/>
                <w:szCs w:val="20"/>
                <w:lang w:eastAsia="pl-PL"/>
              </w:rPr>
            </w:pPr>
            <w:r w:rsidRPr="001F3DD0">
              <w:rPr>
                <w:b/>
                <w:szCs w:val="20"/>
                <w:lang w:eastAsia="pl-PL"/>
              </w:rPr>
              <w:t>Jednostka</w:t>
            </w:r>
          </w:p>
        </w:tc>
        <w:tc>
          <w:tcPr>
            <w:tcW w:w="2169" w:type="dxa"/>
            <w:shd w:val="clear" w:color="auto" w:fill="BDD6EE" w:themeFill="accent1" w:themeFillTint="66"/>
            <w:noWrap/>
            <w:vAlign w:val="center"/>
          </w:tcPr>
          <w:p w14:paraId="3A94884C" w14:textId="77777777" w:rsidR="00E82CD0" w:rsidRPr="001F3DD0" w:rsidRDefault="00E82CD0" w:rsidP="001613DE">
            <w:pPr>
              <w:spacing w:before="0" w:after="0" w:line="240" w:lineRule="auto"/>
              <w:jc w:val="center"/>
              <w:rPr>
                <w:b/>
                <w:szCs w:val="20"/>
                <w:lang w:eastAsia="pl-PL"/>
              </w:rPr>
            </w:pPr>
            <w:r w:rsidRPr="001F3DD0">
              <w:rPr>
                <w:b/>
                <w:szCs w:val="20"/>
                <w:lang w:eastAsia="pl-PL"/>
              </w:rPr>
              <w:t>Wskaźnik emisji CO</w:t>
            </w:r>
            <w:r w:rsidRPr="001F3DD0">
              <w:rPr>
                <w:b/>
                <w:szCs w:val="20"/>
                <w:vertAlign w:val="subscript"/>
                <w:lang w:eastAsia="pl-PL"/>
              </w:rPr>
              <w:t>2</w:t>
            </w:r>
            <w:r w:rsidRPr="001F3DD0">
              <w:rPr>
                <w:b/>
                <w:szCs w:val="20"/>
                <w:lang w:eastAsia="pl-PL"/>
              </w:rPr>
              <w:t xml:space="preserve"> </w:t>
            </w:r>
          </w:p>
        </w:tc>
      </w:tr>
      <w:tr w:rsidR="00E82CD0" w:rsidRPr="001F3DD0" w14:paraId="489BF391" w14:textId="77777777" w:rsidTr="005C66A2">
        <w:trPr>
          <w:trHeight w:val="306"/>
          <w:jc w:val="center"/>
        </w:trPr>
        <w:tc>
          <w:tcPr>
            <w:tcW w:w="3190" w:type="dxa"/>
            <w:shd w:val="clear" w:color="auto" w:fill="BDD6EE" w:themeFill="accent1" w:themeFillTint="66"/>
            <w:noWrap/>
            <w:vAlign w:val="center"/>
            <w:hideMark/>
          </w:tcPr>
          <w:p w14:paraId="29AAEDD7"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samochody osobowe</w:t>
            </w:r>
          </w:p>
        </w:tc>
        <w:tc>
          <w:tcPr>
            <w:tcW w:w="2291" w:type="dxa"/>
            <w:shd w:val="clear" w:color="auto" w:fill="auto"/>
            <w:noWrap/>
            <w:vAlign w:val="center"/>
            <w:hideMark/>
          </w:tcPr>
          <w:p w14:paraId="1D732241"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64F5E696" w14:textId="77777777" w:rsidR="00E82CD0" w:rsidRPr="001F3DD0" w:rsidRDefault="00E82CD0" w:rsidP="001613DE">
            <w:pPr>
              <w:spacing w:before="0" w:after="0" w:line="240" w:lineRule="auto"/>
              <w:jc w:val="center"/>
              <w:rPr>
                <w:szCs w:val="20"/>
                <w:lang w:eastAsia="pl-PL"/>
              </w:rPr>
            </w:pPr>
            <w:r w:rsidRPr="001F3DD0">
              <w:rPr>
                <w:szCs w:val="20"/>
                <w:lang w:eastAsia="pl-PL"/>
              </w:rPr>
              <w:t>155</w:t>
            </w:r>
          </w:p>
        </w:tc>
      </w:tr>
      <w:tr w:rsidR="00E82CD0" w:rsidRPr="001F3DD0" w14:paraId="0149C7F7" w14:textId="77777777" w:rsidTr="005C66A2">
        <w:trPr>
          <w:trHeight w:val="306"/>
          <w:jc w:val="center"/>
        </w:trPr>
        <w:tc>
          <w:tcPr>
            <w:tcW w:w="3190" w:type="dxa"/>
            <w:shd w:val="clear" w:color="auto" w:fill="BDD6EE" w:themeFill="accent1" w:themeFillTint="66"/>
            <w:noWrap/>
            <w:vAlign w:val="center"/>
            <w:hideMark/>
          </w:tcPr>
          <w:p w14:paraId="21DBCACF"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motocykle</w:t>
            </w:r>
          </w:p>
        </w:tc>
        <w:tc>
          <w:tcPr>
            <w:tcW w:w="2291" w:type="dxa"/>
            <w:shd w:val="clear" w:color="auto" w:fill="auto"/>
            <w:noWrap/>
            <w:vAlign w:val="center"/>
            <w:hideMark/>
          </w:tcPr>
          <w:p w14:paraId="08002578"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08AA1DE6" w14:textId="77777777" w:rsidR="00E82CD0" w:rsidRPr="001F3DD0" w:rsidRDefault="00E82CD0" w:rsidP="001613DE">
            <w:pPr>
              <w:spacing w:before="0" w:after="0" w:line="240" w:lineRule="auto"/>
              <w:jc w:val="center"/>
              <w:rPr>
                <w:szCs w:val="20"/>
                <w:lang w:eastAsia="pl-PL"/>
              </w:rPr>
            </w:pPr>
            <w:r w:rsidRPr="001F3DD0">
              <w:rPr>
                <w:szCs w:val="20"/>
                <w:lang w:eastAsia="pl-PL"/>
              </w:rPr>
              <w:t>155</w:t>
            </w:r>
          </w:p>
        </w:tc>
      </w:tr>
      <w:tr w:rsidR="00E82CD0" w:rsidRPr="001F3DD0" w14:paraId="7EC8578F" w14:textId="77777777" w:rsidTr="005C66A2">
        <w:trPr>
          <w:trHeight w:val="306"/>
          <w:jc w:val="center"/>
        </w:trPr>
        <w:tc>
          <w:tcPr>
            <w:tcW w:w="3190" w:type="dxa"/>
            <w:shd w:val="clear" w:color="auto" w:fill="BDD6EE" w:themeFill="accent1" w:themeFillTint="66"/>
            <w:noWrap/>
            <w:vAlign w:val="center"/>
            <w:hideMark/>
          </w:tcPr>
          <w:p w14:paraId="0689062E"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samochody dostawcze</w:t>
            </w:r>
          </w:p>
        </w:tc>
        <w:tc>
          <w:tcPr>
            <w:tcW w:w="2291" w:type="dxa"/>
            <w:shd w:val="clear" w:color="auto" w:fill="auto"/>
            <w:noWrap/>
            <w:vAlign w:val="center"/>
            <w:hideMark/>
          </w:tcPr>
          <w:p w14:paraId="51BED612"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21276131" w14:textId="77777777" w:rsidR="00E82CD0" w:rsidRPr="001F3DD0" w:rsidRDefault="00E82CD0" w:rsidP="001613DE">
            <w:pPr>
              <w:spacing w:before="0" w:after="0" w:line="240" w:lineRule="auto"/>
              <w:jc w:val="center"/>
              <w:rPr>
                <w:szCs w:val="20"/>
                <w:lang w:eastAsia="pl-PL"/>
              </w:rPr>
            </w:pPr>
            <w:r w:rsidRPr="001F3DD0">
              <w:rPr>
                <w:szCs w:val="20"/>
                <w:lang w:eastAsia="pl-PL"/>
              </w:rPr>
              <w:t>200</w:t>
            </w:r>
          </w:p>
        </w:tc>
      </w:tr>
      <w:tr w:rsidR="00E82CD0" w:rsidRPr="001F3DD0" w14:paraId="300454DF" w14:textId="77777777" w:rsidTr="005C66A2">
        <w:trPr>
          <w:trHeight w:val="306"/>
          <w:jc w:val="center"/>
        </w:trPr>
        <w:tc>
          <w:tcPr>
            <w:tcW w:w="3190" w:type="dxa"/>
            <w:shd w:val="clear" w:color="auto" w:fill="BDD6EE" w:themeFill="accent1" w:themeFillTint="66"/>
            <w:noWrap/>
            <w:vAlign w:val="center"/>
            <w:hideMark/>
          </w:tcPr>
          <w:p w14:paraId="66D40315"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samochody ciężarowe</w:t>
            </w:r>
          </w:p>
        </w:tc>
        <w:tc>
          <w:tcPr>
            <w:tcW w:w="2291" w:type="dxa"/>
            <w:shd w:val="clear" w:color="auto" w:fill="auto"/>
            <w:noWrap/>
            <w:vAlign w:val="center"/>
            <w:hideMark/>
          </w:tcPr>
          <w:p w14:paraId="6E871976"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4FE8C618" w14:textId="77777777" w:rsidR="00E82CD0" w:rsidRPr="001F3DD0" w:rsidRDefault="00E82CD0" w:rsidP="001613DE">
            <w:pPr>
              <w:spacing w:before="0" w:after="0" w:line="240" w:lineRule="auto"/>
              <w:jc w:val="center"/>
              <w:rPr>
                <w:szCs w:val="20"/>
                <w:lang w:eastAsia="pl-PL"/>
              </w:rPr>
            </w:pPr>
            <w:r w:rsidRPr="001F3DD0">
              <w:rPr>
                <w:szCs w:val="20"/>
                <w:lang w:eastAsia="pl-PL"/>
              </w:rPr>
              <w:t>450</w:t>
            </w:r>
          </w:p>
        </w:tc>
      </w:tr>
      <w:tr w:rsidR="00E82CD0" w:rsidRPr="001F3DD0" w14:paraId="4E1D6EE1" w14:textId="77777777" w:rsidTr="005C66A2">
        <w:trPr>
          <w:trHeight w:val="306"/>
          <w:jc w:val="center"/>
        </w:trPr>
        <w:tc>
          <w:tcPr>
            <w:tcW w:w="3190" w:type="dxa"/>
            <w:shd w:val="clear" w:color="auto" w:fill="BDD6EE" w:themeFill="accent1" w:themeFillTint="66"/>
            <w:noWrap/>
            <w:vAlign w:val="center"/>
            <w:hideMark/>
          </w:tcPr>
          <w:p w14:paraId="3138B3CC"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samochody ciężarowe z przyczepą</w:t>
            </w:r>
          </w:p>
        </w:tc>
        <w:tc>
          <w:tcPr>
            <w:tcW w:w="2291" w:type="dxa"/>
            <w:shd w:val="clear" w:color="auto" w:fill="auto"/>
            <w:noWrap/>
            <w:vAlign w:val="center"/>
            <w:hideMark/>
          </w:tcPr>
          <w:p w14:paraId="67566935"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790EF6C2" w14:textId="77777777" w:rsidR="00E82CD0" w:rsidRPr="001F3DD0" w:rsidRDefault="00E82CD0" w:rsidP="001613DE">
            <w:pPr>
              <w:spacing w:before="0" w:after="0" w:line="240" w:lineRule="auto"/>
              <w:jc w:val="center"/>
              <w:rPr>
                <w:szCs w:val="20"/>
                <w:lang w:eastAsia="pl-PL"/>
              </w:rPr>
            </w:pPr>
            <w:r w:rsidRPr="001F3DD0">
              <w:rPr>
                <w:szCs w:val="20"/>
                <w:lang w:eastAsia="pl-PL"/>
              </w:rPr>
              <w:t>900</w:t>
            </w:r>
          </w:p>
        </w:tc>
      </w:tr>
      <w:tr w:rsidR="00E82CD0" w:rsidRPr="001F3DD0" w14:paraId="5FAB6E19" w14:textId="77777777" w:rsidTr="005C66A2">
        <w:trPr>
          <w:trHeight w:val="306"/>
          <w:jc w:val="center"/>
        </w:trPr>
        <w:tc>
          <w:tcPr>
            <w:tcW w:w="3190" w:type="dxa"/>
            <w:shd w:val="clear" w:color="auto" w:fill="BDD6EE" w:themeFill="accent1" w:themeFillTint="66"/>
            <w:noWrap/>
            <w:vAlign w:val="center"/>
            <w:hideMark/>
          </w:tcPr>
          <w:p w14:paraId="5A33980F" w14:textId="77777777" w:rsidR="00E82CD0" w:rsidRPr="001F3DD0" w:rsidRDefault="00E82CD0" w:rsidP="001613DE">
            <w:pPr>
              <w:spacing w:before="0" w:after="0" w:line="240" w:lineRule="auto"/>
              <w:jc w:val="center"/>
              <w:rPr>
                <w:b/>
                <w:bCs/>
                <w:szCs w:val="20"/>
                <w:lang w:eastAsia="pl-PL"/>
              </w:rPr>
            </w:pPr>
            <w:r w:rsidRPr="001F3DD0">
              <w:rPr>
                <w:b/>
                <w:bCs/>
                <w:szCs w:val="20"/>
                <w:lang w:eastAsia="pl-PL"/>
              </w:rPr>
              <w:t>autobusy</w:t>
            </w:r>
          </w:p>
        </w:tc>
        <w:tc>
          <w:tcPr>
            <w:tcW w:w="2291" w:type="dxa"/>
            <w:shd w:val="clear" w:color="auto" w:fill="auto"/>
            <w:noWrap/>
            <w:vAlign w:val="center"/>
            <w:hideMark/>
          </w:tcPr>
          <w:p w14:paraId="085D6DFD" w14:textId="77777777" w:rsidR="00E82CD0" w:rsidRPr="001F3DD0" w:rsidRDefault="00E82CD0" w:rsidP="001613DE">
            <w:pPr>
              <w:spacing w:before="0" w:after="0" w:line="240" w:lineRule="auto"/>
              <w:jc w:val="center"/>
              <w:rPr>
                <w:szCs w:val="20"/>
                <w:lang w:eastAsia="pl-PL"/>
              </w:rPr>
            </w:pPr>
            <w:r w:rsidRPr="001F3DD0">
              <w:rPr>
                <w:szCs w:val="20"/>
                <w:lang w:eastAsia="pl-PL"/>
              </w:rPr>
              <w:t>gCO</w:t>
            </w:r>
            <w:r w:rsidRPr="001F3DD0">
              <w:rPr>
                <w:szCs w:val="20"/>
                <w:vertAlign w:val="subscript"/>
                <w:lang w:eastAsia="pl-PL"/>
              </w:rPr>
              <w:t>2</w:t>
            </w:r>
            <w:r w:rsidRPr="001F3DD0">
              <w:rPr>
                <w:szCs w:val="20"/>
                <w:lang w:eastAsia="pl-PL"/>
              </w:rPr>
              <w:t>/km</w:t>
            </w:r>
          </w:p>
        </w:tc>
        <w:tc>
          <w:tcPr>
            <w:tcW w:w="2169" w:type="dxa"/>
            <w:shd w:val="clear" w:color="auto" w:fill="auto"/>
            <w:noWrap/>
            <w:vAlign w:val="center"/>
            <w:hideMark/>
          </w:tcPr>
          <w:p w14:paraId="03514407" w14:textId="77777777" w:rsidR="00E82CD0" w:rsidRPr="001F3DD0" w:rsidRDefault="00E82CD0" w:rsidP="001613DE">
            <w:pPr>
              <w:spacing w:before="0" w:after="0" w:line="240" w:lineRule="auto"/>
              <w:jc w:val="center"/>
              <w:rPr>
                <w:szCs w:val="20"/>
                <w:lang w:eastAsia="pl-PL"/>
              </w:rPr>
            </w:pPr>
            <w:r w:rsidRPr="001F3DD0">
              <w:rPr>
                <w:szCs w:val="20"/>
                <w:lang w:eastAsia="pl-PL"/>
              </w:rPr>
              <w:t>450</w:t>
            </w:r>
          </w:p>
        </w:tc>
      </w:tr>
    </w:tbl>
    <w:p w14:paraId="4EAB9FB5" w14:textId="77777777" w:rsidR="00E82CD0" w:rsidRDefault="00E82CD0" w:rsidP="00E82CD0">
      <w:pPr>
        <w:spacing w:before="0" w:after="0" w:line="240" w:lineRule="auto"/>
        <w:rPr>
          <w:rFonts w:ascii="Georgia" w:hAnsi="Georgia"/>
          <w:b/>
          <w:sz w:val="18"/>
          <w:szCs w:val="18"/>
        </w:rPr>
      </w:pPr>
    </w:p>
    <w:p w14:paraId="291ABF71" w14:textId="77777777" w:rsidR="00E82CD0" w:rsidRPr="0094794B" w:rsidRDefault="00E82CD0" w:rsidP="00E82CD0">
      <w:pPr>
        <w:pStyle w:val="Wyrnienie"/>
        <w:jc w:val="center"/>
      </w:pPr>
      <w:r w:rsidRPr="0094794B">
        <w:t>RUCH</w:t>
      </w:r>
      <w:r>
        <w:t xml:space="preserve"> LOKALNY</w:t>
      </w:r>
    </w:p>
    <w:p w14:paraId="022F1FFB" w14:textId="77777777" w:rsidR="00E82CD0" w:rsidRDefault="00E82CD0" w:rsidP="00E82CD0">
      <w:pPr>
        <w:pStyle w:val="Legenda"/>
      </w:pPr>
    </w:p>
    <w:p w14:paraId="64EA9010" w14:textId="11B72FCE" w:rsidR="00E82CD0" w:rsidRDefault="00E82CD0" w:rsidP="00E82CD0">
      <w:pPr>
        <w:pStyle w:val="Legenda"/>
      </w:pPr>
      <w:bookmarkStart w:id="203" w:name="_Toc427221424"/>
      <w:bookmarkStart w:id="204" w:name="_Toc429576395"/>
      <w:bookmarkStart w:id="205" w:name="_Toc430001572"/>
      <w:bookmarkStart w:id="206" w:name="_Toc431917297"/>
      <w:bookmarkStart w:id="207" w:name="_Toc434228505"/>
      <w:bookmarkStart w:id="208" w:name="_Toc434486250"/>
      <w:bookmarkStart w:id="209" w:name="_Toc436906591"/>
      <w:bookmarkStart w:id="210" w:name="_Toc533009541"/>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3</w:t>
      </w:r>
      <w:r w:rsidR="00A916EA">
        <w:rPr>
          <w:noProof/>
        </w:rPr>
        <w:fldChar w:fldCharType="end"/>
      </w:r>
      <w:r>
        <w:t xml:space="preserve">: </w:t>
      </w:r>
      <w:r w:rsidRPr="007B290F">
        <w:t>Wskaźniki emisji CO</w:t>
      </w:r>
      <w:r w:rsidRPr="00E82CD0">
        <w:rPr>
          <w:vertAlign w:val="subscript"/>
        </w:rPr>
        <w:t>2</w:t>
      </w:r>
      <w:r w:rsidRPr="007B290F">
        <w:t xml:space="preserve"> dla ruchu lokalnego</w:t>
      </w:r>
      <w:bookmarkEnd w:id="203"/>
      <w:bookmarkEnd w:id="204"/>
      <w:bookmarkEnd w:id="205"/>
      <w:bookmarkEnd w:id="206"/>
      <w:bookmarkEnd w:id="207"/>
      <w:bookmarkEnd w:id="208"/>
      <w:bookmarkEnd w:id="209"/>
      <w:bookmarkEnd w:id="210"/>
    </w:p>
    <w:p w14:paraId="15A59247" w14:textId="77777777" w:rsidR="00E82CD0" w:rsidRPr="00E82CD0" w:rsidRDefault="00E82CD0" w:rsidP="00E82CD0">
      <w:pPr>
        <w:pStyle w:val="rdo"/>
      </w:pPr>
      <w:r>
        <w:t xml:space="preserve">(źródło: </w:t>
      </w:r>
      <w:r w:rsidRPr="00E82CD0">
        <w:t>Wartości opałowe (WO) i wskaźniki emisji CO2 (WE) do raportowania w ramach Wspólnotowego Systemu Handlu Uprawnieniami do Emisji (</w:t>
      </w:r>
      <w:proofErr w:type="spellStart"/>
      <w:r w:rsidRPr="00E82CD0">
        <w:t>KOBiZE</w:t>
      </w:r>
      <w:proofErr w:type="spellEnd"/>
      <w:r w:rsidRPr="00E82CD0">
        <w:t>)</w:t>
      </w:r>
      <w:r>
        <w:t>)</w:t>
      </w:r>
    </w:p>
    <w:tbl>
      <w:tblPr>
        <w:tblW w:w="7339" w:type="dxa"/>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ayout w:type="fixed"/>
        <w:tblCellMar>
          <w:left w:w="70" w:type="dxa"/>
          <w:right w:w="70" w:type="dxa"/>
        </w:tblCellMar>
        <w:tblLook w:val="04A0" w:firstRow="1" w:lastRow="0" w:firstColumn="1" w:lastColumn="0" w:noHBand="0" w:noVBand="1"/>
      </w:tblPr>
      <w:tblGrid>
        <w:gridCol w:w="1710"/>
        <w:gridCol w:w="1876"/>
        <w:gridCol w:w="1876"/>
        <w:gridCol w:w="1877"/>
      </w:tblGrid>
      <w:tr w:rsidR="00E82CD0" w:rsidRPr="001F3DD0" w14:paraId="6080029E" w14:textId="77777777" w:rsidTr="00E82CD0">
        <w:trPr>
          <w:trHeight w:val="406"/>
          <w:jc w:val="center"/>
        </w:trPr>
        <w:tc>
          <w:tcPr>
            <w:tcW w:w="1710" w:type="dxa"/>
            <w:vMerge w:val="restart"/>
            <w:shd w:val="clear" w:color="auto" w:fill="BDD6EE" w:themeFill="accent1" w:themeFillTint="66"/>
            <w:noWrap/>
            <w:vAlign w:val="center"/>
          </w:tcPr>
          <w:p w14:paraId="0BE97DD2" w14:textId="77777777" w:rsidR="00E82CD0" w:rsidRPr="001F3DD0" w:rsidRDefault="00E82CD0" w:rsidP="00E82CD0">
            <w:pPr>
              <w:spacing w:before="0" w:after="0" w:line="240" w:lineRule="auto"/>
              <w:jc w:val="center"/>
              <w:rPr>
                <w:b/>
              </w:rPr>
            </w:pPr>
            <w:r w:rsidRPr="001F3DD0">
              <w:rPr>
                <w:b/>
              </w:rPr>
              <w:t>Typ paliwa</w:t>
            </w:r>
          </w:p>
        </w:tc>
        <w:tc>
          <w:tcPr>
            <w:tcW w:w="1876" w:type="dxa"/>
            <w:shd w:val="clear" w:color="auto" w:fill="BDD6EE" w:themeFill="accent1" w:themeFillTint="66"/>
            <w:noWrap/>
            <w:vAlign w:val="center"/>
          </w:tcPr>
          <w:p w14:paraId="178C9478" w14:textId="77777777" w:rsidR="00E82CD0" w:rsidRPr="001F3DD0" w:rsidRDefault="00E82CD0" w:rsidP="00E82CD0">
            <w:pPr>
              <w:spacing w:before="0" w:after="0" w:line="240" w:lineRule="auto"/>
              <w:jc w:val="center"/>
              <w:rPr>
                <w:b/>
              </w:rPr>
            </w:pPr>
            <w:r w:rsidRPr="001F3DD0">
              <w:rPr>
                <w:b/>
              </w:rPr>
              <w:t>Wskaźnik emisji CO</w:t>
            </w:r>
            <w:r w:rsidRPr="001F3DD0">
              <w:rPr>
                <w:b/>
                <w:vertAlign w:val="subscript"/>
              </w:rPr>
              <w:t>2</w:t>
            </w:r>
          </w:p>
        </w:tc>
        <w:tc>
          <w:tcPr>
            <w:tcW w:w="1876" w:type="dxa"/>
            <w:shd w:val="clear" w:color="auto" w:fill="BDD6EE" w:themeFill="accent1" w:themeFillTint="66"/>
            <w:noWrap/>
            <w:vAlign w:val="center"/>
          </w:tcPr>
          <w:p w14:paraId="07287565" w14:textId="77777777" w:rsidR="00E82CD0" w:rsidRPr="001F3DD0" w:rsidRDefault="00E82CD0" w:rsidP="00E82CD0">
            <w:pPr>
              <w:spacing w:before="0" w:after="0" w:line="240" w:lineRule="auto"/>
              <w:jc w:val="center"/>
              <w:rPr>
                <w:b/>
              </w:rPr>
            </w:pPr>
            <w:r w:rsidRPr="001F3DD0">
              <w:rPr>
                <w:b/>
              </w:rPr>
              <w:t>Średnie roczne zużycie paliwa</w:t>
            </w:r>
          </w:p>
        </w:tc>
        <w:tc>
          <w:tcPr>
            <w:tcW w:w="1877" w:type="dxa"/>
            <w:shd w:val="clear" w:color="auto" w:fill="BDD6EE" w:themeFill="accent1" w:themeFillTint="66"/>
            <w:vAlign w:val="center"/>
          </w:tcPr>
          <w:p w14:paraId="362C6734" w14:textId="77777777" w:rsidR="00E82CD0" w:rsidRPr="001F3DD0" w:rsidRDefault="00E82CD0" w:rsidP="00E82CD0">
            <w:pPr>
              <w:spacing w:before="0" w:after="0" w:line="240" w:lineRule="auto"/>
              <w:jc w:val="center"/>
              <w:rPr>
                <w:b/>
              </w:rPr>
            </w:pPr>
            <w:r w:rsidRPr="001F3DD0">
              <w:rPr>
                <w:b/>
              </w:rPr>
              <w:t>Średni roczny przebieg</w:t>
            </w:r>
          </w:p>
        </w:tc>
      </w:tr>
      <w:tr w:rsidR="00E82CD0" w:rsidRPr="001F3DD0" w14:paraId="6DAA1C7F" w14:textId="77777777" w:rsidTr="00E82CD0">
        <w:trPr>
          <w:trHeight w:val="306"/>
          <w:jc w:val="center"/>
        </w:trPr>
        <w:tc>
          <w:tcPr>
            <w:tcW w:w="1710" w:type="dxa"/>
            <w:vMerge/>
            <w:shd w:val="clear" w:color="auto" w:fill="BDD6EE" w:themeFill="accent1" w:themeFillTint="66"/>
            <w:noWrap/>
            <w:vAlign w:val="center"/>
            <w:hideMark/>
          </w:tcPr>
          <w:p w14:paraId="29F1413D" w14:textId="77777777" w:rsidR="00E82CD0" w:rsidRPr="001F3DD0" w:rsidRDefault="00E82CD0" w:rsidP="00E82CD0">
            <w:pPr>
              <w:spacing w:before="0" w:after="0" w:line="240" w:lineRule="auto"/>
              <w:jc w:val="center"/>
              <w:rPr>
                <w:b/>
                <w:bCs/>
                <w:szCs w:val="20"/>
                <w:lang w:eastAsia="pl-PL"/>
              </w:rPr>
            </w:pPr>
          </w:p>
        </w:tc>
        <w:tc>
          <w:tcPr>
            <w:tcW w:w="1876" w:type="dxa"/>
            <w:shd w:val="clear" w:color="auto" w:fill="BDD6EE" w:themeFill="accent1" w:themeFillTint="66"/>
            <w:noWrap/>
            <w:vAlign w:val="center"/>
            <w:hideMark/>
          </w:tcPr>
          <w:p w14:paraId="276092D5" w14:textId="77777777" w:rsidR="00E82CD0" w:rsidRPr="001F3DD0" w:rsidRDefault="00E82CD0" w:rsidP="00E82CD0">
            <w:pPr>
              <w:spacing w:before="0" w:after="0" w:line="240" w:lineRule="auto"/>
              <w:jc w:val="center"/>
              <w:rPr>
                <w:szCs w:val="20"/>
                <w:lang w:eastAsia="pl-PL"/>
              </w:rPr>
            </w:pPr>
            <w:r w:rsidRPr="001F3DD0">
              <w:t>kgCO2/GJ</w:t>
            </w:r>
          </w:p>
        </w:tc>
        <w:tc>
          <w:tcPr>
            <w:tcW w:w="1876" w:type="dxa"/>
            <w:shd w:val="clear" w:color="auto" w:fill="BDD6EE" w:themeFill="accent1" w:themeFillTint="66"/>
            <w:noWrap/>
            <w:vAlign w:val="center"/>
            <w:hideMark/>
          </w:tcPr>
          <w:p w14:paraId="3EEDCEC5" w14:textId="77777777" w:rsidR="00E82CD0" w:rsidRPr="001F3DD0" w:rsidRDefault="00E82CD0" w:rsidP="00E82CD0">
            <w:pPr>
              <w:spacing w:before="0" w:after="0" w:line="240" w:lineRule="auto"/>
              <w:jc w:val="center"/>
              <w:rPr>
                <w:szCs w:val="20"/>
                <w:lang w:eastAsia="pl-PL"/>
              </w:rPr>
            </w:pPr>
            <w:r w:rsidRPr="001F3DD0">
              <w:t>l/km</w:t>
            </w:r>
          </w:p>
        </w:tc>
        <w:tc>
          <w:tcPr>
            <w:tcW w:w="1877" w:type="dxa"/>
            <w:shd w:val="clear" w:color="auto" w:fill="BDD6EE" w:themeFill="accent1" w:themeFillTint="66"/>
            <w:vAlign w:val="center"/>
          </w:tcPr>
          <w:p w14:paraId="442229CB" w14:textId="77777777" w:rsidR="00E82CD0" w:rsidRPr="001F3DD0" w:rsidRDefault="00E82CD0" w:rsidP="00E82CD0">
            <w:pPr>
              <w:spacing w:before="0" w:after="0" w:line="240" w:lineRule="auto"/>
              <w:jc w:val="center"/>
              <w:rPr>
                <w:szCs w:val="20"/>
                <w:lang w:eastAsia="pl-PL"/>
              </w:rPr>
            </w:pPr>
            <w:r w:rsidRPr="001F3DD0">
              <w:t>km</w:t>
            </w:r>
          </w:p>
        </w:tc>
      </w:tr>
      <w:tr w:rsidR="00E82CD0" w:rsidRPr="001F3DD0" w14:paraId="3E9F07DE" w14:textId="77777777" w:rsidTr="00E82CD0">
        <w:trPr>
          <w:trHeight w:val="306"/>
          <w:jc w:val="center"/>
        </w:trPr>
        <w:tc>
          <w:tcPr>
            <w:tcW w:w="1710" w:type="dxa"/>
            <w:shd w:val="clear" w:color="auto" w:fill="BDD6EE" w:themeFill="accent1" w:themeFillTint="66"/>
            <w:noWrap/>
            <w:vAlign w:val="center"/>
            <w:hideMark/>
          </w:tcPr>
          <w:p w14:paraId="3214267A" w14:textId="77777777" w:rsidR="00E82CD0" w:rsidRPr="001F3DD0" w:rsidRDefault="00E82CD0" w:rsidP="00E82CD0">
            <w:pPr>
              <w:spacing w:before="0" w:after="0" w:line="240" w:lineRule="auto"/>
              <w:jc w:val="center"/>
              <w:rPr>
                <w:b/>
              </w:rPr>
            </w:pPr>
            <w:r w:rsidRPr="001F3DD0">
              <w:rPr>
                <w:b/>
              </w:rPr>
              <w:t>benzyna</w:t>
            </w:r>
          </w:p>
        </w:tc>
        <w:tc>
          <w:tcPr>
            <w:tcW w:w="1876" w:type="dxa"/>
            <w:shd w:val="clear" w:color="auto" w:fill="auto"/>
            <w:noWrap/>
            <w:vAlign w:val="center"/>
            <w:hideMark/>
          </w:tcPr>
          <w:p w14:paraId="4A14F75A" w14:textId="77777777" w:rsidR="00E82CD0" w:rsidRPr="001F3DD0" w:rsidRDefault="00E82CD0" w:rsidP="00E82CD0">
            <w:pPr>
              <w:spacing w:before="0" w:after="0" w:line="240" w:lineRule="auto"/>
              <w:jc w:val="center"/>
            </w:pPr>
            <w:r w:rsidRPr="001F3DD0">
              <w:t>73,3</w:t>
            </w:r>
          </w:p>
        </w:tc>
        <w:tc>
          <w:tcPr>
            <w:tcW w:w="1876" w:type="dxa"/>
            <w:shd w:val="clear" w:color="auto" w:fill="auto"/>
            <w:noWrap/>
            <w:vAlign w:val="center"/>
            <w:hideMark/>
          </w:tcPr>
          <w:p w14:paraId="21621A27" w14:textId="77777777" w:rsidR="00E82CD0" w:rsidRPr="001F3DD0" w:rsidRDefault="00E82CD0" w:rsidP="00E82CD0">
            <w:pPr>
              <w:spacing w:before="0" w:after="0" w:line="240" w:lineRule="auto"/>
              <w:jc w:val="center"/>
            </w:pPr>
            <w:r w:rsidRPr="001F3DD0">
              <w:t>0,08</w:t>
            </w:r>
          </w:p>
        </w:tc>
        <w:tc>
          <w:tcPr>
            <w:tcW w:w="1877" w:type="dxa"/>
            <w:vAlign w:val="center"/>
          </w:tcPr>
          <w:p w14:paraId="4B921792" w14:textId="77777777" w:rsidR="00E82CD0" w:rsidRPr="001F3DD0" w:rsidRDefault="00E82CD0" w:rsidP="00E82CD0">
            <w:pPr>
              <w:spacing w:before="0" w:after="0" w:line="240" w:lineRule="auto"/>
              <w:jc w:val="center"/>
            </w:pPr>
            <w:r w:rsidRPr="001F3DD0">
              <w:t>5876</w:t>
            </w:r>
          </w:p>
        </w:tc>
      </w:tr>
      <w:tr w:rsidR="00E82CD0" w:rsidRPr="001F3DD0" w14:paraId="247C6696" w14:textId="77777777" w:rsidTr="00E82CD0">
        <w:trPr>
          <w:trHeight w:val="306"/>
          <w:jc w:val="center"/>
        </w:trPr>
        <w:tc>
          <w:tcPr>
            <w:tcW w:w="1710" w:type="dxa"/>
            <w:shd w:val="clear" w:color="auto" w:fill="BDD6EE" w:themeFill="accent1" w:themeFillTint="66"/>
            <w:noWrap/>
            <w:vAlign w:val="center"/>
            <w:hideMark/>
          </w:tcPr>
          <w:p w14:paraId="75FDA297" w14:textId="77777777" w:rsidR="00E82CD0" w:rsidRPr="001F3DD0" w:rsidRDefault="00E82CD0" w:rsidP="00E82CD0">
            <w:pPr>
              <w:spacing w:before="0" w:after="0" w:line="240" w:lineRule="auto"/>
              <w:jc w:val="center"/>
              <w:rPr>
                <w:b/>
              </w:rPr>
            </w:pPr>
            <w:r w:rsidRPr="001F3DD0">
              <w:rPr>
                <w:b/>
              </w:rPr>
              <w:t>olej napędowy</w:t>
            </w:r>
          </w:p>
        </w:tc>
        <w:tc>
          <w:tcPr>
            <w:tcW w:w="1876" w:type="dxa"/>
            <w:shd w:val="clear" w:color="auto" w:fill="auto"/>
            <w:noWrap/>
            <w:vAlign w:val="center"/>
            <w:hideMark/>
          </w:tcPr>
          <w:p w14:paraId="1E537DFB" w14:textId="77777777" w:rsidR="00E82CD0" w:rsidRPr="001F3DD0" w:rsidRDefault="00E82CD0" w:rsidP="00E82CD0">
            <w:pPr>
              <w:spacing w:before="0" w:after="0" w:line="240" w:lineRule="auto"/>
              <w:jc w:val="center"/>
            </w:pPr>
            <w:r w:rsidRPr="001F3DD0">
              <w:t>68,6</w:t>
            </w:r>
          </w:p>
        </w:tc>
        <w:tc>
          <w:tcPr>
            <w:tcW w:w="1876" w:type="dxa"/>
            <w:shd w:val="clear" w:color="auto" w:fill="auto"/>
            <w:noWrap/>
            <w:vAlign w:val="center"/>
            <w:hideMark/>
          </w:tcPr>
          <w:p w14:paraId="0414DB3B" w14:textId="77777777" w:rsidR="00E82CD0" w:rsidRPr="001F3DD0" w:rsidRDefault="00E82CD0" w:rsidP="00E82CD0">
            <w:pPr>
              <w:spacing w:before="0" w:after="0" w:line="240" w:lineRule="auto"/>
              <w:jc w:val="center"/>
            </w:pPr>
            <w:r w:rsidRPr="001F3DD0">
              <w:t>0,071</w:t>
            </w:r>
          </w:p>
        </w:tc>
        <w:tc>
          <w:tcPr>
            <w:tcW w:w="1877" w:type="dxa"/>
            <w:vAlign w:val="center"/>
          </w:tcPr>
          <w:p w14:paraId="2F2B2021" w14:textId="77777777" w:rsidR="00E82CD0" w:rsidRPr="001F3DD0" w:rsidRDefault="00E82CD0" w:rsidP="00E82CD0">
            <w:pPr>
              <w:spacing w:before="0" w:after="0" w:line="240" w:lineRule="auto"/>
              <w:jc w:val="center"/>
            </w:pPr>
            <w:r w:rsidRPr="001F3DD0">
              <w:t>12016</w:t>
            </w:r>
          </w:p>
        </w:tc>
      </w:tr>
      <w:tr w:rsidR="00E82CD0" w:rsidRPr="001F3DD0" w14:paraId="55DD2CD2" w14:textId="77777777" w:rsidTr="00E82CD0">
        <w:trPr>
          <w:trHeight w:val="306"/>
          <w:jc w:val="center"/>
        </w:trPr>
        <w:tc>
          <w:tcPr>
            <w:tcW w:w="1710" w:type="dxa"/>
            <w:shd w:val="clear" w:color="auto" w:fill="BDD6EE" w:themeFill="accent1" w:themeFillTint="66"/>
            <w:noWrap/>
            <w:vAlign w:val="center"/>
            <w:hideMark/>
          </w:tcPr>
          <w:p w14:paraId="53783EBD" w14:textId="77777777" w:rsidR="00E82CD0" w:rsidRPr="001F3DD0" w:rsidRDefault="00E82CD0" w:rsidP="00E82CD0">
            <w:pPr>
              <w:spacing w:before="0" w:after="0" w:line="240" w:lineRule="auto"/>
              <w:jc w:val="center"/>
              <w:rPr>
                <w:b/>
              </w:rPr>
            </w:pPr>
            <w:r w:rsidRPr="001F3DD0">
              <w:rPr>
                <w:b/>
              </w:rPr>
              <w:t>LPG</w:t>
            </w:r>
          </w:p>
        </w:tc>
        <w:tc>
          <w:tcPr>
            <w:tcW w:w="1876" w:type="dxa"/>
            <w:shd w:val="clear" w:color="auto" w:fill="auto"/>
            <w:noWrap/>
            <w:vAlign w:val="center"/>
            <w:hideMark/>
          </w:tcPr>
          <w:p w14:paraId="470BC5FB" w14:textId="77777777" w:rsidR="00E82CD0" w:rsidRPr="001F3DD0" w:rsidRDefault="00E82CD0" w:rsidP="00E82CD0">
            <w:pPr>
              <w:spacing w:before="0" w:after="0" w:line="240" w:lineRule="auto"/>
              <w:jc w:val="center"/>
            </w:pPr>
            <w:r w:rsidRPr="001F3DD0">
              <w:t>62,44</w:t>
            </w:r>
          </w:p>
        </w:tc>
        <w:tc>
          <w:tcPr>
            <w:tcW w:w="1876" w:type="dxa"/>
            <w:shd w:val="clear" w:color="auto" w:fill="auto"/>
            <w:noWrap/>
            <w:vAlign w:val="center"/>
            <w:hideMark/>
          </w:tcPr>
          <w:p w14:paraId="29B7088C" w14:textId="77777777" w:rsidR="00E82CD0" w:rsidRPr="001F3DD0" w:rsidRDefault="00E82CD0" w:rsidP="00E82CD0">
            <w:pPr>
              <w:spacing w:before="0" w:after="0" w:line="240" w:lineRule="auto"/>
              <w:jc w:val="center"/>
            </w:pPr>
            <w:r w:rsidRPr="001F3DD0">
              <w:t>0,102</w:t>
            </w:r>
          </w:p>
        </w:tc>
        <w:tc>
          <w:tcPr>
            <w:tcW w:w="1877" w:type="dxa"/>
            <w:vAlign w:val="center"/>
          </w:tcPr>
          <w:p w14:paraId="6DCFBEF2" w14:textId="77777777" w:rsidR="00E82CD0" w:rsidRPr="001F3DD0" w:rsidRDefault="00E82CD0" w:rsidP="00E82CD0">
            <w:pPr>
              <w:spacing w:before="0" w:after="0" w:line="240" w:lineRule="auto"/>
              <w:jc w:val="center"/>
            </w:pPr>
            <w:r w:rsidRPr="001F3DD0">
              <w:t>10093</w:t>
            </w:r>
          </w:p>
        </w:tc>
      </w:tr>
    </w:tbl>
    <w:p w14:paraId="210D4524" w14:textId="77777777" w:rsidR="00E82CD0" w:rsidRDefault="00E82CD0" w:rsidP="00E82CD0">
      <w:pPr>
        <w:pStyle w:val="Wyrnienie"/>
        <w:jc w:val="center"/>
      </w:pPr>
    </w:p>
    <w:p w14:paraId="1522292F" w14:textId="77777777" w:rsidR="00E82CD0" w:rsidRPr="0094794B" w:rsidRDefault="00E82CD0" w:rsidP="00E82CD0">
      <w:pPr>
        <w:pStyle w:val="Wyrnienie"/>
        <w:jc w:val="center"/>
      </w:pPr>
      <w:r w:rsidRPr="0094794B">
        <w:t>ZUŻYCIE</w:t>
      </w:r>
      <w:r>
        <w:t xml:space="preserve"> </w:t>
      </w:r>
      <w:r w:rsidRPr="0094794B">
        <w:t>NOŚNIKÓW</w:t>
      </w:r>
      <w:r>
        <w:t xml:space="preserve"> </w:t>
      </w:r>
      <w:r w:rsidRPr="0094794B">
        <w:t>ENERGII</w:t>
      </w:r>
    </w:p>
    <w:p w14:paraId="5A929EE7" w14:textId="77777777" w:rsidR="00E82CD0" w:rsidRPr="0094794B" w:rsidRDefault="00E82CD0" w:rsidP="00E82CD0">
      <w:pPr>
        <w:pStyle w:val="Legenda"/>
        <w:jc w:val="left"/>
        <w:rPr>
          <w:rFonts w:ascii="Georgia" w:hAnsi="Georgia"/>
          <w:color w:val="auto"/>
        </w:rPr>
      </w:pPr>
    </w:p>
    <w:p w14:paraId="45E6F1EA" w14:textId="01DB8D5B" w:rsidR="00E82CD0" w:rsidRDefault="00E82CD0" w:rsidP="00E82CD0">
      <w:pPr>
        <w:pStyle w:val="Legenda"/>
      </w:pPr>
      <w:bookmarkStart w:id="211" w:name="_Toc427221425"/>
      <w:bookmarkStart w:id="212" w:name="_Toc429576396"/>
      <w:bookmarkStart w:id="213" w:name="_Toc430001573"/>
      <w:bookmarkStart w:id="214" w:name="_Toc431917298"/>
      <w:bookmarkStart w:id="215" w:name="_Toc434228506"/>
      <w:bookmarkStart w:id="216" w:name="_Toc434486251"/>
      <w:bookmarkStart w:id="217" w:name="_Toc436906592"/>
      <w:bookmarkStart w:id="218" w:name="_Toc533009542"/>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4</w:t>
      </w:r>
      <w:r w:rsidR="00A916EA">
        <w:rPr>
          <w:noProof/>
        </w:rPr>
        <w:fldChar w:fldCharType="end"/>
      </w:r>
      <w:r>
        <w:t xml:space="preserve">: </w:t>
      </w:r>
      <w:r w:rsidRPr="00BF3AD0">
        <w:t>Wskaźniki emisji CO</w:t>
      </w:r>
      <w:r w:rsidRPr="00E82CD0">
        <w:rPr>
          <w:vertAlign w:val="subscript"/>
        </w:rPr>
        <w:t>2</w:t>
      </w:r>
      <w:r w:rsidRPr="00BF3AD0">
        <w:t xml:space="preserve"> dla nośników energetycznych</w:t>
      </w:r>
      <w:bookmarkEnd w:id="211"/>
      <w:bookmarkEnd w:id="212"/>
      <w:bookmarkEnd w:id="213"/>
      <w:bookmarkEnd w:id="214"/>
      <w:bookmarkEnd w:id="215"/>
      <w:bookmarkEnd w:id="216"/>
      <w:bookmarkEnd w:id="217"/>
      <w:bookmarkEnd w:id="218"/>
    </w:p>
    <w:p w14:paraId="47DB6A5C" w14:textId="77777777" w:rsidR="00E82CD0" w:rsidRPr="00E82CD0" w:rsidRDefault="00E82CD0" w:rsidP="00E82CD0">
      <w:pPr>
        <w:pStyle w:val="rdo"/>
      </w:pPr>
      <w:r>
        <w:t xml:space="preserve">(źródło: </w:t>
      </w:r>
      <w:r w:rsidRPr="00E82CD0">
        <w:t>Wartości opałowe (WO) i wskaźniki emisji CO2 (WE) do raportowania w ramach Wspólnotowego Systemu Handlu Uprawnieniami do Emisji (</w:t>
      </w:r>
      <w:proofErr w:type="spellStart"/>
      <w:r w:rsidRPr="00E82CD0">
        <w:t>KOBiZE</w:t>
      </w:r>
      <w:proofErr w:type="spellEnd"/>
      <w:r w:rsidRPr="00E82CD0">
        <w:t xml:space="preserve">); „System zielonych inwestycji (GIS – Green Investment </w:t>
      </w:r>
      <w:proofErr w:type="spellStart"/>
      <w:r w:rsidRPr="00E82CD0">
        <w:t>Scheme</w:t>
      </w:r>
      <w:proofErr w:type="spellEnd"/>
      <w:r w:rsidRPr="00E82CD0">
        <w:t>), Część 6) SOWA – Energooszczędne oświetlenie uliczne”</w:t>
      </w:r>
      <w:r>
        <w:t>)</w:t>
      </w:r>
    </w:p>
    <w:tbl>
      <w:tblPr>
        <w:tblW w:w="7243" w:type="dxa"/>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ayout w:type="fixed"/>
        <w:tblCellMar>
          <w:left w:w="70" w:type="dxa"/>
          <w:right w:w="70" w:type="dxa"/>
        </w:tblCellMar>
        <w:tblLook w:val="04A0" w:firstRow="1" w:lastRow="0" w:firstColumn="1" w:lastColumn="0" w:noHBand="0" w:noVBand="1"/>
      </w:tblPr>
      <w:tblGrid>
        <w:gridCol w:w="2972"/>
        <w:gridCol w:w="2135"/>
        <w:gridCol w:w="2136"/>
      </w:tblGrid>
      <w:tr w:rsidR="00E82CD0" w:rsidRPr="001F3DD0" w14:paraId="2E420771" w14:textId="77777777" w:rsidTr="00B628B7">
        <w:trPr>
          <w:trHeight w:val="252"/>
          <w:jc w:val="center"/>
        </w:trPr>
        <w:tc>
          <w:tcPr>
            <w:tcW w:w="2972" w:type="dxa"/>
            <w:shd w:val="clear" w:color="auto" w:fill="BDD6EE" w:themeFill="accent1" w:themeFillTint="66"/>
            <w:noWrap/>
            <w:vAlign w:val="center"/>
          </w:tcPr>
          <w:p w14:paraId="478C28C8"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Rodzaj nośnika energii</w:t>
            </w:r>
          </w:p>
        </w:tc>
        <w:tc>
          <w:tcPr>
            <w:tcW w:w="2135" w:type="dxa"/>
            <w:shd w:val="clear" w:color="auto" w:fill="BDD6EE" w:themeFill="accent1" w:themeFillTint="66"/>
            <w:noWrap/>
            <w:vAlign w:val="center"/>
          </w:tcPr>
          <w:p w14:paraId="670566EE"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Jednostka</w:t>
            </w:r>
          </w:p>
        </w:tc>
        <w:tc>
          <w:tcPr>
            <w:tcW w:w="2136" w:type="dxa"/>
            <w:shd w:val="clear" w:color="auto" w:fill="BDD6EE" w:themeFill="accent1" w:themeFillTint="66"/>
            <w:noWrap/>
            <w:vAlign w:val="center"/>
          </w:tcPr>
          <w:p w14:paraId="554AB657"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Wskaźnik emisji CO</w:t>
            </w:r>
            <w:r w:rsidRPr="001F3DD0">
              <w:rPr>
                <w:b/>
                <w:vertAlign w:val="subscript"/>
                <w:lang w:eastAsia="pl-PL"/>
              </w:rPr>
              <w:t>2</w:t>
            </w:r>
          </w:p>
        </w:tc>
      </w:tr>
      <w:tr w:rsidR="00E82CD0" w:rsidRPr="001F3DD0" w14:paraId="1C4FA84A" w14:textId="77777777" w:rsidTr="00B628B7">
        <w:trPr>
          <w:trHeight w:val="252"/>
          <w:jc w:val="center"/>
        </w:trPr>
        <w:tc>
          <w:tcPr>
            <w:tcW w:w="2972" w:type="dxa"/>
            <w:shd w:val="clear" w:color="auto" w:fill="BDD6EE" w:themeFill="accent1" w:themeFillTint="66"/>
            <w:noWrap/>
            <w:vAlign w:val="center"/>
            <w:hideMark/>
          </w:tcPr>
          <w:p w14:paraId="362439BE"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energia elektryczna</w:t>
            </w:r>
          </w:p>
        </w:tc>
        <w:tc>
          <w:tcPr>
            <w:tcW w:w="2135" w:type="dxa"/>
            <w:shd w:val="clear" w:color="auto" w:fill="auto"/>
            <w:noWrap/>
            <w:vAlign w:val="center"/>
            <w:hideMark/>
          </w:tcPr>
          <w:p w14:paraId="26C7F0A3"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MgCO</w:t>
            </w:r>
            <w:r w:rsidRPr="001F3DD0">
              <w:rPr>
                <w:vertAlign w:val="subscript"/>
                <w:lang w:eastAsia="pl-PL"/>
              </w:rPr>
              <w:t>2</w:t>
            </w:r>
            <w:r w:rsidRPr="001F3DD0">
              <w:rPr>
                <w:lang w:eastAsia="pl-PL"/>
              </w:rPr>
              <w:t>/MWh</w:t>
            </w:r>
          </w:p>
        </w:tc>
        <w:tc>
          <w:tcPr>
            <w:tcW w:w="2136" w:type="dxa"/>
            <w:shd w:val="clear" w:color="auto" w:fill="auto"/>
            <w:noWrap/>
            <w:vAlign w:val="center"/>
            <w:hideMark/>
          </w:tcPr>
          <w:p w14:paraId="5F67630C"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0,89</w:t>
            </w:r>
          </w:p>
        </w:tc>
      </w:tr>
      <w:tr w:rsidR="00E82CD0" w:rsidRPr="001F3DD0" w14:paraId="226FACF3" w14:textId="77777777" w:rsidTr="00B628B7">
        <w:trPr>
          <w:trHeight w:val="218"/>
          <w:jc w:val="center"/>
        </w:trPr>
        <w:tc>
          <w:tcPr>
            <w:tcW w:w="2972" w:type="dxa"/>
            <w:shd w:val="clear" w:color="auto" w:fill="BDD6EE" w:themeFill="accent1" w:themeFillTint="66"/>
            <w:noWrap/>
            <w:vAlign w:val="center"/>
            <w:hideMark/>
          </w:tcPr>
          <w:p w14:paraId="36F7EC0F"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gaz</w:t>
            </w:r>
          </w:p>
        </w:tc>
        <w:tc>
          <w:tcPr>
            <w:tcW w:w="2135" w:type="dxa"/>
            <w:shd w:val="clear" w:color="auto" w:fill="auto"/>
            <w:noWrap/>
            <w:vAlign w:val="center"/>
            <w:hideMark/>
          </w:tcPr>
          <w:p w14:paraId="6027D8BC"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MgCO</w:t>
            </w:r>
            <w:r w:rsidRPr="001F3DD0">
              <w:rPr>
                <w:vertAlign w:val="subscript"/>
                <w:lang w:eastAsia="pl-PL"/>
              </w:rPr>
              <w:t>2</w:t>
            </w:r>
            <w:r w:rsidRPr="001F3DD0">
              <w:rPr>
                <w:lang w:eastAsia="pl-PL"/>
              </w:rPr>
              <w:t>/GJ</w:t>
            </w:r>
          </w:p>
        </w:tc>
        <w:tc>
          <w:tcPr>
            <w:tcW w:w="2136" w:type="dxa"/>
            <w:shd w:val="clear" w:color="auto" w:fill="auto"/>
            <w:noWrap/>
            <w:vAlign w:val="center"/>
            <w:hideMark/>
          </w:tcPr>
          <w:p w14:paraId="73B2839A"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0,055</w:t>
            </w:r>
          </w:p>
        </w:tc>
      </w:tr>
      <w:tr w:rsidR="00E82CD0" w:rsidRPr="001F3DD0" w14:paraId="557BD3C7" w14:textId="77777777" w:rsidTr="00B628B7">
        <w:trPr>
          <w:trHeight w:val="218"/>
          <w:jc w:val="center"/>
        </w:trPr>
        <w:tc>
          <w:tcPr>
            <w:tcW w:w="2972" w:type="dxa"/>
            <w:shd w:val="clear" w:color="auto" w:fill="BDD6EE" w:themeFill="accent1" w:themeFillTint="66"/>
            <w:noWrap/>
            <w:vAlign w:val="center"/>
            <w:hideMark/>
          </w:tcPr>
          <w:p w14:paraId="314A9F73"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węgiel</w:t>
            </w:r>
          </w:p>
        </w:tc>
        <w:tc>
          <w:tcPr>
            <w:tcW w:w="2135" w:type="dxa"/>
            <w:shd w:val="clear" w:color="auto" w:fill="auto"/>
            <w:noWrap/>
            <w:vAlign w:val="center"/>
            <w:hideMark/>
          </w:tcPr>
          <w:p w14:paraId="16D3C8F6"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MgCO</w:t>
            </w:r>
            <w:r w:rsidRPr="001F3DD0">
              <w:rPr>
                <w:vertAlign w:val="subscript"/>
                <w:lang w:eastAsia="pl-PL"/>
              </w:rPr>
              <w:t>2</w:t>
            </w:r>
            <w:r w:rsidRPr="001F3DD0">
              <w:rPr>
                <w:lang w:eastAsia="pl-PL"/>
              </w:rPr>
              <w:t>/GJ</w:t>
            </w:r>
          </w:p>
        </w:tc>
        <w:tc>
          <w:tcPr>
            <w:tcW w:w="2136" w:type="dxa"/>
            <w:shd w:val="clear" w:color="auto" w:fill="auto"/>
            <w:noWrap/>
            <w:vAlign w:val="center"/>
            <w:hideMark/>
          </w:tcPr>
          <w:p w14:paraId="55D13219"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0,098</w:t>
            </w:r>
          </w:p>
        </w:tc>
      </w:tr>
      <w:tr w:rsidR="00E82CD0" w:rsidRPr="001F3DD0" w14:paraId="7CA8AF64" w14:textId="77777777" w:rsidTr="00B628B7">
        <w:trPr>
          <w:trHeight w:val="218"/>
          <w:jc w:val="center"/>
        </w:trPr>
        <w:tc>
          <w:tcPr>
            <w:tcW w:w="2972" w:type="dxa"/>
            <w:shd w:val="clear" w:color="auto" w:fill="BDD6EE" w:themeFill="accent1" w:themeFillTint="66"/>
            <w:noWrap/>
            <w:vAlign w:val="center"/>
            <w:hideMark/>
          </w:tcPr>
          <w:p w14:paraId="0A786C50"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drewno</w:t>
            </w:r>
          </w:p>
        </w:tc>
        <w:tc>
          <w:tcPr>
            <w:tcW w:w="2135" w:type="dxa"/>
            <w:shd w:val="clear" w:color="auto" w:fill="auto"/>
            <w:noWrap/>
            <w:vAlign w:val="center"/>
            <w:hideMark/>
          </w:tcPr>
          <w:p w14:paraId="48DFE592"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MgCO</w:t>
            </w:r>
            <w:r w:rsidRPr="001F3DD0">
              <w:rPr>
                <w:vertAlign w:val="subscript"/>
                <w:lang w:eastAsia="pl-PL"/>
              </w:rPr>
              <w:t>2</w:t>
            </w:r>
            <w:r w:rsidRPr="001F3DD0">
              <w:rPr>
                <w:lang w:eastAsia="pl-PL"/>
              </w:rPr>
              <w:t>/GJ</w:t>
            </w:r>
          </w:p>
        </w:tc>
        <w:tc>
          <w:tcPr>
            <w:tcW w:w="2136" w:type="dxa"/>
            <w:shd w:val="clear" w:color="auto" w:fill="auto"/>
            <w:noWrap/>
            <w:vAlign w:val="center"/>
            <w:hideMark/>
          </w:tcPr>
          <w:p w14:paraId="5076E7D5"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0,109</w:t>
            </w:r>
          </w:p>
        </w:tc>
      </w:tr>
      <w:tr w:rsidR="00E82CD0" w:rsidRPr="001F3DD0" w14:paraId="4D52BD1E" w14:textId="77777777" w:rsidTr="00B628B7">
        <w:trPr>
          <w:trHeight w:val="218"/>
          <w:jc w:val="center"/>
        </w:trPr>
        <w:tc>
          <w:tcPr>
            <w:tcW w:w="2972" w:type="dxa"/>
            <w:shd w:val="clear" w:color="auto" w:fill="BDD6EE" w:themeFill="accent1" w:themeFillTint="66"/>
            <w:noWrap/>
            <w:vAlign w:val="center"/>
            <w:hideMark/>
          </w:tcPr>
          <w:p w14:paraId="6E5D8770" w14:textId="77777777" w:rsidR="00E82CD0" w:rsidRPr="001F3DD0" w:rsidRDefault="00E82CD0" w:rsidP="00E82CD0">
            <w:pPr>
              <w:spacing w:before="100" w:beforeAutospacing="1" w:after="100" w:afterAutospacing="1" w:line="240" w:lineRule="auto"/>
              <w:jc w:val="center"/>
              <w:rPr>
                <w:b/>
                <w:lang w:eastAsia="pl-PL"/>
              </w:rPr>
            </w:pPr>
            <w:r w:rsidRPr="001F3DD0">
              <w:rPr>
                <w:b/>
                <w:lang w:eastAsia="pl-PL"/>
              </w:rPr>
              <w:t>olej opałowy</w:t>
            </w:r>
          </w:p>
        </w:tc>
        <w:tc>
          <w:tcPr>
            <w:tcW w:w="2135" w:type="dxa"/>
            <w:shd w:val="clear" w:color="auto" w:fill="auto"/>
            <w:noWrap/>
            <w:vAlign w:val="center"/>
            <w:hideMark/>
          </w:tcPr>
          <w:p w14:paraId="1521B420"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MgCO</w:t>
            </w:r>
            <w:r w:rsidRPr="001F3DD0">
              <w:rPr>
                <w:vertAlign w:val="subscript"/>
                <w:lang w:eastAsia="pl-PL"/>
              </w:rPr>
              <w:t>2</w:t>
            </w:r>
            <w:r w:rsidRPr="001F3DD0">
              <w:rPr>
                <w:lang w:eastAsia="pl-PL"/>
              </w:rPr>
              <w:t>/GJ</w:t>
            </w:r>
          </w:p>
        </w:tc>
        <w:tc>
          <w:tcPr>
            <w:tcW w:w="2136" w:type="dxa"/>
            <w:shd w:val="clear" w:color="auto" w:fill="auto"/>
            <w:noWrap/>
            <w:vAlign w:val="center"/>
            <w:hideMark/>
          </w:tcPr>
          <w:p w14:paraId="4907DA69" w14:textId="77777777" w:rsidR="00E82CD0" w:rsidRPr="001F3DD0" w:rsidRDefault="00E82CD0" w:rsidP="00E82CD0">
            <w:pPr>
              <w:spacing w:before="100" w:beforeAutospacing="1" w:after="100" w:afterAutospacing="1" w:line="240" w:lineRule="auto"/>
              <w:jc w:val="center"/>
              <w:rPr>
                <w:lang w:eastAsia="pl-PL"/>
              </w:rPr>
            </w:pPr>
            <w:r w:rsidRPr="001F3DD0">
              <w:rPr>
                <w:lang w:eastAsia="pl-PL"/>
              </w:rPr>
              <w:t>0,076</w:t>
            </w:r>
          </w:p>
        </w:tc>
      </w:tr>
    </w:tbl>
    <w:p w14:paraId="7A2E12F8" w14:textId="3737AB1F" w:rsidR="00B628B7" w:rsidRDefault="00B628B7" w:rsidP="00AC436B">
      <w:pPr>
        <w:spacing w:before="360"/>
      </w:pPr>
      <w:r>
        <w:t xml:space="preserve">Kluczowym elementem planowania energetycznego jest określenie aktualnych i prognozowanych potrzeb energetycznych na danym obszarze. Ocena potrzeb energetycznych w skali </w:t>
      </w:r>
      <w:r w:rsidR="00FD16FD">
        <w:t>gminy</w:t>
      </w:r>
      <w:r>
        <w:t xml:space="preserve"> jest zadaniem złożonym i wymaga przeprowadzenia analizy zapotrzebowania na nośniki energii. Analiza ta może zostać przeprowadzona w dwojaki sposób:</w:t>
      </w:r>
    </w:p>
    <w:p w14:paraId="549AA396" w14:textId="77777777" w:rsidR="00B628B7" w:rsidRDefault="00B628B7" w:rsidP="00FB3434">
      <w:pPr>
        <w:pStyle w:val="ListaCDE"/>
        <w:numPr>
          <w:ilvl w:val="0"/>
          <w:numId w:val="76"/>
        </w:numPr>
      </w:pPr>
      <w:r>
        <w:t xml:space="preserve">metodą wskaźnikową, </w:t>
      </w:r>
    </w:p>
    <w:p w14:paraId="4B82961F" w14:textId="77777777" w:rsidR="00B628B7" w:rsidRDefault="00B628B7" w:rsidP="00FB3434">
      <w:pPr>
        <w:pStyle w:val="ListaCDE"/>
        <w:numPr>
          <w:ilvl w:val="0"/>
          <w:numId w:val="76"/>
        </w:numPr>
      </w:pPr>
      <w:r>
        <w:t>metodą uproszczonych audytów energetycznych lub badań ankietowych.</w:t>
      </w:r>
    </w:p>
    <w:p w14:paraId="6BC5FAED" w14:textId="77777777" w:rsidR="00B628B7" w:rsidRDefault="00B628B7" w:rsidP="00B628B7">
      <w:r>
        <w:t xml:space="preserve">Metoda ankietowa jest czasochłonna i wymaga dotarcia do wszystkich odbiorców energii. Metoda ta, choć teoretycznie powinna być bardziej dokładna, często okazuje się zawodna, gdyż zwykle nie udaje się uzyskać niezbędnych informacji od wszystkich ankietowanych. Zazwyczaj liczba uzyskanych odpowiedzi nie przekracza 60%. Ponadto metoda ankietowa obarczona jest licznymi błędami, wynikającymi z niedostatecznego poziomu wiedzy ankietowanych w zakresie tematyki energetycznej. Metoda ta jest zalecana do analizy zużycia energii przez dużych odbiorców energii, którzy posiadają kadrę dysponującą szczegółową wiedzą na ten temat i od których znacznie łatwiej uzyskać jest wiarygodne dane. </w:t>
      </w:r>
    </w:p>
    <w:p w14:paraId="253843DF" w14:textId="15206632" w:rsidR="00B628B7" w:rsidRDefault="00B628B7" w:rsidP="00B628B7">
      <w:r>
        <w:t xml:space="preserve">W przypadku planowania energetycznego na terenie gmin i miast najczęściej wykorzystuje się metodę wskaźnikową. Analiza przeprowadzona taką metodą jest obarczona większym błędem niż analiza przeprowadzona na podstawie prawidłowo wypełnionych ankiet. Niemniej jednak, przy braku możliwości </w:t>
      </w:r>
      <w:r>
        <w:lastRenderedPageBreak/>
        <w:t xml:space="preserve">dokładnego i rzetelnego </w:t>
      </w:r>
      <w:proofErr w:type="spellStart"/>
      <w:r>
        <w:t>zankietyzowania</w:t>
      </w:r>
      <w:proofErr w:type="spellEnd"/>
      <w:r>
        <w:t xml:space="preserve"> każdego odbiorcy energii na terenie </w:t>
      </w:r>
      <w:r w:rsidR="00FD16FD">
        <w:t>gminy</w:t>
      </w:r>
      <w:r w:rsidR="00032419">
        <w:t>,</w:t>
      </w:r>
      <w:r>
        <w:t xml:space="preserve"> metoda wskaźnikowa może być równie wiarygodna. </w:t>
      </w:r>
    </w:p>
    <w:p w14:paraId="7A907988" w14:textId="77777777" w:rsidR="00EF50CE" w:rsidRPr="00B561F7" w:rsidRDefault="00144985" w:rsidP="001B2F1C">
      <w:pPr>
        <w:pStyle w:val="Rozdzia"/>
        <w:numPr>
          <w:ilvl w:val="1"/>
          <w:numId w:val="34"/>
        </w:numPr>
      </w:pPr>
      <w:bookmarkStart w:id="219" w:name="_Toc426702556"/>
      <w:bookmarkStart w:id="220" w:name="_Toc434486403"/>
      <w:r>
        <w:t>CZYNNIKI WPŁYWAJĄCE NA EMISJĘ</w:t>
      </w:r>
      <w:bookmarkEnd w:id="219"/>
      <w:bookmarkEnd w:id="220"/>
    </w:p>
    <w:p w14:paraId="1393471A" w14:textId="2FB571C8" w:rsidR="00885D3D" w:rsidRDefault="00885D3D" w:rsidP="009A083C">
      <w:r>
        <w:t xml:space="preserve">Pierwszym etapem inwentaryzacji emisji na terenie </w:t>
      </w:r>
      <w:r w:rsidR="00FD16FD">
        <w:t>gminy</w:t>
      </w:r>
      <w:r>
        <w:t xml:space="preserve"> jest identyfikacja okoliczności i cech c</w:t>
      </w:r>
      <w:r w:rsidR="00032419">
        <w:t xml:space="preserve">harakterystycznych </w:t>
      </w:r>
      <w:r w:rsidR="00FD16FD">
        <w:t>gminy</w:t>
      </w:r>
      <w:r w:rsidR="00032419">
        <w:t xml:space="preserve"> mających</w:t>
      </w:r>
      <w:r>
        <w:t xml:space="preserve"> wpływ na wielkość emisji.</w:t>
      </w:r>
    </w:p>
    <w:p w14:paraId="141B6B1E" w14:textId="77777777" w:rsidR="00885D3D" w:rsidRDefault="00885D3D" w:rsidP="009A083C">
      <w:pPr>
        <w:pStyle w:val="ListaCDE"/>
      </w:pPr>
      <w:r>
        <w:t>Na płaszczyźnie teoretycznej</w:t>
      </w:r>
      <w:r w:rsidR="00C9740D">
        <w:t xml:space="preserve"> </w:t>
      </w:r>
      <w:r>
        <w:t>wyróżnić można okoliczności:</w:t>
      </w:r>
    </w:p>
    <w:p w14:paraId="7AE919FD" w14:textId="77777777" w:rsidR="00885D3D" w:rsidRDefault="00885D3D" w:rsidP="00885D3D">
      <w:pPr>
        <w:ind w:left="1134"/>
      </w:pPr>
      <w:r>
        <w:t>1)</w:t>
      </w:r>
      <w:r>
        <w:tab/>
        <w:t>Determinujące aktualny poziom emisji,</w:t>
      </w:r>
    </w:p>
    <w:p w14:paraId="5B96F2AC" w14:textId="77777777" w:rsidR="00885D3D" w:rsidRDefault="00885D3D" w:rsidP="00885D3D">
      <w:pPr>
        <w:ind w:left="1134"/>
      </w:pPr>
      <w:r>
        <w:t>2)</w:t>
      </w:r>
      <w:r>
        <w:tab/>
        <w:t>Determinujące wzrost emisyjności,</w:t>
      </w:r>
    </w:p>
    <w:p w14:paraId="48E8A2C0" w14:textId="77777777" w:rsidR="00885D3D" w:rsidRDefault="00885D3D" w:rsidP="00885D3D">
      <w:pPr>
        <w:ind w:left="1134"/>
      </w:pPr>
      <w:r>
        <w:t>3)</w:t>
      </w:r>
      <w:r>
        <w:tab/>
        <w:t>Determinujące spadek emisyjności.</w:t>
      </w:r>
    </w:p>
    <w:p w14:paraId="1FB879AB" w14:textId="77777777" w:rsidR="00885D3D" w:rsidRDefault="00885D3D" w:rsidP="009A083C">
      <w:pPr>
        <w:pStyle w:val="ListaCDE"/>
      </w:pPr>
      <w:r>
        <w:t>Do czynników determinujących aktualny poziom emisji należą:</w:t>
      </w:r>
    </w:p>
    <w:p w14:paraId="03204767" w14:textId="77777777" w:rsidR="00885D3D" w:rsidRDefault="00885D3D" w:rsidP="00885D3D">
      <w:pPr>
        <w:ind w:left="1134"/>
      </w:pPr>
      <w:r>
        <w:t>a)</w:t>
      </w:r>
      <w:r>
        <w:tab/>
        <w:t>Gęstość zaludnienia,</w:t>
      </w:r>
    </w:p>
    <w:p w14:paraId="085FE954" w14:textId="77777777" w:rsidR="00885D3D" w:rsidRDefault="00885D3D" w:rsidP="00885D3D">
      <w:pPr>
        <w:ind w:left="1134"/>
      </w:pPr>
      <w:r>
        <w:t>b)</w:t>
      </w:r>
      <w:r>
        <w:tab/>
        <w:t>Ilość gospodarstw domowych,</w:t>
      </w:r>
    </w:p>
    <w:p w14:paraId="6286E3C1" w14:textId="6722BE4A" w:rsidR="00885D3D" w:rsidRDefault="00885D3D" w:rsidP="00885D3D">
      <w:pPr>
        <w:ind w:left="1134"/>
      </w:pPr>
      <w:r>
        <w:t>c)</w:t>
      </w:r>
      <w:r>
        <w:tab/>
        <w:t xml:space="preserve">Ilość podmiotów gospodarczych działających na terenie </w:t>
      </w:r>
      <w:r w:rsidR="008C36D7">
        <w:t>gminy,</w:t>
      </w:r>
    </w:p>
    <w:p w14:paraId="6BDC4256" w14:textId="77777777" w:rsidR="00885D3D" w:rsidRDefault="00885D3D" w:rsidP="00885D3D">
      <w:pPr>
        <w:ind w:left="1134"/>
      </w:pPr>
      <w:r>
        <w:t>d)</w:t>
      </w:r>
      <w:r>
        <w:tab/>
        <w:t>Stopień urbanizacji,</w:t>
      </w:r>
    </w:p>
    <w:p w14:paraId="7BE9C8FC" w14:textId="77777777" w:rsidR="00885D3D" w:rsidRDefault="00885D3D" w:rsidP="00885D3D">
      <w:pPr>
        <w:ind w:left="1134"/>
      </w:pPr>
      <w:r>
        <w:t>e)</w:t>
      </w:r>
      <w:r>
        <w:tab/>
        <w:t>Obecność zakładów przemysłowych, centrów usługowych oraz stref przemysłowych,</w:t>
      </w:r>
    </w:p>
    <w:p w14:paraId="52D0738A" w14:textId="5FB03FAA" w:rsidR="00885D3D" w:rsidRDefault="00885D3D" w:rsidP="00885D3D">
      <w:pPr>
        <w:ind w:left="1134"/>
      </w:pPr>
      <w:r>
        <w:t>f)</w:t>
      </w:r>
      <w:r>
        <w:tab/>
        <w:t xml:space="preserve">Szlaki tranzytowe przebiegające przez teren </w:t>
      </w:r>
      <w:r w:rsidR="008C36D7">
        <w:t>gminy,</w:t>
      </w:r>
    </w:p>
    <w:p w14:paraId="21ED690D" w14:textId="6B12488F" w:rsidR="00885D3D" w:rsidRDefault="00885D3D" w:rsidP="00885D3D">
      <w:pPr>
        <w:ind w:left="1134"/>
      </w:pPr>
      <w:r>
        <w:t>g)</w:t>
      </w:r>
      <w:r>
        <w:tab/>
        <w:t xml:space="preserve">Ilość pojazdów zarejestrowanych na terenie </w:t>
      </w:r>
      <w:r w:rsidR="008C36D7">
        <w:t>gminy,</w:t>
      </w:r>
    </w:p>
    <w:p w14:paraId="2BE3CB20" w14:textId="77777777" w:rsidR="00885D3D" w:rsidRDefault="00885D3D" w:rsidP="00885D3D">
      <w:pPr>
        <w:ind w:left="1134"/>
      </w:pPr>
      <w:r>
        <w:t>h)</w:t>
      </w:r>
      <w:r>
        <w:tab/>
        <w:t>Ilość i stan techniczny obiektów publicznych,</w:t>
      </w:r>
    </w:p>
    <w:p w14:paraId="5CF45554" w14:textId="77777777" w:rsidR="00885D3D" w:rsidRDefault="00885D3D" w:rsidP="009A083C">
      <w:pPr>
        <w:ind w:left="1134"/>
      </w:pPr>
      <w:r>
        <w:t>i)</w:t>
      </w:r>
      <w:r>
        <w:tab/>
        <w:t>Obecność z</w:t>
      </w:r>
      <w:r w:rsidR="009A083C">
        <w:t>akładów i linii ciepłowniczych.</w:t>
      </w:r>
    </w:p>
    <w:p w14:paraId="247A5507" w14:textId="1B99880D" w:rsidR="00885D3D" w:rsidRDefault="00885D3D" w:rsidP="009A083C">
      <w:r>
        <w:t xml:space="preserve">Wskazane wyżej czynniki wpływają na aktualne zużycie energii finalnej, a tym samym całkowitą wielkość </w:t>
      </w:r>
      <w:r w:rsidRPr="00F54732">
        <w:t>emisji CO</w:t>
      </w:r>
      <w:r w:rsidR="00FD16FD">
        <w:rPr>
          <w:vertAlign w:val="subscript"/>
        </w:rPr>
        <w:t xml:space="preserve">2 </w:t>
      </w:r>
      <w:r w:rsidR="00FD16FD">
        <w:t>w obszaru gminy.</w:t>
      </w:r>
    </w:p>
    <w:p w14:paraId="041CBB66" w14:textId="77777777" w:rsidR="00885D3D" w:rsidRDefault="00885D3D" w:rsidP="009A083C">
      <w:pPr>
        <w:pStyle w:val="ListaCDE"/>
      </w:pPr>
      <w:r>
        <w:t>Do czynników determinujących wzrost emisyjności należą:</w:t>
      </w:r>
    </w:p>
    <w:p w14:paraId="5D4DE0F7" w14:textId="77777777" w:rsidR="00885D3D" w:rsidRDefault="00885D3D" w:rsidP="001B2F1C">
      <w:pPr>
        <w:pStyle w:val="Akapitzlist"/>
        <w:numPr>
          <w:ilvl w:val="1"/>
          <w:numId w:val="24"/>
        </w:numPr>
        <w:ind w:left="1418"/>
      </w:pPr>
      <w:r>
        <w:t>Wzrost liczby mieszkańców,</w:t>
      </w:r>
    </w:p>
    <w:p w14:paraId="0FBC4451" w14:textId="77777777" w:rsidR="00885D3D" w:rsidRDefault="00885D3D" w:rsidP="001B2F1C">
      <w:pPr>
        <w:pStyle w:val="Akapitzlist"/>
        <w:numPr>
          <w:ilvl w:val="1"/>
          <w:numId w:val="24"/>
        </w:numPr>
        <w:ind w:left="1418"/>
      </w:pPr>
      <w:r>
        <w:t>Wzrost liczby gospodarstw domowych,</w:t>
      </w:r>
    </w:p>
    <w:p w14:paraId="44959012" w14:textId="5A45F51B" w:rsidR="00885D3D" w:rsidRDefault="00885D3D" w:rsidP="001B2F1C">
      <w:pPr>
        <w:pStyle w:val="Akapitzlist"/>
        <w:numPr>
          <w:ilvl w:val="1"/>
          <w:numId w:val="24"/>
        </w:numPr>
        <w:ind w:left="1418"/>
      </w:pPr>
      <w:r>
        <w:t xml:space="preserve">Wzrost liczby podmiotów gospodarczych działających na terenie </w:t>
      </w:r>
      <w:r w:rsidR="008C36D7">
        <w:t>gminy,</w:t>
      </w:r>
    </w:p>
    <w:p w14:paraId="38C4E8AB" w14:textId="77777777" w:rsidR="00885D3D" w:rsidRDefault="00885D3D" w:rsidP="001B2F1C">
      <w:pPr>
        <w:pStyle w:val="Akapitzlist"/>
        <w:numPr>
          <w:ilvl w:val="1"/>
          <w:numId w:val="24"/>
        </w:numPr>
        <w:ind w:left="1418"/>
      </w:pPr>
      <w:r>
        <w:t>Budowa nowych szlaków drogowych,</w:t>
      </w:r>
    </w:p>
    <w:p w14:paraId="751EB1B3" w14:textId="6FCDCA05" w:rsidR="00885D3D" w:rsidRDefault="00885D3D" w:rsidP="001B2F1C">
      <w:pPr>
        <w:pStyle w:val="Akapitzlist"/>
        <w:numPr>
          <w:ilvl w:val="1"/>
          <w:numId w:val="24"/>
        </w:numPr>
        <w:ind w:left="1418"/>
      </w:pPr>
      <w:r>
        <w:t>Wzrost liczby pojazdów zar</w:t>
      </w:r>
      <w:r w:rsidR="009A083C">
        <w:t xml:space="preserve">ejestrowanych na terenie </w:t>
      </w:r>
      <w:r w:rsidR="008C36D7">
        <w:t>gminy.</w:t>
      </w:r>
    </w:p>
    <w:p w14:paraId="3594081B" w14:textId="77777777" w:rsidR="00885D3D" w:rsidRDefault="00885D3D" w:rsidP="009A083C">
      <w:pPr>
        <w:pStyle w:val="ListaCDE"/>
      </w:pPr>
      <w:r>
        <w:t>Do czynników determinujących spadek emisyjności należą:</w:t>
      </w:r>
    </w:p>
    <w:p w14:paraId="0B07B2D4" w14:textId="77777777" w:rsidR="00885D3D" w:rsidRDefault="00885D3D" w:rsidP="001B2F1C">
      <w:pPr>
        <w:pStyle w:val="Akapitzlist"/>
        <w:numPr>
          <w:ilvl w:val="1"/>
          <w:numId w:val="25"/>
        </w:numPr>
        <w:ind w:left="1418"/>
      </w:pPr>
      <w:r>
        <w:t>Spadek liczby mieszkańców,</w:t>
      </w:r>
    </w:p>
    <w:p w14:paraId="41641947" w14:textId="77777777" w:rsidR="00885D3D" w:rsidRDefault="00885D3D" w:rsidP="001B2F1C">
      <w:pPr>
        <w:pStyle w:val="Akapitzlist"/>
        <w:numPr>
          <w:ilvl w:val="1"/>
          <w:numId w:val="25"/>
        </w:numPr>
        <w:ind w:left="1418"/>
      </w:pPr>
      <w:r>
        <w:lastRenderedPageBreak/>
        <w:t>Spadek liczby gospodarstw domowych,</w:t>
      </w:r>
    </w:p>
    <w:p w14:paraId="382A7D5A" w14:textId="6459418C" w:rsidR="00885D3D" w:rsidRDefault="00885D3D" w:rsidP="001B2F1C">
      <w:pPr>
        <w:pStyle w:val="Akapitzlist"/>
        <w:numPr>
          <w:ilvl w:val="1"/>
          <w:numId w:val="25"/>
        </w:numPr>
        <w:ind w:left="1418"/>
      </w:pPr>
      <w:r>
        <w:t xml:space="preserve">Spadek liczby podmiotów gospodarczych działających na terenie </w:t>
      </w:r>
      <w:r w:rsidR="008C36D7">
        <w:t>gminy,</w:t>
      </w:r>
    </w:p>
    <w:p w14:paraId="5117C740" w14:textId="2C75F51F" w:rsidR="00885D3D" w:rsidRDefault="00885D3D" w:rsidP="001B2F1C">
      <w:pPr>
        <w:pStyle w:val="Akapitzlist"/>
        <w:numPr>
          <w:ilvl w:val="1"/>
          <w:numId w:val="25"/>
        </w:numPr>
        <w:ind w:left="1418"/>
      </w:pPr>
      <w:r>
        <w:t xml:space="preserve">Spadek liczby pojazdów zarejestrowanych na terenie </w:t>
      </w:r>
      <w:r w:rsidR="008C36D7">
        <w:t>gminy,</w:t>
      </w:r>
    </w:p>
    <w:p w14:paraId="1843CF20" w14:textId="77777777" w:rsidR="00885D3D" w:rsidRDefault="00885D3D" w:rsidP="001B2F1C">
      <w:pPr>
        <w:pStyle w:val="Akapitzlist"/>
        <w:numPr>
          <w:ilvl w:val="1"/>
          <w:numId w:val="25"/>
        </w:numPr>
        <w:ind w:left="1418"/>
      </w:pPr>
      <w:r>
        <w:t>Termomodernizacja i poprawa stanu technicznego obiektów publicznych,</w:t>
      </w:r>
    </w:p>
    <w:p w14:paraId="7C6DAF2D" w14:textId="77777777" w:rsidR="00885D3D" w:rsidRDefault="00885D3D" w:rsidP="001B2F1C">
      <w:pPr>
        <w:pStyle w:val="Akapitzlist"/>
        <w:numPr>
          <w:ilvl w:val="1"/>
          <w:numId w:val="25"/>
        </w:numPr>
        <w:ind w:left="1418"/>
      </w:pPr>
      <w:r>
        <w:t>Poprawa efektywności energetycznej obiektów prywatnych,</w:t>
      </w:r>
    </w:p>
    <w:p w14:paraId="16E6462A" w14:textId="77777777" w:rsidR="00885D3D" w:rsidRDefault="00885D3D" w:rsidP="001B2F1C">
      <w:pPr>
        <w:pStyle w:val="Akapitzlist"/>
        <w:numPr>
          <w:ilvl w:val="1"/>
          <w:numId w:val="25"/>
        </w:numPr>
        <w:ind w:left="1418"/>
      </w:pPr>
      <w:r>
        <w:t>Rozbudowa linii ciepłowniczych,</w:t>
      </w:r>
    </w:p>
    <w:p w14:paraId="1B1E73A1" w14:textId="77777777" w:rsidR="00885D3D" w:rsidRDefault="00885D3D" w:rsidP="001B2F1C">
      <w:pPr>
        <w:pStyle w:val="Akapitzlist"/>
        <w:numPr>
          <w:ilvl w:val="1"/>
          <w:numId w:val="25"/>
        </w:numPr>
        <w:ind w:left="1418"/>
      </w:pPr>
      <w:r>
        <w:t>Wykorzystanie odnawialnych źródeł energii.</w:t>
      </w:r>
    </w:p>
    <w:p w14:paraId="7A46AE11" w14:textId="187D3206" w:rsidR="005C66A2" w:rsidRDefault="00885D3D" w:rsidP="00E92943">
      <w:r>
        <w:t xml:space="preserve">W praktyce konieczne jest zatem dokonanie charakterystyki </w:t>
      </w:r>
      <w:r w:rsidR="00FD16FD">
        <w:t>gminy</w:t>
      </w:r>
      <w:r>
        <w:t xml:space="preserve"> w oparciu o wymienione wyżej kryteria co pozwoli oszacować aktualny poziom emisji gazów cieplarnianych </w:t>
      </w:r>
      <w:r w:rsidR="00F6413A">
        <w:t xml:space="preserve">i pyłów </w:t>
      </w:r>
      <w:r>
        <w:t>oraz prognozowany trend zmian emisji do roku 2020.</w:t>
      </w:r>
    </w:p>
    <w:p w14:paraId="0490C66E" w14:textId="77777777" w:rsidR="005C66A2" w:rsidRDefault="005C66A2">
      <w:pPr>
        <w:spacing w:before="0" w:after="0" w:line="240" w:lineRule="auto"/>
        <w:jc w:val="left"/>
      </w:pPr>
      <w:r>
        <w:br w:type="page"/>
      </w:r>
    </w:p>
    <w:bookmarkStart w:id="221" w:name="_Toc426702557"/>
    <w:bookmarkStart w:id="222" w:name="_Toc434486404"/>
    <w:p w14:paraId="41190E00" w14:textId="77777777" w:rsidR="00F039A9" w:rsidRDefault="00853DC4" w:rsidP="001B2F1C">
      <w:pPr>
        <w:pStyle w:val="Dziay"/>
        <w:numPr>
          <w:ilvl w:val="0"/>
          <w:numId w:val="34"/>
        </w:numPr>
        <w:ind w:left="426"/>
      </w:pPr>
      <w:r w:rsidRPr="002102C3">
        <w:rPr>
          <w:color w:val="808080" w:themeColor="background1" w:themeShade="80"/>
        </w:rPr>
        <w:lastRenderedPageBreak/>
        <mc:AlternateContent>
          <mc:Choice Requires="wps">
            <w:drawing>
              <wp:anchor distT="0" distB="0" distL="114300" distR="114300" simplePos="0" relativeHeight="251665920" behindDoc="1" locked="0" layoutInCell="1" allowOverlap="1" wp14:anchorId="725F8EE0" wp14:editId="56F92015">
                <wp:simplePos x="0" y="0"/>
                <wp:positionH relativeFrom="column">
                  <wp:posOffset>-714375</wp:posOffset>
                </wp:positionH>
                <wp:positionV relativeFrom="paragraph">
                  <wp:posOffset>374218</wp:posOffset>
                </wp:positionV>
                <wp:extent cx="1658620" cy="1632857"/>
                <wp:effectExtent l="0" t="0" r="0" b="5715"/>
                <wp:wrapNone/>
                <wp:docPr id="307" name="Pagon 307"/>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8002A" id="Pagon 307" o:spid="_x0000_s1026" type="#_x0000_t55" style="position:absolute;margin-left:-56.25pt;margin-top:29.45pt;width:130.6pt;height:128.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" adj="13647" fillcolor="#deeaf6 [660]" stroked="f" strokeweight="1.52778mm">
                <v:stroke linestyle="thickThin"/>
              </v:shape>
            </w:pict>
          </mc:Fallback>
        </mc:AlternateContent>
      </w:r>
      <w:r w:rsidR="005C66A2">
        <w:t>IN</w:t>
      </w:r>
      <w:r w:rsidR="003B3A4B">
        <w:t>WENTARYZACJA I PROGNOZA EMISJI DO 2020 R.</w:t>
      </w:r>
      <w:bookmarkEnd w:id="221"/>
      <w:bookmarkEnd w:id="222"/>
    </w:p>
    <w:p w14:paraId="793AFDFF" w14:textId="749E1361" w:rsidR="0059307A" w:rsidRDefault="0059307A" w:rsidP="0059307A">
      <w:r>
        <w:t>W tym rozdziale emisję CO</w:t>
      </w:r>
      <w:r w:rsidRPr="0059307A">
        <w:rPr>
          <w:vertAlign w:val="subscript"/>
        </w:rPr>
        <w:t>2</w:t>
      </w:r>
      <w:r>
        <w:t xml:space="preserve"> przeanalizowano pod kątem wykorzystania paliw i energii przez wszystkie sektory na terenie </w:t>
      </w:r>
      <w:r w:rsidR="008C36D7">
        <w:t>gminy Ustrzyki Dolne</w:t>
      </w:r>
      <w:r>
        <w:t>. Przeanalizowano następujące typy nośników energii:</w:t>
      </w:r>
    </w:p>
    <w:p w14:paraId="672F2455" w14:textId="77777777" w:rsidR="0059307A" w:rsidRDefault="0059307A" w:rsidP="00FB3434">
      <w:pPr>
        <w:pStyle w:val="ListaCDE"/>
        <w:numPr>
          <w:ilvl w:val="0"/>
          <w:numId w:val="84"/>
        </w:numPr>
      </w:pPr>
      <w:r w:rsidRPr="0059307A">
        <w:t>paliwa transportowe</w:t>
      </w:r>
      <w:r>
        <w:t>;</w:t>
      </w:r>
    </w:p>
    <w:p w14:paraId="1691C518" w14:textId="77777777" w:rsidR="0059307A" w:rsidRDefault="0059307A" w:rsidP="00FB3434">
      <w:pPr>
        <w:pStyle w:val="ListaCDE"/>
        <w:numPr>
          <w:ilvl w:val="0"/>
          <w:numId w:val="84"/>
        </w:numPr>
      </w:pPr>
      <w:r>
        <w:t>energia elektryczna;</w:t>
      </w:r>
    </w:p>
    <w:p w14:paraId="315708DB" w14:textId="77777777" w:rsidR="00E427B7" w:rsidRDefault="0059307A" w:rsidP="00FB3434">
      <w:pPr>
        <w:pStyle w:val="ListaCDE"/>
        <w:numPr>
          <w:ilvl w:val="0"/>
          <w:numId w:val="84"/>
        </w:numPr>
        <w:spacing w:after="200"/>
      </w:pPr>
      <w:r>
        <w:t>energia cieplna (zużycie paliw stałych, gazowych).</w:t>
      </w:r>
    </w:p>
    <w:p w14:paraId="72FB98A4" w14:textId="77777777" w:rsidR="00AB76C9" w:rsidRDefault="003B3A4B" w:rsidP="001B2F1C">
      <w:pPr>
        <w:pStyle w:val="Rozdzia"/>
        <w:numPr>
          <w:ilvl w:val="1"/>
          <w:numId w:val="34"/>
        </w:numPr>
        <w:ind w:left="709" w:hanging="709"/>
      </w:pPr>
      <w:bookmarkStart w:id="223" w:name="_Toc426702558"/>
      <w:bookmarkStart w:id="224" w:name="_Toc434486405"/>
      <w:r>
        <w:t>TRANSPORT</w:t>
      </w:r>
      <w:bookmarkEnd w:id="223"/>
      <w:bookmarkEnd w:id="224"/>
      <w:r>
        <w:t xml:space="preserve"> </w:t>
      </w:r>
    </w:p>
    <w:p w14:paraId="391BB8AD" w14:textId="77777777" w:rsidR="006D78E6" w:rsidRPr="006D78E6" w:rsidRDefault="006D78E6" w:rsidP="006D78E6">
      <w:bookmarkStart w:id="225" w:name="_Toc426702559"/>
      <w:r w:rsidRPr="006D78E6">
        <w:t xml:space="preserve">Infrastruktura komunikacyjna </w:t>
      </w:r>
      <w:r w:rsidR="00F97207">
        <w:t>Gminy Ustrzyki Górne</w:t>
      </w:r>
      <w:r w:rsidRPr="006D78E6">
        <w:t xml:space="preserve"> składa się z</w:t>
      </w:r>
      <w:r w:rsidR="00F97207">
        <w:t xml:space="preserve"> następujących</w:t>
      </w:r>
      <w:r w:rsidRPr="006D78E6">
        <w:t xml:space="preserve"> rodzajów dróg:</w:t>
      </w:r>
    </w:p>
    <w:p w14:paraId="77888A4E" w14:textId="693EB064" w:rsidR="00F97207" w:rsidRDefault="00F97207" w:rsidP="000009C0">
      <w:pPr>
        <w:pStyle w:val="Akapitzlist"/>
        <w:numPr>
          <w:ilvl w:val="0"/>
          <w:numId w:val="47"/>
        </w:numPr>
      </w:pPr>
      <w:r>
        <w:t>krajowe – droga nr 84 do przejścia granicznego z Ukrainą w Krościenku</w:t>
      </w:r>
      <w:r w:rsidR="00F817A2">
        <w:t>,</w:t>
      </w:r>
    </w:p>
    <w:p w14:paraId="4C2EBAC9" w14:textId="77777777" w:rsidR="006D78E6" w:rsidRPr="006D78E6" w:rsidRDefault="00F97207" w:rsidP="000009C0">
      <w:pPr>
        <w:pStyle w:val="Akapitzlist"/>
        <w:numPr>
          <w:ilvl w:val="0"/>
          <w:numId w:val="47"/>
        </w:numPr>
      </w:pPr>
      <w:r>
        <w:t xml:space="preserve">wojewódzkie – </w:t>
      </w:r>
      <w:r w:rsidR="006D78E6" w:rsidRPr="006D78E6">
        <w:t xml:space="preserve">droga nr </w:t>
      </w:r>
      <w:r>
        <w:t>890 Kuźmina – Krościenko i droga nr 896 Ustrzyki Dolne – Ustrzyki Górne,</w:t>
      </w:r>
    </w:p>
    <w:p w14:paraId="37C092F4" w14:textId="77777777" w:rsidR="006D78E6" w:rsidRPr="006D78E6" w:rsidRDefault="006D78E6" w:rsidP="000009C0">
      <w:pPr>
        <w:pStyle w:val="Akapitzlist"/>
        <w:numPr>
          <w:ilvl w:val="0"/>
          <w:numId w:val="47"/>
        </w:numPr>
      </w:pPr>
      <w:r w:rsidRPr="006D78E6">
        <w:t>powiatowe</w:t>
      </w:r>
      <w:r w:rsidR="00E445BC">
        <w:t xml:space="preserve"> – 122 km</w:t>
      </w:r>
      <w:r w:rsidR="00F97207">
        <w:t>,</w:t>
      </w:r>
    </w:p>
    <w:p w14:paraId="71D25DA0" w14:textId="77777777" w:rsidR="001177B5" w:rsidRDefault="00F97207" w:rsidP="000009C0">
      <w:pPr>
        <w:pStyle w:val="Akapitzlist"/>
        <w:numPr>
          <w:ilvl w:val="0"/>
          <w:numId w:val="47"/>
        </w:numPr>
      </w:pPr>
      <w:r>
        <w:t>gminne</w:t>
      </w:r>
      <w:r w:rsidR="00546AA4">
        <w:t xml:space="preserve"> – 83,56 km</w:t>
      </w:r>
      <w:r w:rsidR="006D78E6" w:rsidRPr="006D78E6">
        <w:t>.</w:t>
      </w:r>
    </w:p>
    <w:p w14:paraId="2E5EABCD" w14:textId="77777777" w:rsidR="00A7732E" w:rsidRDefault="00A7732E" w:rsidP="00A7732E">
      <w:r>
        <w:t>Gminę Ustrzyki Dolne od większych ośrodków miejskich dzielą następujące odległości:</w:t>
      </w:r>
    </w:p>
    <w:p w14:paraId="00F1A7E0" w14:textId="77777777" w:rsidR="00A7732E" w:rsidRDefault="00A7732E" w:rsidP="000009C0">
      <w:pPr>
        <w:pStyle w:val="Akapitzlist"/>
        <w:numPr>
          <w:ilvl w:val="0"/>
          <w:numId w:val="47"/>
        </w:numPr>
      </w:pPr>
      <w:r>
        <w:t>105 km od Rzeszowa,</w:t>
      </w:r>
    </w:p>
    <w:p w14:paraId="51C1EC07" w14:textId="77777777" w:rsidR="00A7732E" w:rsidRDefault="00B7678B" w:rsidP="000009C0">
      <w:pPr>
        <w:pStyle w:val="Akapitzlist"/>
        <w:numPr>
          <w:ilvl w:val="0"/>
          <w:numId w:val="47"/>
        </w:numPr>
      </w:pPr>
      <w:r>
        <w:t>247 km od Krakowa,</w:t>
      </w:r>
    </w:p>
    <w:p w14:paraId="1788B677" w14:textId="77777777" w:rsidR="00B7678B" w:rsidRDefault="00B7678B" w:rsidP="000009C0">
      <w:pPr>
        <w:pStyle w:val="Akapitzlist"/>
        <w:numPr>
          <w:ilvl w:val="0"/>
          <w:numId w:val="47"/>
        </w:numPr>
      </w:pPr>
      <w:r>
        <w:t>251 km od Lublina,</w:t>
      </w:r>
    </w:p>
    <w:p w14:paraId="72CCC413" w14:textId="77777777" w:rsidR="00B7678B" w:rsidRDefault="00B7678B" w:rsidP="000009C0">
      <w:pPr>
        <w:pStyle w:val="Akapitzlist"/>
        <w:numPr>
          <w:ilvl w:val="0"/>
          <w:numId w:val="47"/>
        </w:numPr>
      </w:pPr>
      <w:r>
        <w:t>413 km od Warszawy.</w:t>
      </w:r>
    </w:p>
    <w:p w14:paraId="348B0CBB" w14:textId="6F5A6E0A" w:rsidR="00AD154D" w:rsidRPr="006D78E6" w:rsidRDefault="001177B5" w:rsidP="006D78E6">
      <w:r w:rsidRPr="001177B5">
        <w:t>Na terenie gminy funkcjonuje komunikacja autobusowa PKS</w:t>
      </w:r>
      <w:r w:rsidR="00095494" w:rsidRPr="001177B5">
        <w:t xml:space="preserve"> </w:t>
      </w:r>
      <w:r w:rsidR="00E445BC">
        <w:t xml:space="preserve">oraz szereg prywatnych przewoźników, oferujących przejazdy wewnątrz gminy oraz poza nią, także do miast w innych województwach. Obecnie gmina nie jest skomunikowana z innymi ośrodkami transportem kolejowym – połączenia z Zagórzem, </w:t>
      </w:r>
      <w:r w:rsidR="008C36D7">
        <w:br/>
      </w:r>
      <w:r w:rsidR="00E445BC">
        <w:t>a także z Chyrowem na Ukrainie zostały zawieszone w ostatnich latach.</w:t>
      </w:r>
    </w:p>
    <w:p w14:paraId="55743747" w14:textId="77777777" w:rsidR="00433B61" w:rsidRPr="00972A6A" w:rsidRDefault="00972A6A" w:rsidP="001B2F1C">
      <w:pPr>
        <w:pStyle w:val="Rozdzia"/>
        <w:numPr>
          <w:ilvl w:val="1"/>
          <w:numId w:val="34"/>
        </w:numPr>
        <w:ind w:left="567" w:hanging="567"/>
      </w:pPr>
      <w:bookmarkStart w:id="226" w:name="_Toc434486406"/>
      <w:r w:rsidRPr="00972A6A">
        <w:t>RUCH TRANZYTOWY</w:t>
      </w:r>
      <w:bookmarkEnd w:id="225"/>
      <w:bookmarkEnd w:id="226"/>
    </w:p>
    <w:p w14:paraId="6679745C" w14:textId="6CE15E1A" w:rsidR="005E0630" w:rsidRPr="00F6428A" w:rsidRDefault="00374419" w:rsidP="008E4592">
      <w:r w:rsidRPr="00F6428A">
        <w:t>P</w:t>
      </w:r>
      <w:r w:rsidR="00DF7124" w:rsidRPr="00F6428A">
        <w:t xml:space="preserve">rzez </w:t>
      </w:r>
      <w:r w:rsidR="00BB594C">
        <w:t>Gminę Ustrzyki Dolne</w:t>
      </w:r>
      <w:r w:rsidR="00DF7124" w:rsidRPr="00F6428A">
        <w:t xml:space="preserve"> przebiega łącznie </w:t>
      </w:r>
      <w:r w:rsidR="00C84AD0">
        <w:t>50,30</w:t>
      </w:r>
      <w:r w:rsidR="00DF7124" w:rsidRPr="00F6428A">
        <w:t xml:space="preserve"> km dróg tranzytowych, są to</w:t>
      </w:r>
      <w:r w:rsidR="00972A6A" w:rsidRPr="00F6428A">
        <w:t>:</w:t>
      </w:r>
    </w:p>
    <w:p w14:paraId="5C71D7E5" w14:textId="71806991" w:rsidR="00546AA4" w:rsidRDefault="00546AA4" w:rsidP="00FB3434">
      <w:pPr>
        <w:pStyle w:val="ListaCDE"/>
        <w:numPr>
          <w:ilvl w:val="0"/>
          <w:numId w:val="85"/>
        </w:numPr>
      </w:pPr>
      <w:r>
        <w:t xml:space="preserve">droga krajowa nr 84 relacji Sanok – Zagórz – Lesko – Olszanica – Ustrzyki Dolne – Krościenko, </w:t>
      </w:r>
      <w:r>
        <w:br/>
        <w:t>o długości 19,</w:t>
      </w:r>
      <w:r w:rsidR="00C84AD0">
        <w:t>30</w:t>
      </w:r>
      <w:r>
        <w:t xml:space="preserve"> km,</w:t>
      </w:r>
    </w:p>
    <w:p w14:paraId="16744A4E" w14:textId="77777777" w:rsidR="00D201E3" w:rsidRPr="00F6428A" w:rsidRDefault="00546AA4" w:rsidP="00FB3434">
      <w:pPr>
        <w:pStyle w:val="ListaCDE"/>
        <w:numPr>
          <w:ilvl w:val="0"/>
          <w:numId w:val="85"/>
        </w:numPr>
      </w:pPr>
      <w:r>
        <w:t>d</w:t>
      </w:r>
      <w:r w:rsidR="00D201E3" w:rsidRPr="00F6428A">
        <w:t xml:space="preserve">roga </w:t>
      </w:r>
      <w:r w:rsidR="00B80236" w:rsidRPr="00F6428A">
        <w:t xml:space="preserve">wojewódzka nr </w:t>
      </w:r>
      <w:r>
        <w:t>890 relacji</w:t>
      </w:r>
      <w:r w:rsidRPr="00546AA4">
        <w:t xml:space="preserve"> </w:t>
      </w:r>
      <w:r>
        <w:t>Kuźmina – Krościenko, o długości 22 km,</w:t>
      </w:r>
    </w:p>
    <w:p w14:paraId="06534B36" w14:textId="77777777" w:rsidR="00D201E3" w:rsidRPr="00F6428A" w:rsidRDefault="00546AA4" w:rsidP="00FB3434">
      <w:pPr>
        <w:pStyle w:val="ListaCDE"/>
        <w:numPr>
          <w:ilvl w:val="0"/>
          <w:numId w:val="85"/>
        </w:numPr>
      </w:pPr>
      <w:r>
        <w:t>d</w:t>
      </w:r>
      <w:r w:rsidR="00DF7124" w:rsidRPr="00F6428A">
        <w:t xml:space="preserve">roga wojewódzka nr </w:t>
      </w:r>
      <w:r>
        <w:t>896 km relacji Ustrzyki Dolne – Ustrzyki Górne o długości 9 km.</w:t>
      </w:r>
    </w:p>
    <w:p w14:paraId="447904EC" w14:textId="77777777" w:rsidR="00B80236" w:rsidRDefault="006A20F4" w:rsidP="00B80236">
      <w:r w:rsidRPr="006A20F4">
        <w:t>W 201</w:t>
      </w:r>
      <w:r w:rsidR="00DA7DEF">
        <w:t>0 roku Generalna Dyrekcja Dróg K</w:t>
      </w:r>
      <w:r w:rsidRPr="006A20F4">
        <w:t>rajowych i Autostrad wykonała Generalny Pomiar Ruchu opublikowany jako „Pomiar Ruchu na Drogach Wojewódzkich w 2010 roku”.</w:t>
      </w:r>
      <w:r>
        <w:t xml:space="preserve"> </w:t>
      </w:r>
    </w:p>
    <w:p w14:paraId="665ED29D" w14:textId="10A1AF03" w:rsidR="00C84AD0" w:rsidRDefault="00C84AD0" w:rsidP="00B80236">
      <w:r>
        <w:t>Dobowa liczba pojazdów na drogach tranzytowych przebiegających przez teren gminy Ustrzyki Dolne na podstawie wyżej wspomnianego pomiaru przedstawiono w poniższej tabeli.</w:t>
      </w:r>
    </w:p>
    <w:p w14:paraId="7215205C" w14:textId="3CBFE750" w:rsidR="00C84AD0" w:rsidRDefault="00C84AD0" w:rsidP="00C84AD0">
      <w:pPr>
        <w:pStyle w:val="Legenda"/>
      </w:pPr>
      <w:bookmarkStart w:id="227" w:name="_Toc436906593"/>
      <w:bookmarkStart w:id="228" w:name="_Toc533009543"/>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5</w:t>
      </w:r>
      <w:r w:rsidR="00A916EA">
        <w:rPr>
          <w:noProof/>
        </w:rPr>
        <w:fldChar w:fldCharType="end"/>
      </w:r>
      <w:r>
        <w:t>. Dobowa liczba pojazdów na drogach tranzytowych przebiegających przez teren gminy Ustrzyki Dolne.</w:t>
      </w:r>
      <w:bookmarkEnd w:id="227"/>
      <w:bookmarkEnd w:id="228"/>
    </w:p>
    <w:p w14:paraId="5DA63789" w14:textId="40B30F2A" w:rsidR="00C84AD0" w:rsidRPr="00C84AD0" w:rsidRDefault="00C84AD0" w:rsidP="00C84AD0">
      <w:pPr>
        <w:spacing w:before="0" w:after="0"/>
        <w:jc w:val="right"/>
        <w:rPr>
          <w:sz w:val="18"/>
        </w:rPr>
      </w:pPr>
      <w:r w:rsidRPr="00C84AD0">
        <w:rPr>
          <w:sz w:val="18"/>
        </w:rPr>
        <w:t>(Źródło: Pomiar Ruchu na Drogach Wojewódzkich w 2010 roku)</w:t>
      </w:r>
    </w:p>
    <w:tbl>
      <w:tblPr>
        <w:tblStyle w:val="Tabelasiatki4akcent4"/>
        <w:tblW w:w="5000" w:type="pct"/>
        <w:tblLook w:val="04A0" w:firstRow="1" w:lastRow="0" w:firstColumn="1" w:lastColumn="0" w:noHBand="0" w:noVBand="1"/>
      </w:tblPr>
      <w:tblGrid>
        <w:gridCol w:w="942"/>
        <w:gridCol w:w="794"/>
        <w:gridCol w:w="777"/>
        <w:gridCol w:w="888"/>
        <w:gridCol w:w="996"/>
        <w:gridCol w:w="1106"/>
        <w:gridCol w:w="1185"/>
        <w:gridCol w:w="961"/>
        <w:gridCol w:w="903"/>
        <w:gridCol w:w="792"/>
      </w:tblGrid>
      <w:tr w:rsidR="00C84AD0" w:rsidRPr="00C84AD0" w14:paraId="51694A79" w14:textId="77777777" w:rsidTr="00C84AD0">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5000" w:type="pct"/>
            <w:gridSpan w:val="10"/>
            <w:noWrap/>
            <w:vAlign w:val="center"/>
            <w:hideMark/>
          </w:tcPr>
          <w:p w14:paraId="04A53830" w14:textId="5758B5A2" w:rsidR="00C84AD0" w:rsidRPr="00C84AD0" w:rsidRDefault="00C84AD0" w:rsidP="00C84AD0">
            <w:pPr>
              <w:spacing w:before="0" w:after="0" w:line="240" w:lineRule="auto"/>
              <w:jc w:val="center"/>
              <w:rPr>
                <w:rFonts w:cs="Arial"/>
                <w:color w:val="000000"/>
                <w:lang w:eastAsia="pl-PL"/>
              </w:rPr>
            </w:pPr>
            <w:r w:rsidRPr="00C84AD0">
              <w:rPr>
                <w:rFonts w:cs="Arial"/>
                <w:color w:val="000000"/>
                <w:lang w:eastAsia="pl-PL"/>
              </w:rPr>
              <w:t>ROK 2010</w:t>
            </w:r>
          </w:p>
        </w:tc>
      </w:tr>
      <w:tr w:rsidR="00C84AD0" w:rsidRPr="00C84AD0" w14:paraId="48F21314" w14:textId="77777777" w:rsidTr="00C84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4" w:type="pct"/>
            <w:vMerge w:val="restart"/>
            <w:vAlign w:val="center"/>
            <w:hideMark/>
          </w:tcPr>
          <w:p w14:paraId="4F5AF745" w14:textId="77777777" w:rsidR="00C84AD0" w:rsidRPr="00C84AD0" w:rsidRDefault="00C84AD0" w:rsidP="00C84AD0">
            <w:pPr>
              <w:spacing w:before="0" w:after="0" w:line="240" w:lineRule="auto"/>
              <w:jc w:val="center"/>
              <w:rPr>
                <w:rFonts w:cs="Arial"/>
                <w:color w:val="000000"/>
                <w:sz w:val="18"/>
                <w:lang w:eastAsia="pl-PL"/>
              </w:rPr>
            </w:pPr>
            <w:r w:rsidRPr="00C84AD0">
              <w:rPr>
                <w:rFonts w:cs="Arial"/>
                <w:color w:val="000000"/>
                <w:sz w:val="18"/>
                <w:lang w:eastAsia="pl-PL"/>
              </w:rPr>
              <w:t>Numer drogi</w:t>
            </w:r>
          </w:p>
        </w:tc>
        <w:tc>
          <w:tcPr>
            <w:tcW w:w="425" w:type="pct"/>
            <w:vMerge w:val="restart"/>
            <w:vAlign w:val="center"/>
            <w:hideMark/>
          </w:tcPr>
          <w:p w14:paraId="6FCD00CF"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Długość drogi [km]</w:t>
            </w:r>
          </w:p>
        </w:tc>
        <w:tc>
          <w:tcPr>
            <w:tcW w:w="416" w:type="pct"/>
            <w:vMerge w:val="restart"/>
            <w:vAlign w:val="center"/>
            <w:hideMark/>
          </w:tcPr>
          <w:p w14:paraId="26A4F0E0"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Pojazdy  ogółem</w:t>
            </w:r>
          </w:p>
        </w:tc>
        <w:tc>
          <w:tcPr>
            <w:tcW w:w="475" w:type="pct"/>
            <w:vMerge w:val="restart"/>
            <w:vAlign w:val="center"/>
            <w:hideMark/>
          </w:tcPr>
          <w:p w14:paraId="20B9759A"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Sam. osobowe</w:t>
            </w:r>
          </w:p>
        </w:tc>
        <w:tc>
          <w:tcPr>
            <w:tcW w:w="533" w:type="pct"/>
            <w:vMerge w:val="restart"/>
            <w:vAlign w:val="center"/>
            <w:hideMark/>
          </w:tcPr>
          <w:p w14:paraId="05E15F94"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Motocykle</w:t>
            </w:r>
          </w:p>
        </w:tc>
        <w:tc>
          <w:tcPr>
            <w:tcW w:w="592" w:type="pct"/>
            <w:vMerge w:val="restart"/>
            <w:vAlign w:val="center"/>
            <w:hideMark/>
          </w:tcPr>
          <w:p w14:paraId="321C60F2"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Lekkie sam. ciężarowe (dostawcze)</w:t>
            </w:r>
          </w:p>
        </w:tc>
        <w:tc>
          <w:tcPr>
            <w:tcW w:w="1148" w:type="pct"/>
            <w:gridSpan w:val="2"/>
            <w:noWrap/>
            <w:vAlign w:val="center"/>
            <w:hideMark/>
          </w:tcPr>
          <w:p w14:paraId="05BFF5E4"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Samochody ciężarowe</w:t>
            </w:r>
          </w:p>
        </w:tc>
        <w:tc>
          <w:tcPr>
            <w:tcW w:w="483" w:type="pct"/>
            <w:vMerge w:val="restart"/>
            <w:vAlign w:val="center"/>
            <w:hideMark/>
          </w:tcPr>
          <w:p w14:paraId="3048D45E"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Autobusy</w:t>
            </w:r>
          </w:p>
        </w:tc>
        <w:tc>
          <w:tcPr>
            <w:tcW w:w="423" w:type="pct"/>
            <w:vMerge w:val="restart"/>
            <w:vAlign w:val="center"/>
            <w:hideMark/>
          </w:tcPr>
          <w:p w14:paraId="7507D7E3"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pl-PL"/>
              </w:rPr>
            </w:pPr>
            <w:r w:rsidRPr="00C84AD0">
              <w:rPr>
                <w:rFonts w:cs="Arial"/>
                <w:b/>
                <w:bCs/>
                <w:color w:val="000000"/>
                <w:sz w:val="18"/>
                <w:lang w:eastAsia="pl-PL"/>
              </w:rPr>
              <w:t>Ciągniki rolnicze</w:t>
            </w:r>
          </w:p>
        </w:tc>
      </w:tr>
      <w:tr w:rsidR="00C84AD0" w:rsidRPr="00C84AD0" w14:paraId="0C0C88FF" w14:textId="77777777" w:rsidTr="00C84AD0">
        <w:trPr>
          <w:trHeight w:val="315"/>
        </w:trPr>
        <w:tc>
          <w:tcPr>
            <w:cnfStyle w:val="001000000000" w:firstRow="0" w:lastRow="0" w:firstColumn="1" w:lastColumn="0" w:oddVBand="0" w:evenVBand="0" w:oddHBand="0" w:evenHBand="0" w:firstRowFirstColumn="0" w:firstRowLastColumn="0" w:lastRowFirstColumn="0" w:lastRowLastColumn="0"/>
            <w:tcW w:w="504" w:type="pct"/>
            <w:vMerge/>
            <w:vAlign w:val="center"/>
            <w:hideMark/>
          </w:tcPr>
          <w:p w14:paraId="09D2CA99" w14:textId="77777777" w:rsidR="00C84AD0" w:rsidRPr="00C84AD0" w:rsidRDefault="00C84AD0" w:rsidP="00C84AD0">
            <w:pPr>
              <w:spacing w:before="0" w:after="0" w:line="240" w:lineRule="auto"/>
              <w:jc w:val="center"/>
              <w:rPr>
                <w:rFonts w:cs="Arial"/>
                <w:color w:val="000000"/>
                <w:lang w:eastAsia="pl-PL"/>
              </w:rPr>
            </w:pPr>
          </w:p>
        </w:tc>
        <w:tc>
          <w:tcPr>
            <w:tcW w:w="425" w:type="pct"/>
            <w:vMerge/>
            <w:vAlign w:val="center"/>
            <w:hideMark/>
          </w:tcPr>
          <w:p w14:paraId="76B30B5F"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416" w:type="pct"/>
            <w:vMerge/>
            <w:vAlign w:val="center"/>
            <w:hideMark/>
          </w:tcPr>
          <w:p w14:paraId="4DC839C4"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475" w:type="pct"/>
            <w:vMerge/>
            <w:vAlign w:val="center"/>
            <w:hideMark/>
          </w:tcPr>
          <w:p w14:paraId="155CF098"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533" w:type="pct"/>
            <w:vMerge/>
            <w:vAlign w:val="center"/>
            <w:hideMark/>
          </w:tcPr>
          <w:p w14:paraId="2986A946"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592" w:type="pct"/>
            <w:vMerge/>
            <w:vAlign w:val="center"/>
            <w:hideMark/>
          </w:tcPr>
          <w:p w14:paraId="2E18A2CB"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634" w:type="pct"/>
            <w:noWrap/>
            <w:vAlign w:val="center"/>
            <w:hideMark/>
          </w:tcPr>
          <w:p w14:paraId="022A20B7"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r w:rsidRPr="00C84AD0">
              <w:rPr>
                <w:rFonts w:cs="Arial"/>
                <w:b/>
                <w:bCs/>
                <w:color w:val="000000"/>
                <w:lang w:eastAsia="pl-PL"/>
              </w:rPr>
              <w:t xml:space="preserve">bez </w:t>
            </w:r>
            <w:proofErr w:type="spellStart"/>
            <w:r w:rsidRPr="00C84AD0">
              <w:rPr>
                <w:rFonts w:cs="Arial"/>
                <w:b/>
                <w:bCs/>
                <w:color w:val="000000"/>
                <w:lang w:eastAsia="pl-PL"/>
              </w:rPr>
              <w:t>przycz</w:t>
            </w:r>
            <w:proofErr w:type="spellEnd"/>
            <w:r w:rsidRPr="00C84AD0">
              <w:rPr>
                <w:rFonts w:cs="Arial"/>
                <w:b/>
                <w:bCs/>
                <w:color w:val="000000"/>
                <w:lang w:eastAsia="pl-PL"/>
              </w:rPr>
              <w:t>.</w:t>
            </w:r>
          </w:p>
        </w:tc>
        <w:tc>
          <w:tcPr>
            <w:tcW w:w="514" w:type="pct"/>
            <w:noWrap/>
            <w:vAlign w:val="center"/>
            <w:hideMark/>
          </w:tcPr>
          <w:p w14:paraId="2535AD3A"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r w:rsidRPr="00C84AD0">
              <w:rPr>
                <w:rFonts w:cs="Arial"/>
                <w:b/>
                <w:bCs/>
                <w:color w:val="000000"/>
                <w:lang w:eastAsia="pl-PL"/>
              </w:rPr>
              <w:t xml:space="preserve">z </w:t>
            </w:r>
            <w:proofErr w:type="spellStart"/>
            <w:r w:rsidRPr="00C84AD0">
              <w:rPr>
                <w:rFonts w:cs="Arial"/>
                <w:b/>
                <w:bCs/>
                <w:color w:val="000000"/>
                <w:lang w:eastAsia="pl-PL"/>
              </w:rPr>
              <w:t>przycz</w:t>
            </w:r>
            <w:proofErr w:type="spellEnd"/>
            <w:r w:rsidRPr="00C84AD0">
              <w:rPr>
                <w:rFonts w:cs="Arial"/>
                <w:b/>
                <w:bCs/>
                <w:color w:val="000000"/>
                <w:lang w:eastAsia="pl-PL"/>
              </w:rPr>
              <w:t>.</w:t>
            </w:r>
          </w:p>
        </w:tc>
        <w:tc>
          <w:tcPr>
            <w:tcW w:w="483" w:type="pct"/>
            <w:vMerge/>
            <w:vAlign w:val="center"/>
            <w:hideMark/>
          </w:tcPr>
          <w:p w14:paraId="17434C03"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c>
          <w:tcPr>
            <w:tcW w:w="423" w:type="pct"/>
            <w:vMerge/>
            <w:vAlign w:val="center"/>
            <w:hideMark/>
          </w:tcPr>
          <w:p w14:paraId="0BC7D394"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color w:val="000000"/>
                <w:lang w:eastAsia="pl-PL"/>
              </w:rPr>
            </w:pPr>
          </w:p>
        </w:tc>
      </w:tr>
      <w:tr w:rsidR="00C84AD0" w:rsidRPr="00C84AD0" w14:paraId="72A6EB7B" w14:textId="77777777" w:rsidTr="00C84A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4" w:type="pct"/>
            <w:noWrap/>
            <w:vAlign w:val="center"/>
            <w:hideMark/>
          </w:tcPr>
          <w:p w14:paraId="57F042E7" w14:textId="77777777" w:rsidR="00C84AD0" w:rsidRPr="00C84AD0" w:rsidRDefault="00C84AD0" w:rsidP="00C84AD0">
            <w:pPr>
              <w:spacing w:before="0" w:after="0" w:line="240" w:lineRule="auto"/>
              <w:jc w:val="center"/>
              <w:rPr>
                <w:rFonts w:cs="Arial"/>
                <w:color w:val="000000"/>
                <w:lang w:eastAsia="pl-PL"/>
              </w:rPr>
            </w:pPr>
            <w:r w:rsidRPr="00C84AD0">
              <w:rPr>
                <w:rFonts w:cs="Arial"/>
                <w:color w:val="000000"/>
                <w:lang w:eastAsia="pl-PL"/>
              </w:rPr>
              <w:t>DK 84</w:t>
            </w:r>
          </w:p>
        </w:tc>
        <w:tc>
          <w:tcPr>
            <w:tcW w:w="425" w:type="pct"/>
            <w:noWrap/>
            <w:vAlign w:val="center"/>
            <w:hideMark/>
          </w:tcPr>
          <w:p w14:paraId="37436E76"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19,30</w:t>
            </w:r>
          </w:p>
        </w:tc>
        <w:tc>
          <w:tcPr>
            <w:tcW w:w="416" w:type="pct"/>
            <w:noWrap/>
            <w:vAlign w:val="center"/>
            <w:hideMark/>
          </w:tcPr>
          <w:p w14:paraId="30F176D7" w14:textId="72D8A681"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9 509</w:t>
            </w:r>
          </w:p>
        </w:tc>
        <w:tc>
          <w:tcPr>
            <w:tcW w:w="475" w:type="pct"/>
            <w:noWrap/>
            <w:vAlign w:val="center"/>
            <w:hideMark/>
          </w:tcPr>
          <w:p w14:paraId="3A68E501" w14:textId="7C78AA1B"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8 723</w:t>
            </w:r>
          </w:p>
        </w:tc>
        <w:tc>
          <w:tcPr>
            <w:tcW w:w="533" w:type="pct"/>
            <w:noWrap/>
            <w:vAlign w:val="center"/>
            <w:hideMark/>
          </w:tcPr>
          <w:p w14:paraId="65263B77" w14:textId="3C22C8C4"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61</w:t>
            </w:r>
          </w:p>
        </w:tc>
        <w:tc>
          <w:tcPr>
            <w:tcW w:w="592" w:type="pct"/>
            <w:noWrap/>
            <w:vAlign w:val="center"/>
            <w:hideMark/>
          </w:tcPr>
          <w:p w14:paraId="06C437D9" w14:textId="1D7CE3E4"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413</w:t>
            </w:r>
          </w:p>
        </w:tc>
        <w:tc>
          <w:tcPr>
            <w:tcW w:w="634" w:type="pct"/>
            <w:noWrap/>
            <w:vAlign w:val="center"/>
            <w:hideMark/>
          </w:tcPr>
          <w:p w14:paraId="309F3DB9" w14:textId="5B3F6FC1"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118</w:t>
            </w:r>
          </w:p>
        </w:tc>
        <w:tc>
          <w:tcPr>
            <w:tcW w:w="514" w:type="pct"/>
            <w:noWrap/>
            <w:vAlign w:val="center"/>
            <w:hideMark/>
          </w:tcPr>
          <w:p w14:paraId="680FBD65" w14:textId="2BAF155B"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56</w:t>
            </w:r>
          </w:p>
        </w:tc>
        <w:tc>
          <w:tcPr>
            <w:tcW w:w="483" w:type="pct"/>
            <w:noWrap/>
            <w:vAlign w:val="center"/>
            <w:hideMark/>
          </w:tcPr>
          <w:p w14:paraId="3EE1A7B4" w14:textId="76D32084"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121</w:t>
            </w:r>
          </w:p>
        </w:tc>
        <w:tc>
          <w:tcPr>
            <w:tcW w:w="423" w:type="pct"/>
            <w:noWrap/>
            <w:vAlign w:val="center"/>
            <w:hideMark/>
          </w:tcPr>
          <w:p w14:paraId="71EB8053" w14:textId="1C936DB4"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17</w:t>
            </w:r>
          </w:p>
        </w:tc>
      </w:tr>
      <w:tr w:rsidR="00C84AD0" w:rsidRPr="00C84AD0" w14:paraId="45B33A5E" w14:textId="77777777" w:rsidTr="00C84AD0">
        <w:trPr>
          <w:trHeight w:val="300"/>
        </w:trPr>
        <w:tc>
          <w:tcPr>
            <w:cnfStyle w:val="001000000000" w:firstRow="0" w:lastRow="0" w:firstColumn="1" w:lastColumn="0" w:oddVBand="0" w:evenVBand="0" w:oddHBand="0" w:evenHBand="0" w:firstRowFirstColumn="0" w:firstRowLastColumn="0" w:lastRowFirstColumn="0" w:lastRowLastColumn="0"/>
            <w:tcW w:w="504" w:type="pct"/>
            <w:noWrap/>
            <w:vAlign w:val="center"/>
            <w:hideMark/>
          </w:tcPr>
          <w:p w14:paraId="08A4CD4A" w14:textId="77777777" w:rsidR="00C84AD0" w:rsidRPr="00C84AD0" w:rsidRDefault="00C84AD0" w:rsidP="00C84AD0">
            <w:pPr>
              <w:spacing w:before="0" w:after="0" w:line="240" w:lineRule="auto"/>
              <w:jc w:val="center"/>
              <w:rPr>
                <w:rFonts w:cs="Arial"/>
                <w:color w:val="000000"/>
                <w:lang w:eastAsia="pl-PL"/>
              </w:rPr>
            </w:pPr>
            <w:r w:rsidRPr="00C84AD0">
              <w:rPr>
                <w:rFonts w:cs="Arial"/>
                <w:color w:val="000000"/>
                <w:lang w:eastAsia="pl-PL"/>
              </w:rPr>
              <w:t>DW 890</w:t>
            </w:r>
          </w:p>
        </w:tc>
        <w:tc>
          <w:tcPr>
            <w:tcW w:w="425" w:type="pct"/>
            <w:noWrap/>
            <w:vAlign w:val="center"/>
            <w:hideMark/>
          </w:tcPr>
          <w:p w14:paraId="3564503F" w14:textId="7777777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22,00</w:t>
            </w:r>
          </w:p>
        </w:tc>
        <w:tc>
          <w:tcPr>
            <w:tcW w:w="416" w:type="pct"/>
            <w:noWrap/>
            <w:vAlign w:val="center"/>
            <w:hideMark/>
          </w:tcPr>
          <w:p w14:paraId="64675BD9" w14:textId="5EE44EB5"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1 572</w:t>
            </w:r>
          </w:p>
        </w:tc>
        <w:tc>
          <w:tcPr>
            <w:tcW w:w="475" w:type="pct"/>
            <w:noWrap/>
            <w:vAlign w:val="center"/>
            <w:hideMark/>
          </w:tcPr>
          <w:p w14:paraId="6C3B814D" w14:textId="77AC580F"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1 331</w:t>
            </w:r>
          </w:p>
        </w:tc>
        <w:tc>
          <w:tcPr>
            <w:tcW w:w="533" w:type="pct"/>
            <w:noWrap/>
            <w:vAlign w:val="center"/>
            <w:hideMark/>
          </w:tcPr>
          <w:p w14:paraId="41DC4F46" w14:textId="29BB1D47"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30</w:t>
            </w:r>
          </w:p>
        </w:tc>
        <w:tc>
          <w:tcPr>
            <w:tcW w:w="592" w:type="pct"/>
            <w:noWrap/>
            <w:vAlign w:val="center"/>
            <w:hideMark/>
          </w:tcPr>
          <w:p w14:paraId="3BDA0446" w14:textId="0A5F00F1"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112</w:t>
            </w:r>
          </w:p>
        </w:tc>
        <w:tc>
          <w:tcPr>
            <w:tcW w:w="634" w:type="pct"/>
            <w:noWrap/>
            <w:vAlign w:val="center"/>
            <w:hideMark/>
          </w:tcPr>
          <w:p w14:paraId="35E2D516" w14:textId="79B3D059"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46</w:t>
            </w:r>
          </w:p>
        </w:tc>
        <w:tc>
          <w:tcPr>
            <w:tcW w:w="514" w:type="pct"/>
            <w:noWrap/>
            <w:vAlign w:val="center"/>
            <w:hideMark/>
          </w:tcPr>
          <w:p w14:paraId="5A1576CC" w14:textId="024CEC62"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16</w:t>
            </w:r>
          </w:p>
        </w:tc>
        <w:tc>
          <w:tcPr>
            <w:tcW w:w="483" w:type="pct"/>
            <w:noWrap/>
            <w:vAlign w:val="center"/>
            <w:hideMark/>
          </w:tcPr>
          <w:p w14:paraId="047B46BB" w14:textId="5C151D6D"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24</w:t>
            </w:r>
          </w:p>
        </w:tc>
        <w:tc>
          <w:tcPr>
            <w:tcW w:w="423" w:type="pct"/>
            <w:noWrap/>
            <w:vAlign w:val="center"/>
            <w:hideMark/>
          </w:tcPr>
          <w:p w14:paraId="08552684" w14:textId="3116D6C9" w:rsidR="00C84AD0" w:rsidRPr="00C84AD0" w:rsidRDefault="00C84AD0" w:rsidP="00C84A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C84AD0">
              <w:rPr>
                <w:rFonts w:cs="Arial"/>
                <w:color w:val="000000"/>
                <w:lang w:eastAsia="pl-PL"/>
              </w:rPr>
              <w:t>13</w:t>
            </w:r>
          </w:p>
        </w:tc>
      </w:tr>
      <w:tr w:rsidR="00C84AD0" w:rsidRPr="00C84AD0" w14:paraId="24C5A17B" w14:textId="77777777" w:rsidTr="00C84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4" w:type="pct"/>
            <w:noWrap/>
            <w:vAlign w:val="center"/>
            <w:hideMark/>
          </w:tcPr>
          <w:p w14:paraId="07D30CA2" w14:textId="77777777" w:rsidR="00C84AD0" w:rsidRPr="00C84AD0" w:rsidRDefault="00C84AD0" w:rsidP="00C84AD0">
            <w:pPr>
              <w:spacing w:before="0" w:after="0" w:line="240" w:lineRule="auto"/>
              <w:jc w:val="center"/>
              <w:rPr>
                <w:rFonts w:cs="Arial"/>
                <w:color w:val="000000"/>
                <w:lang w:eastAsia="pl-PL"/>
              </w:rPr>
            </w:pPr>
            <w:r w:rsidRPr="00C84AD0">
              <w:rPr>
                <w:rFonts w:cs="Arial"/>
                <w:color w:val="000000"/>
                <w:lang w:eastAsia="pl-PL"/>
              </w:rPr>
              <w:t>DW 896</w:t>
            </w:r>
          </w:p>
        </w:tc>
        <w:tc>
          <w:tcPr>
            <w:tcW w:w="425" w:type="pct"/>
            <w:noWrap/>
            <w:vAlign w:val="center"/>
            <w:hideMark/>
          </w:tcPr>
          <w:p w14:paraId="46984638" w14:textId="7777777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9,00</w:t>
            </w:r>
          </w:p>
        </w:tc>
        <w:tc>
          <w:tcPr>
            <w:tcW w:w="416" w:type="pct"/>
            <w:noWrap/>
            <w:vAlign w:val="center"/>
            <w:hideMark/>
          </w:tcPr>
          <w:p w14:paraId="5ACAA1FE" w14:textId="543AB4FC"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2 406</w:t>
            </w:r>
          </w:p>
        </w:tc>
        <w:tc>
          <w:tcPr>
            <w:tcW w:w="475" w:type="pct"/>
            <w:noWrap/>
            <w:vAlign w:val="center"/>
            <w:hideMark/>
          </w:tcPr>
          <w:p w14:paraId="2AB56A56" w14:textId="6B3E0AD3"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2 157</w:t>
            </w:r>
          </w:p>
        </w:tc>
        <w:tc>
          <w:tcPr>
            <w:tcW w:w="533" w:type="pct"/>
            <w:noWrap/>
            <w:vAlign w:val="center"/>
            <w:hideMark/>
          </w:tcPr>
          <w:p w14:paraId="0CBD2FA6" w14:textId="46323457"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41</w:t>
            </w:r>
          </w:p>
        </w:tc>
        <w:tc>
          <w:tcPr>
            <w:tcW w:w="592" w:type="pct"/>
            <w:noWrap/>
            <w:vAlign w:val="center"/>
            <w:hideMark/>
          </w:tcPr>
          <w:p w14:paraId="50D9B4F1" w14:textId="0F0ED8D5"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103</w:t>
            </w:r>
          </w:p>
        </w:tc>
        <w:tc>
          <w:tcPr>
            <w:tcW w:w="634" w:type="pct"/>
            <w:noWrap/>
            <w:vAlign w:val="center"/>
            <w:hideMark/>
          </w:tcPr>
          <w:p w14:paraId="4AFF5FE3" w14:textId="47A11415"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48</w:t>
            </w:r>
          </w:p>
        </w:tc>
        <w:tc>
          <w:tcPr>
            <w:tcW w:w="514" w:type="pct"/>
            <w:noWrap/>
            <w:vAlign w:val="center"/>
            <w:hideMark/>
          </w:tcPr>
          <w:p w14:paraId="420E553E" w14:textId="098C4605"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17</w:t>
            </w:r>
          </w:p>
        </w:tc>
        <w:tc>
          <w:tcPr>
            <w:tcW w:w="483" w:type="pct"/>
            <w:noWrap/>
            <w:vAlign w:val="center"/>
            <w:hideMark/>
          </w:tcPr>
          <w:p w14:paraId="3AE8F3D4" w14:textId="6566DFDE"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38</w:t>
            </w:r>
          </w:p>
        </w:tc>
        <w:tc>
          <w:tcPr>
            <w:tcW w:w="423" w:type="pct"/>
            <w:noWrap/>
            <w:vAlign w:val="center"/>
            <w:hideMark/>
          </w:tcPr>
          <w:p w14:paraId="15DEF0B9" w14:textId="36A72E60" w:rsidR="00C84AD0" w:rsidRPr="00C84AD0" w:rsidRDefault="00C84AD0" w:rsidP="00C84A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C84AD0">
              <w:rPr>
                <w:rFonts w:cs="Arial"/>
                <w:color w:val="000000"/>
                <w:lang w:eastAsia="pl-PL"/>
              </w:rPr>
              <w:t>2</w:t>
            </w:r>
          </w:p>
        </w:tc>
      </w:tr>
    </w:tbl>
    <w:p w14:paraId="11C22A86" w14:textId="77777777" w:rsidR="00C84AD0" w:rsidRDefault="00C84AD0" w:rsidP="00B80236">
      <w:pPr>
        <w:rPr>
          <w:sz w:val="16"/>
        </w:rPr>
      </w:pPr>
    </w:p>
    <w:p w14:paraId="09A3A84D" w14:textId="667C55EE" w:rsidR="00C84AD0" w:rsidRPr="00C84AD0" w:rsidRDefault="003031F1" w:rsidP="00B80236">
      <w:r w:rsidRPr="003031F1">
        <w:t>Dane doty</w:t>
      </w:r>
      <w:r w:rsidR="005A7072">
        <w:t>czące natężenia ruchu w 200</w:t>
      </w:r>
      <w:r w:rsidR="0006176D">
        <w:t>5</w:t>
      </w:r>
      <w:r w:rsidR="005A7072">
        <w:t>, 201</w:t>
      </w:r>
      <w:r w:rsidR="0006176D">
        <w:t>4</w:t>
      </w:r>
      <w:r w:rsidR="005A7072">
        <w:t xml:space="preserve"> i 2020 roku </w:t>
      </w:r>
      <w:r w:rsidRPr="003031F1">
        <w:t xml:space="preserve">obliczono na podstawie publikacji </w:t>
      </w:r>
      <w:r w:rsidRPr="005A7072">
        <w:rPr>
          <w:i/>
        </w:rPr>
        <w:t xml:space="preserve">„Prognozowanie ruchu na drogach krajowych” (Jerzy Kukiełka, Budownictwo i </w:t>
      </w:r>
      <w:r w:rsidR="005A7072" w:rsidRPr="005A7072">
        <w:rPr>
          <w:i/>
        </w:rPr>
        <w:t>Architektura 10 (2012) 131-144), „Zasady prognozowania wskaźników wzrostu ruchu wewnętrznego na okres 2008-2040 na sieci drogowej do celów planistyczno-projektowych”, „Analiza prognozy wzrostu PKB do 2040 roku dla potrzeb prognozy wzrostu ruchu”.</w:t>
      </w:r>
      <w:r w:rsidR="005A7072">
        <w:t xml:space="preserve"> </w:t>
      </w:r>
    </w:p>
    <w:p w14:paraId="3C3EA743" w14:textId="77777777" w:rsidR="00D92BFA" w:rsidRDefault="005D5119" w:rsidP="00903763">
      <w:r>
        <w:t>Wyniki zestawiono w poniższej tabeli</w:t>
      </w:r>
      <w:r w:rsidR="00120F14">
        <w:t xml:space="preserve"> oraz na wykresie.</w:t>
      </w:r>
    </w:p>
    <w:p w14:paraId="4AA39014" w14:textId="41C42F65" w:rsidR="0093208A" w:rsidRDefault="0093208A" w:rsidP="00211D5E">
      <w:pPr>
        <w:pStyle w:val="Legenda"/>
      </w:pPr>
      <w:bookmarkStart w:id="229" w:name="_Toc427221427"/>
      <w:bookmarkStart w:id="230" w:name="_Toc429576397"/>
      <w:bookmarkStart w:id="231" w:name="_Toc430001574"/>
      <w:bookmarkStart w:id="232" w:name="_Toc431917299"/>
      <w:bookmarkStart w:id="233" w:name="_Toc434228507"/>
      <w:bookmarkStart w:id="234" w:name="_Toc434486252"/>
      <w:bookmarkStart w:id="235" w:name="_Toc436906594"/>
      <w:bookmarkStart w:id="236" w:name="_Toc533009544"/>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6</w:t>
      </w:r>
      <w:r w:rsidR="00A916EA">
        <w:rPr>
          <w:noProof/>
        </w:rPr>
        <w:fldChar w:fldCharType="end"/>
      </w:r>
      <w:r>
        <w:t>: Dobowe natężenie ruchu na drogach krajowych w</w:t>
      </w:r>
      <w:r w:rsidR="009F0EE3">
        <w:t xml:space="preserve"> latach</w:t>
      </w:r>
      <w:r>
        <w:t xml:space="preserve"> 200</w:t>
      </w:r>
      <w:r w:rsidR="00500192">
        <w:t>5</w:t>
      </w:r>
      <w:r>
        <w:t>,</w:t>
      </w:r>
      <w:r w:rsidR="009F0EE3">
        <w:t xml:space="preserve"> </w:t>
      </w:r>
      <w:r w:rsidR="00B5224D">
        <w:t>201</w:t>
      </w:r>
      <w:r w:rsidR="00500192">
        <w:t>4</w:t>
      </w:r>
      <w:r>
        <w:t xml:space="preserve"> i prognozowanym 2020 roku.</w:t>
      </w:r>
      <w:bookmarkEnd w:id="229"/>
      <w:bookmarkEnd w:id="230"/>
      <w:bookmarkEnd w:id="231"/>
      <w:bookmarkEnd w:id="232"/>
      <w:bookmarkEnd w:id="233"/>
      <w:bookmarkEnd w:id="234"/>
      <w:bookmarkEnd w:id="235"/>
      <w:bookmarkEnd w:id="236"/>
    </w:p>
    <w:p w14:paraId="7FDB27D4" w14:textId="77777777" w:rsidR="00AC5677" w:rsidRDefault="0093208A" w:rsidP="00A44DD4">
      <w:pPr>
        <w:spacing w:before="0" w:after="0"/>
        <w:jc w:val="right"/>
        <w:rPr>
          <w:sz w:val="18"/>
        </w:rPr>
      </w:pPr>
      <w:r w:rsidRPr="009F0EE3">
        <w:rPr>
          <w:sz w:val="18"/>
        </w:rPr>
        <w:t>(źródło: opracowanie CDE)</w:t>
      </w:r>
    </w:p>
    <w:tbl>
      <w:tblPr>
        <w:tblStyle w:val="Tabelasiatki5ciemnaakcent4"/>
        <w:tblW w:w="7366" w:type="dxa"/>
        <w:jc w:val="center"/>
        <w:tblLook w:val="04A0" w:firstRow="1" w:lastRow="0" w:firstColumn="1" w:lastColumn="0" w:noHBand="0" w:noVBand="1"/>
      </w:tblPr>
      <w:tblGrid>
        <w:gridCol w:w="1660"/>
        <w:gridCol w:w="2163"/>
        <w:gridCol w:w="1864"/>
        <w:gridCol w:w="1679"/>
      </w:tblGrid>
      <w:tr w:rsidR="00FB0120" w:rsidRPr="00AC5677" w14:paraId="6642D75B" w14:textId="77777777" w:rsidTr="00F817A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0" w:type="dxa"/>
            <w:vMerge w:val="restart"/>
            <w:vAlign w:val="center"/>
            <w:hideMark/>
          </w:tcPr>
          <w:p w14:paraId="1593E4AF" w14:textId="77777777" w:rsidR="00FB0120" w:rsidRPr="00FB0120" w:rsidRDefault="00FB0120" w:rsidP="00FB0120">
            <w:pPr>
              <w:spacing w:before="0" w:after="0" w:line="240" w:lineRule="auto"/>
              <w:jc w:val="center"/>
              <w:rPr>
                <w:rFonts w:ascii="Calibri" w:hAnsi="Calibri" w:cs="Arial"/>
                <w:color w:val="000000"/>
                <w:lang w:eastAsia="pl-PL"/>
              </w:rPr>
            </w:pPr>
            <w:r w:rsidRPr="00FB0120">
              <w:rPr>
                <w:rFonts w:ascii="Calibri" w:hAnsi="Calibri" w:cs="Arial"/>
                <w:bCs w:val="0"/>
                <w:color w:val="000000"/>
                <w:lang w:eastAsia="pl-PL"/>
              </w:rPr>
              <w:t>Numer drogi</w:t>
            </w:r>
          </w:p>
          <w:p w14:paraId="65B8BA01" w14:textId="77777777" w:rsidR="00FB0120" w:rsidRPr="00FB0120" w:rsidRDefault="00FB0120" w:rsidP="00FB0120">
            <w:pPr>
              <w:spacing w:before="0" w:after="0" w:line="240" w:lineRule="auto"/>
              <w:jc w:val="center"/>
              <w:rPr>
                <w:rFonts w:ascii="Calibri" w:hAnsi="Calibri" w:cs="Arial"/>
                <w:bCs w:val="0"/>
                <w:color w:val="000000"/>
                <w:lang w:eastAsia="pl-PL"/>
              </w:rPr>
            </w:pPr>
          </w:p>
        </w:tc>
        <w:tc>
          <w:tcPr>
            <w:tcW w:w="5706" w:type="dxa"/>
            <w:gridSpan w:val="3"/>
            <w:hideMark/>
          </w:tcPr>
          <w:p w14:paraId="7AC4AD8C" w14:textId="77777777" w:rsidR="00FB0120" w:rsidRPr="00FB0120" w:rsidRDefault="00FB0120" w:rsidP="00AC567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lang w:eastAsia="pl-PL"/>
              </w:rPr>
            </w:pPr>
            <w:r w:rsidRPr="00FB0120">
              <w:rPr>
                <w:rFonts w:ascii="Calibri" w:hAnsi="Calibri" w:cs="Arial"/>
                <w:bCs w:val="0"/>
                <w:color w:val="000000"/>
                <w:lang w:eastAsia="pl-PL"/>
              </w:rPr>
              <w:t>Dobowa liczba pojazdów</w:t>
            </w:r>
          </w:p>
        </w:tc>
      </w:tr>
      <w:tr w:rsidR="00FB0120" w:rsidRPr="00AC5677" w14:paraId="480D3EF1"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0" w:type="dxa"/>
            <w:vMerge/>
            <w:vAlign w:val="center"/>
            <w:hideMark/>
          </w:tcPr>
          <w:p w14:paraId="2D4CB5DF" w14:textId="77777777" w:rsidR="00FB0120" w:rsidRPr="00FB0120" w:rsidRDefault="00FB0120" w:rsidP="00FB0120">
            <w:pPr>
              <w:spacing w:before="0" w:after="0" w:line="240" w:lineRule="auto"/>
              <w:jc w:val="center"/>
              <w:rPr>
                <w:rFonts w:ascii="Calibri" w:hAnsi="Calibri" w:cs="Arial"/>
                <w:bCs w:val="0"/>
                <w:color w:val="000000"/>
                <w:lang w:eastAsia="pl-PL"/>
              </w:rPr>
            </w:pPr>
          </w:p>
        </w:tc>
        <w:tc>
          <w:tcPr>
            <w:tcW w:w="2163" w:type="dxa"/>
            <w:shd w:val="clear" w:color="auto" w:fill="FFC000" w:themeFill="accent4"/>
            <w:hideMark/>
          </w:tcPr>
          <w:p w14:paraId="72E9F07E" w14:textId="77777777" w:rsidR="00FB0120" w:rsidRPr="00AC5677" w:rsidRDefault="00FB0120"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2005</w:t>
            </w:r>
          </w:p>
        </w:tc>
        <w:tc>
          <w:tcPr>
            <w:tcW w:w="1864" w:type="dxa"/>
            <w:shd w:val="clear" w:color="auto" w:fill="FFC000" w:themeFill="accent4"/>
            <w:noWrap/>
            <w:hideMark/>
          </w:tcPr>
          <w:p w14:paraId="13BC12BA" w14:textId="77777777" w:rsidR="00FB0120" w:rsidRPr="00AC5677" w:rsidRDefault="00FB0120"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2014</w:t>
            </w:r>
          </w:p>
        </w:tc>
        <w:tc>
          <w:tcPr>
            <w:tcW w:w="1679" w:type="dxa"/>
            <w:shd w:val="clear" w:color="auto" w:fill="FFC000" w:themeFill="accent4"/>
            <w:noWrap/>
            <w:hideMark/>
          </w:tcPr>
          <w:p w14:paraId="31273446" w14:textId="77777777" w:rsidR="00FB0120" w:rsidRPr="00AC5677" w:rsidRDefault="00FB0120"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2020</w:t>
            </w:r>
          </w:p>
        </w:tc>
      </w:tr>
      <w:tr w:rsidR="00AC5677" w:rsidRPr="00AC5677" w14:paraId="729B4E4C" w14:textId="77777777" w:rsidTr="00F817A2">
        <w:trPr>
          <w:trHeight w:val="397"/>
          <w:jc w:val="center"/>
        </w:trPr>
        <w:tc>
          <w:tcPr>
            <w:cnfStyle w:val="001000000000" w:firstRow="0" w:lastRow="0" w:firstColumn="1" w:lastColumn="0" w:oddVBand="0" w:evenVBand="0" w:oddHBand="0" w:evenHBand="0" w:firstRowFirstColumn="0" w:firstRowLastColumn="0" w:lastRowFirstColumn="0" w:lastRowLastColumn="0"/>
            <w:tcW w:w="1660" w:type="dxa"/>
            <w:noWrap/>
            <w:vAlign w:val="center"/>
            <w:hideMark/>
          </w:tcPr>
          <w:p w14:paraId="3F347167" w14:textId="77777777" w:rsidR="00AC5677" w:rsidRPr="00FB0120" w:rsidRDefault="00AC5677" w:rsidP="00FB0120">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DK 84</w:t>
            </w:r>
          </w:p>
        </w:tc>
        <w:tc>
          <w:tcPr>
            <w:tcW w:w="2163" w:type="dxa"/>
            <w:noWrap/>
            <w:hideMark/>
          </w:tcPr>
          <w:p w14:paraId="59EF4BB1"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8048</w:t>
            </w:r>
          </w:p>
        </w:tc>
        <w:tc>
          <w:tcPr>
            <w:tcW w:w="1864" w:type="dxa"/>
            <w:noWrap/>
            <w:hideMark/>
          </w:tcPr>
          <w:p w14:paraId="4C37A5E2"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10405</w:t>
            </w:r>
          </w:p>
        </w:tc>
        <w:tc>
          <w:tcPr>
            <w:tcW w:w="1679" w:type="dxa"/>
            <w:noWrap/>
            <w:hideMark/>
          </w:tcPr>
          <w:p w14:paraId="0DE3AE1D"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12000</w:t>
            </w:r>
          </w:p>
        </w:tc>
      </w:tr>
      <w:tr w:rsidR="00AC5677" w:rsidRPr="00AC5677" w14:paraId="04B7C2D9"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0" w:type="dxa"/>
            <w:noWrap/>
            <w:vAlign w:val="center"/>
            <w:hideMark/>
          </w:tcPr>
          <w:p w14:paraId="4B17A98D" w14:textId="77777777" w:rsidR="00AC5677" w:rsidRPr="00FB0120" w:rsidRDefault="00AC5677" w:rsidP="00FB0120">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DW 890</w:t>
            </w:r>
          </w:p>
        </w:tc>
        <w:tc>
          <w:tcPr>
            <w:tcW w:w="2163" w:type="dxa"/>
            <w:noWrap/>
            <w:hideMark/>
          </w:tcPr>
          <w:p w14:paraId="65D06E72"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1314</w:t>
            </w:r>
          </w:p>
        </w:tc>
        <w:tc>
          <w:tcPr>
            <w:tcW w:w="1864" w:type="dxa"/>
            <w:noWrap/>
            <w:hideMark/>
          </w:tcPr>
          <w:p w14:paraId="0829FEA8"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1715</w:t>
            </w:r>
          </w:p>
        </w:tc>
        <w:tc>
          <w:tcPr>
            <w:tcW w:w="1679" w:type="dxa"/>
            <w:noWrap/>
            <w:hideMark/>
          </w:tcPr>
          <w:p w14:paraId="4E1B3471"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1972</w:t>
            </w:r>
          </w:p>
        </w:tc>
      </w:tr>
      <w:tr w:rsidR="00AC5677" w:rsidRPr="00AC5677" w14:paraId="626107AB" w14:textId="77777777" w:rsidTr="00F817A2">
        <w:trPr>
          <w:trHeight w:val="397"/>
          <w:jc w:val="center"/>
        </w:trPr>
        <w:tc>
          <w:tcPr>
            <w:cnfStyle w:val="001000000000" w:firstRow="0" w:lastRow="0" w:firstColumn="1" w:lastColumn="0" w:oddVBand="0" w:evenVBand="0" w:oddHBand="0" w:evenHBand="0" w:firstRowFirstColumn="0" w:firstRowLastColumn="0" w:lastRowFirstColumn="0" w:lastRowLastColumn="0"/>
            <w:tcW w:w="1660" w:type="dxa"/>
            <w:noWrap/>
            <w:vAlign w:val="center"/>
            <w:hideMark/>
          </w:tcPr>
          <w:p w14:paraId="18BAB29C" w14:textId="77777777" w:rsidR="00AC5677" w:rsidRPr="00FB0120" w:rsidRDefault="00AC5677" w:rsidP="00FB0120">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DW 896</w:t>
            </w:r>
          </w:p>
        </w:tc>
        <w:tc>
          <w:tcPr>
            <w:tcW w:w="2163" w:type="dxa"/>
            <w:noWrap/>
            <w:hideMark/>
          </w:tcPr>
          <w:p w14:paraId="4D62D1DA"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2033</w:t>
            </w:r>
          </w:p>
        </w:tc>
        <w:tc>
          <w:tcPr>
            <w:tcW w:w="1864" w:type="dxa"/>
            <w:noWrap/>
            <w:hideMark/>
          </w:tcPr>
          <w:p w14:paraId="63198776"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2630</w:t>
            </w:r>
          </w:p>
        </w:tc>
        <w:tc>
          <w:tcPr>
            <w:tcW w:w="1679" w:type="dxa"/>
            <w:noWrap/>
            <w:hideMark/>
          </w:tcPr>
          <w:p w14:paraId="656EAFF4" w14:textId="77777777" w:rsidR="00AC5677" w:rsidRPr="00AC5677" w:rsidRDefault="00AC5677" w:rsidP="00AC567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3029</w:t>
            </w:r>
          </w:p>
        </w:tc>
      </w:tr>
      <w:tr w:rsidR="00AC5677" w:rsidRPr="00AC5677" w14:paraId="263A7F3A"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60" w:type="dxa"/>
            <w:noWrap/>
            <w:vAlign w:val="center"/>
            <w:hideMark/>
          </w:tcPr>
          <w:p w14:paraId="3F7017C4" w14:textId="77777777" w:rsidR="00AC5677" w:rsidRPr="00FB0120" w:rsidRDefault="00FB0120" w:rsidP="00FB0120">
            <w:pPr>
              <w:spacing w:before="0" w:after="0" w:line="240" w:lineRule="auto"/>
              <w:jc w:val="center"/>
              <w:rPr>
                <w:rFonts w:ascii="Calibri" w:hAnsi="Calibri" w:cs="Arial"/>
                <w:color w:val="000000"/>
                <w:lang w:eastAsia="pl-PL"/>
              </w:rPr>
            </w:pPr>
            <w:r w:rsidRPr="00FB0120">
              <w:rPr>
                <w:rFonts w:ascii="Calibri" w:hAnsi="Calibri" w:cs="Arial"/>
                <w:color w:val="000000"/>
                <w:lang w:eastAsia="pl-PL"/>
              </w:rPr>
              <w:t>SUMA</w:t>
            </w:r>
          </w:p>
        </w:tc>
        <w:tc>
          <w:tcPr>
            <w:tcW w:w="2163" w:type="dxa"/>
            <w:noWrap/>
            <w:hideMark/>
          </w:tcPr>
          <w:p w14:paraId="4A4CA294"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9362</w:t>
            </w:r>
          </w:p>
        </w:tc>
        <w:tc>
          <w:tcPr>
            <w:tcW w:w="1864" w:type="dxa"/>
            <w:noWrap/>
            <w:hideMark/>
          </w:tcPr>
          <w:p w14:paraId="7905E293"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12120</w:t>
            </w:r>
          </w:p>
        </w:tc>
        <w:tc>
          <w:tcPr>
            <w:tcW w:w="1679" w:type="dxa"/>
            <w:noWrap/>
            <w:hideMark/>
          </w:tcPr>
          <w:p w14:paraId="71D2274C" w14:textId="77777777" w:rsidR="00AC5677" w:rsidRPr="00AC5677" w:rsidRDefault="00AC5677" w:rsidP="00AC567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13972</w:t>
            </w:r>
          </w:p>
        </w:tc>
      </w:tr>
    </w:tbl>
    <w:p w14:paraId="2D2FAE36" w14:textId="77777777" w:rsidR="00A44DD4" w:rsidRPr="00A44DD4" w:rsidRDefault="00A44DD4" w:rsidP="00A44DD4">
      <w:pPr>
        <w:spacing w:before="0" w:after="0"/>
        <w:jc w:val="right"/>
        <w:rPr>
          <w:sz w:val="18"/>
        </w:rPr>
      </w:pPr>
      <w:r>
        <w:fldChar w:fldCharType="begin"/>
      </w:r>
      <w:r>
        <w:instrText xml:space="preserve"> LINK </w:instrText>
      </w:r>
      <w:r w:rsidR="00A85C7B">
        <w:instrText xml:space="preserve">Excel.Sheet.12 "D:\\CDE\\PROSZOWICE - ZWIĄZEK MIĘDZYGMMMINNY\\Inwentaryzacja DRWINIA.xlsx" Tranzyt!W34K3:W39K6 </w:instrText>
      </w:r>
      <w:r>
        <w:instrText xml:space="preserve">\a \f 4 \h  \* MERGEFORMAT </w:instrText>
      </w:r>
      <w:r>
        <w:fldChar w:fldCharType="separate"/>
      </w:r>
    </w:p>
    <w:p w14:paraId="193B14CD" w14:textId="77777777" w:rsidR="00F6428A" w:rsidRDefault="00A44DD4" w:rsidP="00F6428A">
      <w:pPr>
        <w:keepNext/>
        <w:spacing w:before="240" w:after="0"/>
        <w:jc w:val="center"/>
      </w:pPr>
      <w:r>
        <w:lastRenderedPageBreak/>
        <w:fldChar w:fldCharType="end"/>
      </w:r>
      <w:r w:rsidR="000D2EAF" w:rsidRPr="000D2EAF">
        <w:rPr>
          <w:noProof/>
          <w:lang w:eastAsia="pl-PL"/>
        </w:rPr>
        <w:t xml:space="preserve"> </w:t>
      </w:r>
      <w:r w:rsidR="00AC5677">
        <w:rPr>
          <w:noProof/>
          <w:lang w:eastAsia="pl-PL"/>
        </w:rPr>
        <w:drawing>
          <wp:inline distT="0" distB="0" distL="0" distR="0" wp14:anchorId="2E50B772" wp14:editId="7E2E5DFC">
            <wp:extent cx="5119687" cy="2952750"/>
            <wp:effectExtent l="0" t="0" r="5080" b="0"/>
            <wp:docPr id="294" name="Wykres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A99C562" w14:textId="37E0358A" w:rsidR="00095494" w:rsidRDefault="00F6428A" w:rsidP="00F6428A">
      <w:pPr>
        <w:pStyle w:val="Legenda"/>
      </w:pPr>
      <w:bookmarkStart w:id="237" w:name="_Toc429576356"/>
      <w:bookmarkStart w:id="238" w:name="_Toc430001543"/>
      <w:bookmarkStart w:id="239" w:name="_Toc434228558"/>
      <w:bookmarkStart w:id="240" w:name="_Toc533009608"/>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13</w:t>
      </w:r>
      <w:r w:rsidR="00A916EA">
        <w:rPr>
          <w:noProof/>
        </w:rPr>
        <w:fldChar w:fldCharType="end"/>
      </w:r>
      <w:r>
        <w:t xml:space="preserve">. Dobowe natężenie ruchu na drogach tranzytowych przebiegających przez teren </w:t>
      </w:r>
      <w:bookmarkEnd w:id="237"/>
      <w:bookmarkEnd w:id="238"/>
      <w:r w:rsidR="00FB0120">
        <w:t>Gminy Ustrzyki Dolne.</w:t>
      </w:r>
      <w:bookmarkEnd w:id="239"/>
      <w:bookmarkEnd w:id="240"/>
    </w:p>
    <w:p w14:paraId="4835E9F6" w14:textId="77777777" w:rsidR="002A09AF" w:rsidRPr="002A09AF" w:rsidRDefault="00F6428A" w:rsidP="002A09AF">
      <w:pPr>
        <w:jc w:val="right"/>
      </w:pPr>
      <w:r w:rsidRPr="009F0EE3">
        <w:rPr>
          <w:sz w:val="18"/>
        </w:rPr>
        <w:t xml:space="preserve"> </w:t>
      </w:r>
      <w:r w:rsidR="002A09AF" w:rsidRPr="009F0EE3">
        <w:rPr>
          <w:sz w:val="18"/>
        </w:rPr>
        <w:t>(źródło: opracowanie CDE)</w:t>
      </w:r>
    </w:p>
    <w:p w14:paraId="575D6665" w14:textId="77777777" w:rsidR="00CA6B19" w:rsidRDefault="00322478" w:rsidP="00B80236">
      <w:pPr>
        <w:spacing w:before="240" w:after="0"/>
      </w:pPr>
      <w:r>
        <w:t>Z powyższego wykresu</w:t>
      </w:r>
      <w:r w:rsidR="00CA6B19">
        <w:t xml:space="preserve"> wynika, że dobowe natężenie ruchu na drogach tranzytowych w latach </w:t>
      </w:r>
      <w:r w:rsidR="00B80236">
        <w:t>200</w:t>
      </w:r>
      <w:r w:rsidR="00FB0120">
        <w:t>5</w:t>
      </w:r>
      <w:r w:rsidR="00B80236">
        <w:t>-201</w:t>
      </w:r>
      <w:r w:rsidR="00AC5677">
        <w:t>4</w:t>
      </w:r>
      <w:r w:rsidR="00CA6B19">
        <w:t xml:space="preserve"> systematycznie wzrasta</w:t>
      </w:r>
      <w:r w:rsidR="0093208A">
        <w:t>ło</w:t>
      </w:r>
      <w:r w:rsidR="00CA6B19">
        <w:t>. Zestawiono również prognozowane natężenie w 2020 roku</w:t>
      </w:r>
      <w:r w:rsidR="0093208A">
        <w:t xml:space="preserve">, </w:t>
      </w:r>
      <w:r w:rsidR="009F0EE3">
        <w:t>również</w:t>
      </w:r>
      <w:r w:rsidR="00AC436B">
        <w:t xml:space="preserve"> przeprowadzona</w:t>
      </w:r>
      <w:r w:rsidR="0093208A">
        <w:t xml:space="preserve"> prognoza potwierdza taką tendencję. </w:t>
      </w:r>
    </w:p>
    <w:p w14:paraId="352E1D57" w14:textId="77777777" w:rsidR="00C31652" w:rsidRDefault="00E02D28" w:rsidP="00433B61">
      <w:r>
        <w:t>Emisj</w:t>
      </w:r>
      <w:r w:rsidR="00F13722">
        <w:t>ę</w:t>
      </w:r>
      <w:r>
        <w:t xml:space="preserve"> CO</w:t>
      </w:r>
      <w:r>
        <w:rPr>
          <w:vertAlign w:val="subscript"/>
        </w:rPr>
        <w:t>2</w:t>
      </w:r>
      <w:r>
        <w:t xml:space="preserve"> [Mg CO</w:t>
      </w:r>
      <w:r>
        <w:rPr>
          <w:vertAlign w:val="subscript"/>
        </w:rPr>
        <w:t>2</w:t>
      </w:r>
      <w:r>
        <w:t>] wyliczono w oparciu o wskaźniki z</w:t>
      </w:r>
      <w:r w:rsidR="00826ACB">
        <w:t xml:space="preserve"> </w:t>
      </w:r>
      <w:r>
        <w:t>z</w:t>
      </w:r>
      <w:r w:rsidR="00826ACB" w:rsidRPr="00826ACB">
        <w:t>ałącznik</w:t>
      </w:r>
      <w:r>
        <w:t>a</w:t>
      </w:r>
      <w:r w:rsidR="00826ACB" w:rsidRPr="00826ACB">
        <w:t xml:space="preserve"> nr 2 do regulaminu konkursu GIS - Część B.1 Metodyka – GAZELA</w:t>
      </w:r>
      <w:r>
        <w:t xml:space="preserve">. </w:t>
      </w:r>
      <w:r w:rsidR="00032419">
        <w:t>W poniższej tabeli</w:t>
      </w:r>
      <w:r w:rsidR="00F13722">
        <w:t xml:space="preserve"> zestawiono wyniki dla roku</w:t>
      </w:r>
      <w:r w:rsidR="0035368C">
        <w:t xml:space="preserve"> </w:t>
      </w:r>
      <w:r w:rsidR="00F13722">
        <w:t>200</w:t>
      </w:r>
      <w:r w:rsidR="00FB0120">
        <w:t>5</w:t>
      </w:r>
      <w:r w:rsidR="00F13722">
        <w:t>,</w:t>
      </w:r>
      <w:r w:rsidR="00B80236">
        <w:t xml:space="preserve"> 201</w:t>
      </w:r>
      <w:r w:rsidR="00FB0120">
        <w:t>4</w:t>
      </w:r>
      <w:r w:rsidR="00DA02F8">
        <w:t xml:space="preserve"> </w:t>
      </w:r>
      <w:r w:rsidR="00DA02F8" w:rsidRPr="00DA02F8">
        <w:t>i</w:t>
      </w:r>
      <w:r w:rsidR="00DA02F8">
        <w:t> </w:t>
      </w:r>
      <w:r w:rsidR="00426CD9" w:rsidRPr="00DA02F8">
        <w:t>prognozowanego</w:t>
      </w:r>
      <w:r w:rsidR="009717C8">
        <w:t xml:space="preserve"> 2020</w:t>
      </w:r>
      <w:r w:rsidR="00426CD9">
        <w:t xml:space="preserve">r. </w:t>
      </w:r>
    </w:p>
    <w:p w14:paraId="4528549E" w14:textId="343966FD" w:rsidR="00426CD9" w:rsidRDefault="00426CD9" w:rsidP="00211D5E">
      <w:pPr>
        <w:pStyle w:val="Legenda"/>
      </w:pPr>
      <w:bookmarkStart w:id="241" w:name="_Toc427221428"/>
      <w:bookmarkStart w:id="242" w:name="_Toc429576398"/>
      <w:bookmarkStart w:id="243" w:name="_Toc430001575"/>
      <w:bookmarkStart w:id="244" w:name="_Toc431917300"/>
      <w:bookmarkStart w:id="245" w:name="_Toc434228508"/>
      <w:bookmarkStart w:id="246" w:name="_Toc434486253"/>
      <w:bookmarkStart w:id="247" w:name="_Toc436906595"/>
      <w:bookmarkStart w:id="248" w:name="_Toc533009545"/>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7</w:t>
      </w:r>
      <w:r w:rsidR="00A916EA">
        <w:rPr>
          <w:noProof/>
        </w:rPr>
        <w:fldChar w:fldCharType="end"/>
      </w:r>
      <w:r>
        <w:t>: Emisja CO</w:t>
      </w:r>
      <w:r w:rsidRPr="00426CD9">
        <w:rPr>
          <w:vertAlign w:val="subscript"/>
        </w:rPr>
        <w:t>2</w:t>
      </w:r>
      <w:r>
        <w:t xml:space="preserve"> z ruch</w:t>
      </w:r>
      <w:r w:rsidR="00B80236">
        <w:t>u tranzytowego w roku 200</w:t>
      </w:r>
      <w:r w:rsidR="00FB0120">
        <w:t>5</w:t>
      </w:r>
      <w:r w:rsidR="00B80236">
        <w:t>, 201</w:t>
      </w:r>
      <w:r w:rsidR="00FB0120">
        <w:t>4</w:t>
      </w:r>
      <w:r>
        <w:t xml:space="preserve"> i prognozowanego 2020 roku</w:t>
      </w:r>
      <w:bookmarkEnd w:id="241"/>
      <w:bookmarkEnd w:id="242"/>
      <w:bookmarkEnd w:id="243"/>
      <w:bookmarkEnd w:id="244"/>
      <w:bookmarkEnd w:id="245"/>
      <w:bookmarkEnd w:id="246"/>
      <w:bookmarkEnd w:id="247"/>
      <w:bookmarkEnd w:id="248"/>
    </w:p>
    <w:p w14:paraId="37430C36" w14:textId="77777777" w:rsidR="00F25E30" w:rsidRDefault="00426CD9" w:rsidP="00AC5677">
      <w:pPr>
        <w:spacing w:before="0" w:after="0"/>
        <w:jc w:val="right"/>
      </w:pPr>
      <w:r w:rsidRPr="00426CD9">
        <w:rPr>
          <w:sz w:val="18"/>
        </w:rPr>
        <w:t>(źródło: opracowanie CDE)</w:t>
      </w:r>
      <w:r w:rsidR="00DA02F8">
        <w:fldChar w:fldCharType="begin"/>
      </w:r>
      <w:r w:rsidR="00DA02F8">
        <w:instrText xml:space="preserve"> LINK </w:instrText>
      </w:r>
      <w:r w:rsidR="00A85C7B">
        <w:instrText xml:space="preserve">Excel.Sheet.12 "D:\\CDE\\PROSZOWICE - ZWIĄZEK MIĘDZYGMMMINNY\\Inwentaryzacja DRWINIA.xlsx" Tranzyt!W34K8:W39K11 </w:instrText>
      </w:r>
      <w:r w:rsidR="00DA02F8">
        <w:instrText xml:space="preserve">\a \f 4 \h  \* MERGEFORMAT </w:instrText>
      </w:r>
      <w:r w:rsidR="00DA02F8">
        <w:fldChar w:fldCharType="end"/>
      </w:r>
    </w:p>
    <w:tbl>
      <w:tblPr>
        <w:tblStyle w:val="Tabelasiatki5ciemnaakcent4"/>
        <w:tblW w:w="6799" w:type="dxa"/>
        <w:jc w:val="center"/>
        <w:tblLook w:val="04A0" w:firstRow="1" w:lastRow="0" w:firstColumn="1" w:lastColumn="0" w:noHBand="0" w:noVBand="1"/>
      </w:tblPr>
      <w:tblGrid>
        <w:gridCol w:w="1381"/>
        <w:gridCol w:w="2158"/>
        <w:gridCol w:w="1773"/>
        <w:gridCol w:w="1487"/>
      </w:tblGrid>
      <w:tr w:rsidR="00FB0120" w:rsidRPr="00AC5677" w14:paraId="156B2E6E" w14:textId="77777777" w:rsidTr="00F817A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381" w:type="dxa"/>
            <w:vMerge w:val="restart"/>
            <w:vAlign w:val="center"/>
            <w:hideMark/>
          </w:tcPr>
          <w:p w14:paraId="22385327" w14:textId="77777777" w:rsidR="00FB0120" w:rsidRPr="00FB0120" w:rsidRDefault="00FB0120" w:rsidP="00F817A2">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Numer drogi</w:t>
            </w:r>
          </w:p>
        </w:tc>
        <w:tc>
          <w:tcPr>
            <w:tcW w:w="5418" w:type="dxa"/>
            <w:gridSpan w:val="3"/>
            <w:vAlign w:val="center"/>
            <w:hideMark/>
          </w:tcPr>
          <w:p w14:paraId="65DAC958" w14:textId="77777777" w:rsidR="00FB0120" w:rsidRPr="00FB0120" w:rsidRDefault="00FB0120" w:rsidP="00F817A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lang w:eastAsia="pl-PL"/>
              </w:rPr>
            </w:pPr>
            <w:r w:rsidRPr="00FB0120">
              <w:rPr>
                <w:rFonts w:ascii="Calibri" w:hAnsi="Calibri" w:cs="Arial"/>
                <w:bCs w:val="0"/>
                <w:color w:val="000000"/>
                <w:lang w:eastAsia="pl-PL"/>
              </w:rPr>
              <w:t>Emisja CO</w:t>
            </w:r>
            <w:r w:rsidRPr="00FB0120">
              <w:rPr>
                <w:rFonts w:ascii="Calibri" w:hAnsi="Calibri" w:cs="Arial"/>
                <w:bCs w:val="0"/>
                <w:color w:val="000000"/>
                <w:vertAlign w:val="subscript"/>
                <w:lang w:eastAsia="pl-PL"/>
              </w:rPr>
              <w:t>2</w:t>
            </w:r>
            <w:r w:rsidRPr="00FB0120">
              <w:rPr>
                <w:rFonts w:ascii="Calibri" w:hAnsi="Calibri" w:cs="Arial"/>
                <w:bCs w:val="0"/>
                <w:color w:val="000000"/>
                <w:lang w:eastAsia="pl-PL"/>
              </w:rPr>
              <w:t xml:space="preserve"> [Mg CO</w:t>
            </w:r>
            <w:r w:rsidRPr="00FB0120">
              <w:rPr>
                <w:rFonts w:ascii="Calibri" w:hAnsi="Calibri" w:cs="Arial"/>
                <w:bCs w:val="0"/>
                <w:color w:val="000000"/>
                <w:vertAlign w:val="subscript"/>
                <w:lang w:eastAsia="pl-PL"/>
              </w:rPr>
              <w:t>2</w:t>
            </w:r>
            <w:r w:rsidRPr="00FB0120">
              <w:rPr>
                <w:rFonts w:ascii="Calibri" w:hAnsi="Calibri" w:cs="Arial"/>
                <w:bCs w:val="0"/>
                <w:color w:val="000000"/>
                <w:lang w:eastAsia="pl-PL"/>
              </w:rPr>
              <w:t>]</w:t>
            </w:r>
          </w:p>
        </w:tc>
      </w:tr>
      <w:tr w:rsidR="00FB0120" w:rsidRPr="00AC5677" w14:paraId="489CF929"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381" w:type="dxa"/>
            <w:vMerge/>
            <w:vAlign w:val="center"/>
            <w:hideMark/>
          </w:tcPr>
          <w:p w14:paraId="4BE0F64C" w14:textId="77777777" w:rsidR="00FB0120" w:rsidRPr="00FB0120" w:rsidRDefault="00FB0120" w:rsidP="00F817A2">
            <w:pPr>
              <w:spacing w:before="0" w:after="0" w:line="240" w:lineRule="auto"/>
              <w:jc w:val="center"/>
              <w:rPr>
                <w:rFonts w:ascii="Calibri" w:hAnsi="Calibri" w:cs="Arial"/>
                <w:bCs w:val="0"/>
                <w:color w:val="000000"/>
                <w:lang w:eastAsia="pl-PL"/>
              </w:rPr>
            </w:pPr>
          </w:p>
        </w:tc>
        <w:tc>
          <w:tcPr>
            <w:tcW w:w="2158" w:type="dxa"/>
            <w:shd w:val="clear" w:color="auto" w:fill="FFC000" w:themeFill="accent4"/>
            <w:vAlign w:val="center"/>
            <w:hideMark/>
          </w:tcPr>
          <w:p w14:paraId="10558E44" w14:textId="77777777" w:rsidR="00FB0120" w:rsidRPr="00AC5677" w:rsidRDefault="00FB0120"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2005</w:t>
            </w:r>
          </w:p>
        </w:tc>
        <w:tc>
          <w:tcPr>
            <w:tcW w:w="1773" w:type="dxa"/>
            <w:shd w:val="clear" w:color="auto" w:fill="FFC000" w:themeFill="accent4"/>
            <w:noWrap/>
            <w:vAlign w:val="center"/>
            <w:hideMark/>
          </w:tcPr>
          <w:p w14:paraId="3D3F7336" w14:textId="77777777" w:rsidR="00FB0120" w:rsidRPr="00AC5677" w:rsidRDefault="00FB0120"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2014</w:t>
            </w:r>
          </w:p>
        </w:tc>
        <w:tc>
          <w:tcPr>
            <w:tcW w:w="1487" w:type="dxa"/>
            <w:shd w:val="clear" w:color="auto" w:fill="FFC000" w:themeFill="accent4"/>
            <w:noWrap/>
            <w:vAlign w:val="center"/>
            <w:hideMark/>
          </w:tcPr>
          <w:p w14:paraId="4633B469" w14:textId="77777777" w:rsidR="00FB0120" w:rsidRPr="00AC5677" w:rsidRDefault="00FB0120"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2020</w:t>
            </w:r>
          </w:p>
        </w:tc>
      </w:tr>
      <w:tr w:rsidR="00AC5677" w:rsidRPr="00AC5677" w14:paraId="272A7334" w14:textId="77777777" w:rsidTr="00F817A2">
        <w:trPr>
          <w:trHeight w:val="397"/>
          <w:jc w:val="center"/>
        </w:trPr>
        <w:tc>
          <w:tcPr>
            <w:cnfStyle w:val="001000000000" w:firstRow="0" w:lastRow="0" w:firstColumn="1" w:lastColumn="0" w:oddVBand="0" w:evenVBand="0" w:oddHBand="0" w:evenHBand="0" w:firstRowFirstColumn="0" w:firstRowLastColumn="0" w:lastRowFirstColumn="0" w:lastRowLastColumn="0"/>
            <w:tcW w:w="1381" w:type="dxa"/>
            <w:noWrap/>
            <w:vAlign w:val="center"/>
            <w:hideMark/>
          </w:tcPr>
          <w:p w14:paraId="490F6BA4" w14:textId="77777777" w:rsidR="00AC5677" w:rsidRPr="00FB0120" w:rsidRDefault="00AC5677" w:rsidP="00F817A2">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DK 84</w:t>
            </w:r>
          </w:p>
        </w:tc>
        <w:tc>
          <w:tcPr>
            <w:tcW w:w="2158" w:type="dxa"/>
            <w:noWrap/>
            <w:vAlign w:val="center"/>
            <w:hideMark/>
          </w:tcPr>
          <w:p w14:paraId="6FA152EF"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9554,41</w:t>
            </w:r>
          </w:p>
        </w:tc>
        <w:tc>
          <w:tcPr>
            <w:tcW w:w="1773" w:type="dxa"/>
            <w:noWrap/>
            <w:vAlign w:val="center"/>
            <w:hideMark/>
          </w:tcPr>
          <w:p w14:paraId="1AF78B4B"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12395,92</w:t>
            </w:r>
          </w:p>
        </w:tc>
        <w:tc>
          <w:tcPr>
            <w:tcW w:w="1487" w:type="dxa"/>
            <w:noWrap/>
            <w:vAlign w:val="center"/>
            <w:hideMark/>
          </w:tcPr>
          <w:p w14:paraId="25A78873"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14295,50</w:t>
            </w:r>
          </w:p>
        </w:tc>
      </w:tr>
      <w:tr w:rsidR="00AC5677" w:rsidRPr="00AC5677" w14:paraId="03CFF449"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381" w:type="dxa"/>
            <w:noWrap/>
            <w:vAlign w:val="center"/>
            <w:hideMark/>
          </w:tcPr>
          <w:p w14:paraId="22925A0C" w14:textId="77777777" w:rsidR="00AC5677" w:rsidRPr="00FB0120" w:rsidRDefault="00AC5677" w:rsidP="00F817A2">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DW 890</w:t>
            </w:r>
          </w:p>
        </w:tc>
        <w:tc>
          <w:tcPr>
            <w:tcW w:w="2158" w:type="dxa"/>
            <w:noWrap/>
            <w:vAlign w:val="center"/>
            <w:hideMark/>
          </w:tcPr>
          <w:p w14:paraId="63955520"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1878,06</w:t>
            </w:r>
          </w:p>
        </w:tc>
        <w:tc>
          <w:tcPr>
            <w:tcW w:w="1773" w:type="dxa"/>
            <w:noWrap/>
            <w:vAlign w:val="center"/>
            <w:hideMark/>
          </w:tcPr>
          <w:p w14:paraId="72EF9380"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2493,48</w:t>
            </w:r>
          </w:p>
        </w:tc>
        <w:tc>
          <w:tcPr>
            <w:tcW w:w="1487" w:type="dxa"/>
            <w:noWrap/>
            <w:vAlign w:val="center"/>
            <w:hideMark/>
          </w:tcPr>
          <w:p w14:paraId="6BFA7E66"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2869,70</w:t>
            </w:r>
          </w:p>
        </w:tc>
      </w:tr>
      <w:tr w:rsidR="00AC5677" w:rsidRPr="00AC5677" w14:paraId="07DD4E29" w14:textId="77777777" w:rsidTr="00F817A2">
        <w:trPr>
          <w:trHeight w:val="397"/>
          <w:jc w:val="center"/>
        </w:trPr>
        <w:tc>
          <w:tcPr>
            <w:cnfStyle w:val="001000000000" w:firstRow="0" w:lastRow="0" w:firstColumn="1" w:lastColumn="0" w:oddVBand="0" w:evenVBand="0" w:oddHBand="0" w:evenHBand="0" w:firstRowFirstColumn="0" w:firstRowLastColumn="0" w:lastRowFirstColumn="0" w:lastRowLastColumn="0"/>
            <w:tcW w:w="1381" w:type="dxa"/>
            <w:noWrap/>
            <w:vAlign w:val="center"/>
            <w:hideMark/>
          </w:tcPr>
          <w:p w14:paraId="5BDB5747" w14:textId="77777777" w:rsidR="00AC5677" w:rsidRPr="00FB0120" w:rsidRDefault="00AC5677" w:rsidP="00F817A2">
            <w:pPr>
              <w:spacing w:before="0" w:after="0" w:line="240" w:lineRule="auto"/>
              <w:jc w:val="center"/>
              <w:rPr>
                <w:rFonts w:ascii="Calibri" w:hAnsi="Calibri" w:cs="Arial"/>
                <w:bCs w:val="0"/>
                <w:color w:val="000000"/>
                <w:lang w:eastAsia="pl-PL"/>
              </w:rPr>
            </w:pPr>
            <w:r w:rsidRPr="00FB0120">
              <w:rPr>
                <w:rFonts w:ascii="Calibri" w:hAnsi="Calibri" w:cs="Arial"/>
                <w:bCs w:val="0"/>
                <w:color w:val="000000"/>
                <w:lang w:eastAsia="pl-PL"/>
              </w:rPr>
              <w:t>DW 896</w:t>
            </w:r>
          </w:p>
        </w:tc>
        <w:tc>
          <w:tcPr>
            <w:tcW w:w="2158" w:type="dxa"/>
            <w:noWrap/>
            <w:vAlign w:val="center"/>
            <w:hideMark/>
          </w:tcPr>
          <w:p w14:paraId="08B038EE"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1149,37</w:t>
            </w:r>
          </w:p>
        </w:tc>
        <w:tc>
          <w:tcPr>
            <w:tcW w:w="1773" w:type="dxa"/>
            <w:noWrap/>
            <w:vAlign w:val="center"/>
            <w:hideMark/>
          </w:tcPr>
          <w:p w14:paraId="6B84B8C8"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1492,76</w:t>
            </w:r>
          </w:p>
        </w:tc>
        <w:tc>
          <w:tcPr>
            <w:tcW w:w="1487" w:type="dxa"/>
            <w:noWrap/>
            <w:vAlign w:val="center"/>
            <w:hideMark/>
          </w:tcPr>
          <w:p w14:paraId="5DB1C4F2" w14:textId="77777777" w:rsidR="00AC5677" w:rsidRPr="00AC5677" w:rsidRDefault="00AC5677" w:rsidP="00F817A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AC5677">
              <w:rPr>
                <w:rFonts w:ascii="Calibri" w:hAnsi="Calibri" w:cs="Arial"/>
                <w:color w:val="000000"/>
                <w:lang w:eastAsia="pl-PL"/>
              </w:rPr>
              <w:t>1717,49</w:t>
            </w:r>
          </w:p>
        </w:tc>
      </w:tr>
      <w:tr w:rsidR="00AC5677" w:rsidRPr="00AC5677" w14:paraId="2C4BD52C" w14:textId="77777777" w:rsidTr="00F817A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381" w:type="dxa"/>
            <w:noWrap/>
            <w:vAlign w:val="center"/>
            <w:hideMark/>
          </w:tcPr>
          <w:p w14:paraId="500C30FE" w14:textId="77777777" w:rsidR="00AC5677" w:rsidRPr="00FB0120" w:rsidRDefault="00FB0120" w:rsidP="00F817A2">
            <w:pPr>
              <w:spacing w:before="0" w:after="0" w:line="240" w:lineRule="auto"/>
              <w:jc w:val="center"/>
              <w:rPr>
                <w:rFonts w:ascii="Calibri" w:hAnsi="Calibri" w:cs="Arial"/>
                <w:color w:val="000000"/>
                <w:lang w:eastAsia="pl-PL"/>
              </w:rPr>
            </w:pPr>
            <w:r w:rsidRPr="00FB0120">
              <w:rPr>
                <w:rFonts w:ascii="Calibri" w:hAnsi="Calibri" w:cs="Arial"/>
                <w:color w:val="000000"/>
                <w:lang w:eastAsia="pl-PL"/>
              </w:rPr>
              <w:t>SUMA</w:t>
            </w:r>
          </w:p>
        </w:tc>
        <w:tc>
          <w:tcPr>
            <w:tcW w:w="2158" w:type="dxa"/>
            <w:noWrap/>
            <w:vAlign w:val="center"/>
            <w:hideMark/>
          </w:tcPr>
          <w:p w14:paraId="7EC05FA7"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11432,47</w:t>
            </w:r>
          </w:p>
        </w:tc>
        <w:tc>
          <w:tcPr>
            <w:tcW w:w="1773" w:type="dxa"/>
            <w:noWrap/>
            <w:vAlign w:val="center"/>
            <w:hideMark/>
          </w:tcPr>
          <w:p w14:paraId="352292A3"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14889,40</w:t>
            </w:r>
          </w:p>
        </w:tc>
        <w:tc>
          <w:tcPr>
            <w:tcW w:w="1487" w:type="dxa"/>
            <w:noWrap/>
            <w:vAlign w:val="center"/>
            <w:hideMark/>
          </w:tcPr>
          <w:p w14:paraId="0A60528E" w14:textId="77777777" w:rsidR="00AC5677" w:rsidRPr="00AC5677" w:rsidRDefault="00AC5677" w:rsidP="00F817A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AC5677">
              <w:rPr>
                <w:rFonts w:ascii="Calibri" w:hAnsi="Calibri" w:cs="Arial"/>
                <w:b/>
                <w:bCs/>
                <w:color w:val="000000"/>
                <w:lang w:eastAsia="pl-PL"/>
              </w:rPr>
              <w:t>17165,20</w:t>
            </w:r>
          </w:p>
        </w:tc>
      </w:tr>
    </w:tbl>
    <w:p w14:paraId="743DCCAD" w14:textId="77777777" w:rsidR="00AC5677" w:rsidRPr="00AC5677" w:rsidRDefault="00AC5677" w:rsidP="00AC5677">
      <w:pPr>
        <w:spacing w:before="0" w:after="0"/>
        <w:jc w:val="right"/>
        <w:rPr>
          <w:sz w:val="18"/>
        </w:rPr>
      </w:pPr>
    </w:p>
    <w:p w14:paraId="01E204EF" w14:textId="77777777" w:rsidR="001E4EA9" w:rsidRPr="00043475" w:rsidRDefault="007D2439" w:rsidP="001B34B3">
      <w:r>
        <w:t>Analizując powyższe dane zestawiono procentowy udział emisji CO</w:t>
      </w:r>
      <w:r>
        <w:rPr>
          <w:vertAlign w:val="subscript"/>
        </w:rPr>
        <w:t>2</w:t>
      </w:r>
      <w:r w:rsidR="00B80236">
        <w:t xml:space="preserve"> w 201</w:t>
      </w:r>
      <w:r w:rsidR="00AC5677">
        <w:t>4</w:t>
      </w:r>
      <w:r>
        <w:t xml:space="preserve"> roku </w:t>
      </w:r>
      <w:r w:rsidR="00466DB7">
        <w:t xml:space="preserve">z </w:t>
      </w:r>
      <w:r w:rsidR="00F6428A">
        <w:t xml:space="preserve">dróg </w:t>
      </w:r>
      <w:r w:rsidR="00AC5677">
        <w:t>tranzytowych</w:t>
      </w:r>
      <w:r w:rsidR="00F6428A">
        <w:t xml:space="preserve"> przebiegających przez teren </w:t>
      </w:r>
      <w:r w:rsidR="00AC5677">
        <w:t>gminy Ustrzyki Dolne.</w:t>
      </w:r>
      <w:r w:rsidR="00F6428A">
        <w:t xml:space="preserve"> </w:t>
      </w:r>
      <w:r w:rsidR="00AA7255">
        <w:t xml:space="preserve">Emisja </w:t>
      </w:r>
      <w:r w:rsidR="00043475">
        <w:t>CO</w:t>
      </w:r>
      <w:r w:rsidR="00043475">
        <w:rPr>
          <w:vertAlign w:val="subscript"/>
        </w:rPr>
        <w:t>2</w:t>
      </w:r>
      <w:r w:rsidR="00AA7255">
        <w:t xml:space="preserve"> pochodząca</w:t>
      </w:r>
      <w:r w:rsidR="00043475">
        <w:t xml:space="preserve"> z </w:t>
      </w:r>
      <w:r w:rsidR="00FB589E">
        <w:t>drogi</w:t>
      </w:r>
      <w:r w:rsidR="00043475">
        <w:t xml:space="preserve"> </w:t>
      </w:r>
      <w:r w:rsidR="00AC5677">
        <w:t>krajowej nr 84</w:t>
      </w:r>
      <w:r w:rsidR="001C1928">
        <w:t xml:space="preserve"> </w:t>
      </w:r>
      <w:r w:rsidR="00F6428A">
        <w:t xml:space="preserve">stanowi </w:t>
      </w:r>
      <w:r w:rsidR="00AC5677">
        <w:t>76</w:t>
      </w:r>
      <w:r w:rsidR="00043475">
        <w:t>% ogólnej emisji CO</w:t>
      </w:r>
      <w:r w:rsidR="00043475">
        <w:rPr>
          <w:vertAlign w:val="subscript"/>
        </w:rPr>
        <w:t>2</w:t>
      </w:r>
      <w:r w:rsidR="001B34B3">
        <w:t xml:space="preserve"> </w:t>
      </w:r>
      <w:r w:rsidR="00B80236">
        <w:t>z dróg tranzytowych w roku 201</w:t>
      </w:r>
      <w:r w:rsidR="00AC5677">
        <w:t>4</w:t>
      </w:r>
      <w:r w:rsidR="00043475">
        <w:t>.</w:t>
      </w:r>
      <w:r w:rsidR="00C32E81">
        <w:t xml:space="preserve"> </w:t>
      </w:r>
    </w:p>
    <w:p w14:paraId="56E3F082" w14:textId="77777777" w:rsidR="009812E1" w:rsidRDefault="00AC5677" w:rsidP="009812E1">
      <w:pPr>
        <w:keepNext/>
        <w:spacing w:after="0"/>
        <w:jc w:val="center"/>
      </w:pPr>
      <w:r>
        <w:rPr>
          <w:noProof/>
          <w:lang w:eastAsia="pl-PL"/>
        </w:rPr>
        <w:lastRenderedPageBreak/>
        <w:drawing>
          <wp:inline distT="0" distB="0" distL="0" distR="0" wp14:anchorId="6369B71A" wp14:editId="15D816DF">
            <wp:extent cx="5014913" cy="3240000"/>
            <wp:effectExtent l="0" t="0" r="14605" b="17780"/>
            <wp:docPr id="295" name="Wykres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18E811A" w14:textId="6A5F0FA3" w:rsidR="007D2439" w:rsidRDefault="009812E1" w:rsidP="00211D5E">
      <w:pPr>
        <w:pStyle w:val="Legenda"/>
      </w:pPr>
      <w:bookmarkStart w:id="249" w:name="_Toc427221391"/>
      <w:bookmarkStart w:id="250" w:name="_Toc429576326"/>
      <w:bookmarkStart w:id="251" w:name="_Toc430001500"/>
      <w:bookmarkStart w:id="252" w:name="_Toc434228487"/>
      <w:bookmarkStart w:id="253" w:name="_Toc533009587"/>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16</w:t>
      </w:r>
      <w:r w:rsidR="00A916EA">
        <w:rPr>
          <w:noProof/>
        </w:rPr>
        <w:fldChar w:fldCharType="end"/>
      </w:r>
      <w:r>
        <w:t>: Proporc</w:t>
      </w:r>
      <w:r w:rsidR="00AC5677">
        <w:t>j</w:t>
      </w:r>
      <w:r>
        <w:t>e wielkości emisji CO</w:t>
      </w:r>
      <w:r w:rsidRPr="009812E1">
        <w:rPr>
          <w:vertAlign w:val="subscript"/>
        </w:rPr>
        <w:t>2</w:t>
      </w:r>
      <w:r>
        <w:t xml:space="preserve"> na drogach tranzytowych w roku 201</w:t>
      </w:r>
      <w:bookmarkEnd w:id="249"/>
      <w:bookmarkEnd w:id="250"/>
      <w:bookmarkEnd w:id="251"/>
      <w:r w:rsidR="00AC5677">
        <w:t>4</w:t>
      </w:r>
      <w:bookmarkEnd w:id="252"/>
      <w:bookmarkEnd w:id="253"/>
    </w:p>
    <w:p w14:paraId="52FB6CB4" w14:textId="77777777" w:rsidR="009717C8" w:rsidRDefault="003F32A7" w:rsidP="003F32A7">
      <w:pPr>
        <w:spacing w:before="0"/>
        <w:jc w:val="right"/>
        <w:rPr>
          <w:sz w:val="18"/>
        </w:rPr>
      </w:pPr>
      <w:r>
        <w:rPr>
          <w:sz w:val="18"/>
        </w:rPr>
        <w:t>(źródło: opracowanie CDE)</w:t>
      </w:r>
    </w:p>
    <w:p w14:paraId="12862051" w14:textId="77777777" w:rsidR="005C528B" w:rsidRPr="001E4EA9" w:rsidRDefault="005C528B" w:rsidP="001B2F1C">
      <w:pPr>
        <w:pStyle w:val="Rozdzia"/>
        <w:numPr>
          <w:ilvl w:val="1"/>
          <w:numId w:val="34"/>
        </w:numPr>
        <w:ind w:left="567" w:hanging="567"/>
      </w:pPr>
      <w:bookmarkStart w:id="254" w:name="_Toc426702560"/>
      <w:bookmarkStart w:id="255" w:name="_Toc434486407"/>
      <w:r>
        <w:t>RUCH LOKALNY</w:t>
      </w:r>
      <w:bookmarkEnd w:id="254"/>
      <w:bookmarkEnd w:id="255"/>
    </w:p>
    <w:p w14:paraId="3E928A15" w14:textId="77777777" w:rsidR="004C2FFA" w:rsidRPr="00040AC9" w:rsidRDefault="005D48DC" w:rsidP="00E51AA2">
      <w:r w:rsidRPr="00040AC9">
        <w:t xml:space="preserve">Dane dotyczące </w:t>
      </w:r>
      <w:r w:rsidR="004C2FFA">
        <w:t>liczby</w:t>
      </w:r>
      <w:r w:rsidRPr="00040AC9">
        <w:t xml:space="preserve"> pojazdów zarejestrowanych na terenie </w:t>
      </w:r>
      <w:r w:rsidR="006F6863">
        <w:t>Gminy Ustrzyki Dolne</w:t>
      </w:r>
      <w:r w:rsidR="00F83DD5">
        <w:t xml:space="preserve"> w roku 200</w:t>
      </w:r>
      <w:r w:rsidR="006F6863">
        <w:t>5</w:t>
      </w:r>
      <w:r w:rsidR="00F83DD5">
        <w:t xml:space="preserve"> i 201</w:t>
      </w:r>
      <w:r w:rsidR="006F6863">
        <w:t xml:space="preserve">4 </w:t>
      </w:r>
      <w:r w:rsidRPr="00040AC9">
        <w:t>otrzymano</w:t>
      </w:r>
      <w:r w:rsidR="006F6863">
        <w:t xml:space="preserve"> z</w:t>
      </w:r>
      <w:r w:rsidRPr="00040AC9">
        <w:t xml:space="preserve"> </w:t>
      </w:r>
      <w:r w:rsidR="006F6863">
        <w:t>Centralnej Ewidencji Pojazdów i Kierowców.</w:t>
      </w:r>
    </w:p>
    <w:p w14:paraId="16C82C7C" w14:textId="45003A75" w:rsidR="002A09AF" w:rsidRPr="00D72A75" w:rsidRDefault="00095A60" w:rsidP="001E4EA9">
      <w:r w:rsidRPr="00204283">
        <w:t>Liczbę pojazdów zarejestrowanych w poszczególnych kategor</w:t>
      </w:r>
      <w:r>
        <w:t xml:space="preserve">iach oraz ze względu na rodzaj zużywanego paliwa na terenie </w:t>
      </w:r>
      <w:r w:rsidR="006F6863">
        <w:t>Gminy Ustrzyki Dolne</w:t>
      </w:r>
      <w:r>
        <w:t xml:space="preserve"> w </w:t>
      </w:r>
      <w:r w:rsidR="00F83DD5">
        <w:t>latach 200</w:t>
      </w:r>
      <w:r w:rsidR="006F6863">
        <w:t>5</w:t>
      </w:r>
      <w:r w:rsidR="00F83DD5">
        <w:t xml:space="preserve"> oraz 201</w:t>
      </w:r>
      <w:r w:rsidR="006F6863">
        <w:t>4</w:t>
      </w:r>
      <w:r w:rsidRPr="00204283">
        <w:t xml:space="preserve"> wraz z emisją CO</w:t>
      </w:r>
      <w:r w:rsidRPr="00204283">
        <w:rPr>
          <w:vertAlign w:val="subscript"/>
        </w:rPr>
        <w:t>2</w:t>
      </w:r>
      <w:r w:rsidR="006F46F4">
        <w:t xml:space="preserve"> zestawiono w </w:t>
      </w:r>
      <w:r>
        <w:t>załączonych poniżej</w:t>
      </w:r>
      <w:r w:rsidRPr="00204283">
        <w:t xml:space="preserve"> tabelach. Emisję CO</w:t>
      </w:r>
      <w:r w:rsidRPr="00204283">
        <w:rPr>
          <w:vertAlign w:val="subscript"/>
        </w:rPr>
        <w:t>2</w:t>
      </w:r>
      <w:r w:rsidRPr="00204283">
        <w:t xml:space="preserve"> z tego sektora wyliczono w oparciu </w:t>
      </w:r>
      <w:r>
        <w:t>o </w:t>
      </w:r>
      <w:r w:rsidRPr="00204283">
        <w:t xml:space="preserve">wskaźniki </w:t>
      </w:r>
      <w:proofErr w:type="spellStart"/>
      <w:r w:rsidRPr="00204283">
        <w:t>KOBiZE</w:t>
      </w:r>
      <w:proofErr w:type="spellEnd"/>
      <w:r w:rsidRPr="00204283">
        <w:t xml:space="preserve"> </w:t>
      </w:r>
      <w:r w:rsidRPr="00204283">
        <w:rPr>
          <w:i/>
        </w:rPr>
        <w:t>(Krajowy Ośrodek Bilansowania i Zarządzania Emisjami: wskaźniki emisji CO</w:t>
      </w:r>
      <w:r w:rsidRPr="00204283">
        <w:rPr>
          <w:i/>
          <w:vertAlign w:val="subscript"/>
        </w:rPr>
        <w:t>2</w:t>
      </w:r>
      <w:r>
        <w:rPr>
          <w:i/>
        </w:rPr>
        <w:t> </w:t>
      </w:r>
      <w:r w:rsidRPr="00204283">
        <w:rPr>
          <w:i/>
        </w:rPr>
        <w:t>do raportowania w ramach</w:t>
      </w:r>
      <w:r w:rsidRPr="00204283">
        <w:t xml:space="preserve"> </w:t>
      </w:r>
      <w:r w:rsidRPr="00204283">
        <w:rPr>
          <w:i/>
        </w:rPr>
        <w:t>Wspólnotowego Systemu Handlu</w:t>
      </w:r>
      <w:r>
        <w:rPr>
          <w:i/>
        </w:rPr>
        <w:t xml:space="preserve"> Uprawnieniami do emisji za rok </w:t>
      </w:r>
      <w:r w:rsidRPr="00204283">
        <w:rPr>
          <w:i/>
        </w:rPr>
        <w:t xml:space="preserve">2014). </w:t>
      </w:r>
    </w:p>
    <w:p w14:paraId="1DF23464" w14:textId="77777777" w:rsidR="00D72A75" w:rsidRDefault="00D72A75" w:rsidP="001E4EA9">
      <w:pPr>
        <w:rPr>
          <w:i/>
        </w:rPr>
      </w:pPr>
    </w:p>
    <w:p w14:paraId="519F9121" w14:textId="77777777" w:rsidR="00D72A75" w:rsidRDefault="00D72A75" w:rsidP="001E4EA9">
      <w:pPr>
        <w:rPr>
          <w:i/>
        </w:rPr>
      </w:pPr>
    </w:p>
    <w:p w14:paraId="718F808B" w14:textId="77777777" w:rsidR="00D72A75" w:rsidRDefault="00D72A75" w:rsidP="001E4EA9">
      <w:pPr>
        <w:rPr>
          <w:i/>
        </w:rPr>
      </w:pPr>
    </w:p>
    <w:p w14:paraId="2943415E" w14:textId="77777777" w:rsidR="00D72A75" w:rsidRDefault="00D72A75" w:rsidP="001E4EA9">
      <w:pPr>
        <w:rPr>
          <w:i/>
        </w:rPr>
      </w:pPr>
    </w:p>
    <w:p w14:paraId="142F8A25" w14:textId="77777777" w:rsidR="00D72A75" w:rsidRDefault="00D72A75" w:rsidP="001E4EA9">
      <w:pPr>
        <w:rPr>
          <w:i/>
        </w:rPr>
      </w:pPr>
    </w:p>
    <w:p w14:paraId="7ED35C7E" w14:textId="77777777" w:rsidR="00D72A75" w:rsidRDefault="00D72A75" w:rsidP="001E4EA9">
      <w:pPr>
        <w:rPr>
          <w:i/>
        </w:rPr>
      </w:pPr>
    </w:p>
    <w:p w14:paraId="0D9050AD" w14:textId="77777777" w:rsidR="00D72A75" w:rsidRDefault="00D72A75" w:rsidP="001E4EA9">
      <w:pPr>
        <w:rPr>
          <w:i/>
        </w:rPr>
      </w:pPr>
    </w:p>
    <w:p w14:paraId="7473BCE9" w14:textId="77777777" w:rsidR="00D72A75" w:rsidRDefault="00D72A75" w:rsidP="001E4EA9">
      <w:pPr>
        <w:rPr>
          <w:i/>
        </w:rPr>
      </w:pPr>
    </w:p>
    <w:p w14:paraId="17231C1A" w14:textId="77777777" w:rsidR="00D72A75" w:rsidRDefault="00D72A75" w:rsidP="001E4EA9">
      <w:pPr>
        <w:rPr>
          <w:i/>
        </w:rPr>
      </w:pPr>
    </w:p>
    <w:p w14:paraId="1CA33A06" w14:textId="42E1BAA8" w:rsidR="00141D3D" w:rsidRDefault="00141D3D" w:rsidP="00211D5E">
      <w:pPr>
        <w:pStyle w:val="Legenda"/>
      </w:pPr>
      <w:bookmarkStart w:id="256" w:name="_Toc427221429"/>
      <w:bookmarkStart w:id="257" w:name="_Toc429576399"/>
      <w:bookmarkStart w:id="258" w:name="_Toc430001576"/>
      <w:bookmarkStart w:id="259" w:name="_Toc431917301"/>
      <w:bookmarkStart w:id="260" w:name="_Toc434228509"/>
      <w:bookmarkStart w:id="261" w:name="_Toc434486254"/>
      <w:bookmarkStart w:id="262" w:name="_Toc436906596"/>
      <w:bookmarkStart w:id="263" w:name="_Toc533009546"/>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8</w:t>
      </w:r>
      <w:r w:rsidR="00A916EA">
        <w:rPr>
          <w:noProof/>
        </w:rPr>
        <w:fldChar w:fldCharType="end"/>
      </w:r>
      <w:r>
        <w:t xml:space="preserve">: </w:t>
      </w:r>
      <w:r w:rsidRPr="00280FF8">
        <w:t>Liczba pojazdów oraz emisja CO</w:t>
      </w:r>
      <w:r w:rsidRPr="004E0C05">
        <w:rPr>
          <w:vertAlign w:val="subscript"/>
        </w:rPr>
        <w:t>2</w:t>
      </w:r>
      <w:r w:rsidRPr="00280FF8">
        <w:t xml:space="preserve"> z ruchu lokalnego w roku 200</w:t>
      </w:r>
      <w:bookmarkEnd w:id="256"/>
      <w:bookmarkEnd w:id="257"/>
      <w:bookmarkEnd w:id="258"/>
      <w:bookmarkEnd w:id="259"/>
      <w:r w:rsidR="006F6863">
        <w:t>5</w:t>
      </w:r>
      <w:r w:rsidR="002204CF">
        <w:t>.</w:t>
      </w:r>
      <w:bookmarkEnd w:id="260"/>
      <w:bookmarkEnd w:id="261"/>
      <w:bookmarkEnd w:id="262"/>
      <w:bookmarkEnd w:id="263"/>
    </w:p>
    <w:p w14:paraId="3CF5B0C0" w14:textId="77777777" w:rsidR="00717CC8" w:rsidRDefault="00141D3D" w:rsidP="00717CC8">
      <w:pPr>
        <w:pStyle w:val="rdo"/>
        <w:spacing w:after="120"/>
      </w:pPr>
      <w:r w:rsidRPr="00141D3D">
        <w:t xml:space="preserve">(źródło: </w:t>
      </w:r>
      <w:proofErr w:type="spellStart"/>
      <w:r w:rsidR="00A17E09">
        <w:t>CEPiK</w:t>
      </w:r>
      <w:proofErr w:type="spellEnd"/>
      <w:r w:rsidR="005B35BD">
        <w:t>, opracowanie CDE</w:t>
      </w:r>
      <w:r w:rsidR="00AB4884">
        <w:t>)</w:t>
      </w:r>
    </w:p>
    <w:tbl>
      <w:tblPr>
        <w:tblStyle w:val="Tabelasiatki5ciemnaakcent4"/>
        <w:tblW w:w="7645" w:type="dxa"/>
        <w:jc w:val="center"/>
        <w:tblLook w:val="04A0" w:firstRow="1" w:lastRow="0" w:firstColumn="1" w:lastColumn="0" w:noHBand="0" w:noVBand="1"/>
      </w:tblPr>
      <w:tblGrid>
        <w:gridCol w:w="1740"/>
        <w:gridCol w:w="802"/>
        <w:gridCol w:w="850"/>
        <w:gridCol w:w="1843"/>
        <w:gridCol w:w="1276"/>
        <w:gridCol w:w="1134"/>
      </w:tblGrid>
      <w:tr w:rsidR="007C2BE3" w:rsidRPr="00D72A75" w14:paraId="7B145627" w14:textId="77777777" w:rsidTr="00D93D43">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1740" w:type="dxa"/>
            <w:noWrap/>
            <w:hideMark/>
          </w:tcPr>
          <w:p w14:paraId="388A94E9" w14:textId="77777777" w:rsidR="007C2BE3" w:rsidRPr="00D72A75" w:rsidRDefault="007C2BE3" w:rsidP="006F6863">
            <w:pPr>
              <w:spacing w:before="0" w:after="0" w:line="240" w:lineRule="auto"/>
              <w:jc w:val="left"/>
              <w:rPr>
                <w:rFonts w:cs="Arial"/>
                <w:color w:val="000000"/>
                <w:lang w:eastAsia="pl-PL"/>
              </w:rPr>
            </w:pPr>
            <w:r w:rsidRPr="00D72A75">
              <w:rPr>
                <w:rFonts w:cs="Arial"/>
                <w:color w:val="000000"/>
                <w:lang w:eastAsia="pl-PL"/>
              </w:rPr>
              <w:t> </w:t>
            </w:r>
          </w:p>
        </w:tc>
        <w:tc>
          <w:tcPr>
            <w:tcW w:w="1652" w:type="dxa"/>
            <w:gridSpan w:val="2"/>
            <w:noWrap/>
            <w:vAlign w:val="center"/>
            <w:hideMark/>
          </w:tcPr>
          <w:p w14:paraId="377F7C59"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Liczba pojazdów</w:t>
            </w:r>
          </w:p>
        </w:tc>
        <w:tc>
          <w:tcPr>
            <w:tcW w:w="1843" w:type="dxa"/>
            <w:vAlign w:val="center"/>
            <w:hideMark/>
          </w:tcPr>
          <w:p w14:paraId="30D223AC"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Rodzaj Paliwa</w:t>
            </w:r>
          </w:p>
        </w:tc>
        <w:tc>
          <w:tcPr>
            <w:tcW w:w="1276" w:type="dxa"/>
            <w:vAlign w:val="center"/>
            <w:hideMark/>
          </w:tcPr>
          <w:p w14:paraId="08AF3FF3"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 xml:space="preserve">Emisja </w:t>
            </w:r>
            <w:r w:rsidRPr="00D72A75">
              <w:rPr>
                <w:rFonts w:cs="Arial"/>
                <w:bCs w:val="0"/>
                <w:color w:val="000000"/>
                <w:lang w:eastAsia="pl-PL"/>
              </w:rPr>
              <w:br/>
              <w:t>[Mg CO</w:t>
            </w:r>
            <w:r w:rsidRPr="00D72A75">
              <w:rPr>
                <w:rFonts w:cs="Arial"/>
                <w:bCs w:val="0"/>
                <w:color w:val="000000"/>
                <w:vertAlign w:val="subscript"/>
                <w:lang w:eastAsia="pl-PL"/>
              </w:rPr>
              <w:t>2</w:t>
            </w:r>
            <w:r w:rsidRPr="00D72A75">
              <w:rPr>
                <w:rFonts w:cs="Arial"/>
                <w:bCs w:val="0"/>
                <w:color w:val="000000"/>
                <w:lang w:eastAsia="pl-PL"/>
              </w:rPr>
              <w:t>]</w:t>
            </w:r>
          </w:p>
        </w:tc>
        <w:tc>
          <w:tcPr>
            <w:tcW w:w="1134" w:type="dxa"/>
            <w:vAlign w:val="center"/>
            <w:hideMark/>
          </w:tcPr>
          <w:p w14:paraId="4635052C"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Emisja [Mg CO</w:t>
            </w:r>
            <w:r w:rsidRPr="00D72A75">
              <w:rPr>
                <w:rFonts w:cs="Arial"/>
                <w:bCs w:val="0"/>
                <w:color w:val="000000"/>
                <w:vertAlign w:val="subscript"/>
                <w:lang w:eastAsia="pl-PL"/>
              </w:rPr>
              <w:t>2</w:t>
            </w:r>
            <w:r w:rsidRPr="00D72A75">
              <w:rPr>
                <w:rFonts w:cs="Arial"/>
                <w:bCs w:val="0"/>
                <w:color w:val="000000"/>
                <w:lang w:eastAsia="pl-PL"/>
              </w:rPr>
              <w:t>]</w:t>
            </w:r>
          </w:p>
        </w:tc>
      </w:tr>
      <w:tr w:rsidR="007C2BE3" w:rsidRPr="00D72A75" w14:paraId="0D850BE1"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noWrap/>
            <w:vAlign w:val="center"/>
            <w:hideMark/>
          </w:tcPr>
          <w:p w14:paraId="563A08F5"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Motocykle</w:t>
            </w:r>
          </w:p>
        </w:tc>
        <w:tc>
          <w:tcPr>
            <w:tcW w:w="802" w:type="dxa"/>
            <w:vMerge w:val="restart"/>
            <w:vAlign w:val="center"/>
            <w:hideMark/>
          </w:tcPr>
          <w:p w14:paraId="0B768356"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656</w:t>
            </w:r>
          </w:p>
        </w:tc>
        <w:tc>
          <w:tcPr>
            <w:tcW w:w="850" w:type="dxa"/>
            <w:noWrap/>
            <w:hideMark/>
          </w:tcPr>
          <w:p w14:paraId="5C993609"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656</w:t>
            </w:r>
          </w:p>
        </w:tc>
        <w:tc>
          <w:tcPr>
            <w:tcW w:w="1843" w:type="dxa"/>
            <w:noWrap/>
            <w:hideMark/>
          </w:tcPr>
          <w:p w14:paraId="7CBACF2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25AA343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406,50</w:t>
            </w:r>
          </w:p>
        </w:tc>
        <w:tc>
          <w:tcPr>
            <w:tcW w:w="1134" w:type="dxa"/>
            <w:vMerge w:val="restart"/>
            <w:noWrap/>
            <w:vAlign w:val="center"/>
            <w:hideMark/>
          </w:tcPr>
          <w:p w14:paraId="0DA1A6B4"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406,50</w:t>
            </w:r>
          </w:p>
        </w:tc>
      </w:tr>
      <w:tr w:rsidR="007C2BE3" w:rsidRPr="00D72A75" w14:paraId="0B29992A"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44256AF7"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6A85505B"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shd w:val="clear" w:color="auto" w:fill="FFE599" w:themeFill="accent4" w:themeFillTint="66"/>
            <w:hideMark/>
          </w:tcPr>
          <w:p w14:paraId="1768AFF8"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shd w:val="clear" w:color="auto" w:fill="FFE599" w:themeFill="accent4" w:themeFillTint="66"/>
            <w:hideMark/>
          </w:tcPr>
          <w:p w14:paraId="263368B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1D44904B"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6A604AFC"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7C378B12"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55E59E26"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64F0F2FE"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hideMark/>
          </w:tcPr>
          <w:p w14:paraId="0AA6D64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hideMark/>
          </w:tcPr>
          <w:p w14:paraId="3D778A7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2E077F79"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70B21E0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1ACF5F74"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79DF3423"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 Osobowe</w:t>
            </w:r>
          </w:p>
        </w:tc>
        <w:tc>
          <w:tcPr>
            <w:tcW w:w="802" w:type="dxa"/>
            <w:vMerge w:val="restart"/>
            <w:vAlign w:val="center"/>
            <w:hideMark/>
          </w:tcPr>
          <w:p w14:paraId="02E013A3"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7 261</w:t>
            </w:r>
          </w:p>
        </w:tc>
        <w:tc>
          <w:tcPr>
            <w:tcW w:w="850" w:type="dxa"/>
            <w:noWrap/>
            <w:hideMark/>
          </w:tcPr>
          <w:p w14:paraId="695DFD8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6 626</w:t>
            </w:r>
          </w:p>
        </w:tc>
        <w:tc>
          <w:tcPr>
            <w:tcW w:w="1843" w:type="dxa"/>
            <w:noWrap/>
            <w:hideMark/>
          </w:tcPr>
          <w:p w14:paraId="55D2F49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18FD19B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7 220,50</w:t>
            </w:r>
          </w:p>
        </w:tc>
        <w:tc>
          <w:tcPr>
            <w:tcW w:w="1134" w:type="dxa"/>
            <w:vMerge w:val="restart"/>
            <w:noWrap/>
            <w:vAlign w:val="center"/>
            <w:hideMark/>
          </w:tcPr>
          <w:p w14:paraId="40D086C7"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8 679,01</w:t>
            </w:r>
          </w:p>
        </w:tc>
      </w:tr>
      <w:tr w:rsidR="007C2BE3" w:rsidRPr="00D72A75" w14:paraId="61685603"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208DB2D8"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7712C9CE"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shd w:val="clear" w:color="auto" w:fill="FFF2CC" w:themeFill="accent4" w:themeFillTint="33"/>
            <w:hideMark/>
          </w:tcPr>
          <w:p w14:paraId="26D4CCA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439</w:t>
            </w:r>
          </w:p>
        </w:tc>
        <w:tc>
          <w:tcPr>
            <w:tcW w:w="1843" w:type="dxa"/>
            <w:shd w:val="clear" w:color="auto" w:fill="FFF2CC" w:themeFill="accent4" w:themeFillTint="33"/>
            <w:hideMark/>
          </w:tcPr>
          <w:p w14:paraId="4CBC4DB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6EFECCB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906,05</w:t>
            </w:r>
          </w:p>
        </w:tc>
        <w:tc>
          <w:tcPr>
            <w:tcW w:w="1134" w:type="dxa"/>
            <w:vMerge/>
            <w:vAlign w:val="center"/>
            <w:hideMark/>
          </w:tcPr>
          <w:p w14:paraId="40002A6C"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70BAA91B"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7AB896B0"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1679E9D5"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hideMark/>
          </w:tcPr>
          <w:p w14:paraId="5E0C48A6"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196</w:t>
            </w:r>
          </w:p>
        </w:tc>
        <w:tc>
          <w:tcPr>
            <w:tcW w:w="1843" w:type="dxa"/>
            <w:hideMark/>
          </w:tcPr>
          <w:p w14:paraId="184BF1F5"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348DFBD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552,45</w:t>
            </w:r>
          </w:p>
        </w:tc>
        <w:tc>
          <w:tcPr>
            <w:tcW w:w="1134" w:type="dxa"/>
            <w:vMerge/>
            <w:vAlign w:val="center"/>
            <w:hideMark/>
          </w:tcPr>
          <w:p w14:paraId="4602B3DB"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74830D31"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43F654C3"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 Ciężarowe</w:t>
            </w:r>
          </w:p>
        </w:tc>
        <w:tc>
          <w:tcPr>
            <w:tcW w:w="802" w:type="dxa"/>
            <w:vMerge w:val="restart"/>
            <w:vAlign w:val="center"/>
            <w:hideMark/>
          </w:tcPr>
          <w:p w14:paraId="5C1EA2AA"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1 380</w:t>
            </w:r>
          </w:p>
        </w:tc>
        <w:tc>
          <w:tcPr>
            <w:tcW w:w="850" w:type="dxa"/>
            <w:hideMark/>
          </w:tcPr>
          <w:p w14:paraId="1E534E31"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1 198</w:t>
            </w:r>
          </w:p>
        </w:tc>
        <w:tc>
          <w:tcPr>
            <w:tcW w:w="1843" w:type="dxa"/>
            <w:hideMark/>
          </w:tcPr>
          <w:p w14:paraId="7CEB7FFE"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719A3D70"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15 779,49</w:t>
            </w:r>
          </w:p>
        </w:tc>
        <w:tc>
          <w:tcPr>
            <w:tcW w:w="1134" w:type="dxa"/>
            <w:vMerge w:val="restart"/>
            <w:noWrap/>
            <w:vAlign w:val="center"/>
            <w:hideMark/>
          </w:tcPr>
          <w:p w14:paraId="4533EFC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17 920,02</w:t>
            </w:r>
          </w:p>
        </w:tc>
      </w:tr>
      <w:tr w:rsidR="007C2BE3" w:rsidRPr="00D72A75" w14:paraId="2DC55537"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629E17D2"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6604B96A"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shd w:val="clear" w:color="auto" w:fill="FFE599" w:themeFill="accent4" w:themeFillTint="66"/>
            <w:hideMark/>
          </w:tcPr>
          <w:p w14:paraId="5E4A0773"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163</w:t>
            </w:r>
          </w:p>
        </w:tc>
        <w:tc>
          <w:tcPr>
            <w:tcW w:w="1843" w:type="dxa"/>
            <w:shd w:val="clear" w:color="auto" w:fill="FFE599" w:themeFill="accent4" w:themeFillTint="66"/>
            <w:hideMark/>
          </w:tcPr>
          <w:p w14:paraId="590CAED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569CC67F"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1 952,80</w:t>
            </w:r>
          </w:p>
        </w:tc>
        <w:tc>
          <w:tcPr>
            <w:tcW w:w="1134" w:type="dxa"/>
            <w:vMerge/>
            <w:vAlign w:val="center"/>
            <w:hideMark/>
          </w:tcPr>
          <w:p w14:paraId="5777E627"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473334CF"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0662D9CE"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194A578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hideMark/>
          </w:tcPr>
          <w:p w14:paraId="540BB50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19</w:t>
            </w:r>
          </w:p>
        </w:tc>
        <w:tc>
          <w:tcPr>
            <w:tcW w:w="1843" w:type="dxa"/>
            <w:noWrap/>
            <w:hideMark/>
          </w:tcPr>
          <w:p w14:paraId="602C73C1"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2461A562"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187,73</w:t>
            </w:r>
          </w:p>
        </w:tc>
        <w:tc>
          <w:tcPr>
            <w:tcW w:w="1134" w:type="dxa"/>
            <w:vMerge/>
            <w:vAlign w:val="center"/>
            <w:hideMark/>
          </w:tcPr>
          <w:p w14:paraId="51125427"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20D36AC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noWrap/>
            <w:vAlign w:val="center"/>
            <w:hideMark/>
          </w:tcPr>
          <w:p w14:paraId="127DBE79"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Autobusy</w:t>
            </w:r>
          </w:p>
        </w:tc>
        <w:tc>
          <w:tcPr>
            <w:tcW w:w="802" w:type="dxa"/>
            <w:vMerge w:val="restart"/>
            <w:vAlign w:val="center"/>
            <w:hideMark/>
          </w:tcPr>
          <w:p w14:paraId="7D00D031"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42</w:t>
            </w:r>
          </w:p>
        </w:tc>
        <w:tc>
          <w:tcPr>
            <w:tcW w:w="850" w:type="dxa"/>
            <w:hideMark/>
          </w:tcPr>
          <w:p w14:paraId="233FD666"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32</w:t>
            </w:r>
          </w:p>
        </w:tc>
        <w:tc>
          <w:tcPr>
            <w:tcW w:w="1843" w:type="dxa"/>
            <w:noWrap/>
            <w:hideMark/>
          </w:tcPr>
          <w:p w14:paraId="6310BE6D"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14663E5B"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520,91</w:t>
            </w:r>
          </w:p>
        </w:tc>
        <w:tc>
          <w:tcPr>
            <w:tcW w:w="1134" w:type="dxa"/>
            <w:vMerge w:val="restart"/>
            <w:noWrap/>
            <w:vAlign w:val="center"/>
            <w:hideMark/>
          </w:tcPr>
          <w:p w14:paraId="3172EBF9"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712,56</w:t>
            </w:r>
          </w:p>
        </w:tc>
      </w:tr>
      <w:tr w:rsidR="007C2BE3" w:rsidRPr="00D72A75" w14:paraId="4EBFD8CF"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69B50EEA"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620A1C0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shd w:val="clear" w:color="auto" w:fill="FFF2CC" w:themeFill="accent4" w:themeFillTint="33"/>
            <w:hideMark/>
          </w:tcPr>
          <w:p w14:paraId="38E2C78F"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10</w:t>
            </w:r>
          </w:p>
        </w:tc>
        <w:tc>
          <w:tcPr>
            <w:tcW w:w="1843" w:type="dxa"/>
            <w:shd w:val="clear" w:color="auto" w:fill="FFF2CC" w:themeFill="accent4" w:themeFillTint="33"/>
            <w:hideMark/>
          </w:tcPr>
          <w:p w14:paraId="6F0E9290"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1D198172"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191,65</w:t>
            </w:r>
          </w:p>
        </w:tc>
        <w:tc>
          <w:tcPr>
            <w:tcW w:w="1134" w:type="dxa"/>
            <w:vMerge/>
            <w:vAlign w:val="center"/>
            <w:hideMark/>
          </w:tcPr>
          <w:p w14:paraId="7687B1E0"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65CF98C6"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30ED4F8C"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1B11793D"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hideMark/>
          </w:tcPr>
          <w:p w14:paraId="0864E8A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hideMark/>
          </w:tcPr>
          <w:p w14:paraId="223E6A85"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4F8942F6"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5FDABE9E"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4B7A9C91"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6824DAEA"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 xml:space="preserve">Samochody specjalne </w:t>
            </w:r>
            <w:r w:rsidRPr="00D72A75">
              <w:rPr>
                <w:rFonts w:cs="Arial"/>
                <w:bCs w:val="0"/>
                <w:color w:val="000000"/>
                <w:lang w:eastAsia="pl-PL"/>
              </w:rPr>
              <w:br/>
              <w:t>do 3,5 t</w:t>
            </w:r>
          </w:p>
        </w:tc>
        <w:tc>
          <w:tcPr>
            <w:tcW w:w="802" w:type="dxa"/>
            <w:vMerge w:val="restart"/>
            <w:vAlign w:val="center"/>
            <w:hideMark/>
          </w:tcPr>
          <w:p w14:paraId="68EF2DEE"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95</w:t>
            </w:r>
          </w:p>
        </w:tc>
        <w:tc>
          <w:tcPr>
            <w:tcW w:w="850" w:type="dxa"/>
            <w:noWrap/>
            <w:hideMark/>
          </w:tcPr>
          <w:p w14:paraId="3AC1E50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79</w:t>
            </w:r>
          </w:p>
        </w:tc>
        <w:tc>
          <w:tcPr>
            <w:tcW w:w="1843" w:type="dxa"/>
            <w:noWrap/>
            <w:hideMark/>
          </w:tcPr>
          <w:p w14:paraId="3B7BB753"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1434C212"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131,63</w:t>
            </w:r>
          </w:p>
        </w:tc>
        <w:tc>
          <w:tcPr>
            <w:tcW w:w="1134" w:type="dxa"/>
            <w:vMerge w:val="restart"/>
            <w:noWrap/>
            <w:vAlign w:val="center"/>
            <w:hideMark/>
          </w:tcPr>
          <w:p w14:paraId="4705FAFD"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188,50</w:t>
            </w:r>
          </w:p>
        </w:tc>
      </w:tr>
      <w:tr w:rsidR="007C2BE3" w:rsidRPr="00D72A75" w14:paraId="2DC72E29"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39D54CA7"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46EA84AD"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shd w:val="clear" w:color="auto" w:fill="FFE599" w:themeFill="accent4" w:themeFillTint="66"/>
            <w:noWrap/>
            <w:hideMark/>
          </w:tcPr>
          <w:p w14:paraId="2DF0AACE"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15</w:t>
            </w:r>
          </w:p>
        </w:tc>
        <w:tc>
          <w:tcPr>
            <w:tcW w:w="1843" w:type="dxa"/>
            <w:shd w:val="clear" w:color="auto" w:fill="FFE599" w:themeFill="accent4" w:themeFillTint="66"/>
            <w:hideMark/>
          </w:tcPr>
          <w:p w14:paraId="04D55F08"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08AB603F"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53,41</w:t>
            </w:r>
          </w:p>
        </w:tc>
        <w:tc>
          <w:tcPr>
            <w:tcW w:w="1134" w:type="dxa"/>
            <w:vMerge/>
            <w:vAlign w:val="center"/>
            <w:hideMark/>
          </w:tcPr>
          <w:p w14:paraId="3197F60D"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7C5F4744"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4D42A1C7"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104522B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noWrap/>
            <w:hideMark/>
          </w:tcPr>
          <w:p w14:paraId="47509A2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w:t>
            </w:r>
          </w:p>
        </w:tc>
        <w:tc>
          <w:tcPr>
            <w:tcW w:w="1843" w:type="dxa"/>
            <w:hideMark/>
          </w:tcPr>
          <w:p w14:paraId="7A365FF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130CA7D4"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3,46</w:t>
            </w:r>
          </w:p>
        </w:tc>
        <w:tc>
          <w:tcPr>
            <w:tcW w:w="1134" w:type="dxa"/>
            <w:vMerge/>
            <w:vAlign w:val="center"/>
            <w:hideMark/>
          </w:tcPr>
          <w:p w14:paraId="678F37DF"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1F8BA9F4"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6E3DF310"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Samochody sanitarne</w:t>
            </w:r>
          </w:p>
        </w:tc>
        <w:tc>
          <w:tcPr>
            <w:tcW w:w="802" w:type="dxa"/>
            <w:vMerge w:val="restart"/>
            <w:vAlign w:val="center"/>
            <w:hideMark/>
          </w:tcPr>
          <w:p w14:paraId="59A2944A"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850" w:type="dxa"/>
            <w:noWrap/>
            <w:hideMark/>
          </w:tcPr>
          <w:p w14:paraId="4D1FAEE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hideMark/>
          </w:tcPr>
          <w:p w14:paraId="5384B8F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25B8C3A8"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restart"/>
            <w:noWrap/>
            <w:vAlign w:val="center"/>
            <w:hideMark/>
          </w:tcPr>
          <w:p w14:paraId="3C36DB66"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0,00</w:t>
            </w:r>
          </w:p>
        </w:tc>
      </w:tr>
      <w:tr w:rsidR="007C2BE3" w:rsidRPr="00D72A75" w14:paraId="174DD658"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4C03BD92"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468C7244"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shd w:val="clear" w:color="auto" w:fill="FFF2CC" w:themeFill="accent4" w:themeFillTint="33"/>
            <w:noWrap/>
            <w:hideMark/>
          </w:tcPr>
          <w:p w14:paraId="1508679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shd w:val="clear" w:color="auto" w:fill="FFF2CC" w:themeFill="accent4" w:themeFillTint="33"/>
            <w:hideMark/>
          </w:tcPr>
          <w:p w14:paraId="7E7A808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3CA21DED"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3262E73D"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2888EC56"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2024B6E0"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3B887F19"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noWrap/>
            <w:hideMark/>
          </w:tcPr>
          <w:p w14:paraId="7E80C61C"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noWrap/>
            <w:hideMark/>
          </w:tcPr>
          <w:p w14:paraId="2D3D0CD2"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1A21967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1595A288"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42D600DD"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27DF6A2C"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Ciągniki samochodowe</w:t>
            </w:r>
          </w:p>
        </w:tc>
        <w:tc>
          <w:tcPr>
            <w:tcW w:w="802" w:type="dxa"/>
            <w:vMerge w:val="restart"/>
            <w:vAlign w:val="center"/>
            <w:hideMark/>
          </w:tcPr>
          <w:p w14:paraId="40F8E609"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32</w:t>
            </w:r>
          </w:p>
        </w:tc>
        <w:tc>
          <w:tcPr>
            <w:tcW w:w="850" w:type="dxa"/>
            <w:noWrap/>
            <w:hideMark/>
          </w:tcPr>
          <w:p w14:paraId="279DCF1F"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25</w:t>
            </w:r>
          </w:p>
        </w:tc>
        <w:tc>
          <w:tcPr>
            <w:tcW w:w="1843" w:type="dxa"/>
            <w:noWrap/>
            <w:hideMark/>
          </w:tcPr>
          <w:p w14:paraId="6C1FA8A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1596316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329,29</w:t>
            </w:r>
          </w:p>
        </w:tc>
        <w:tc>
          <w:tcPr>
            <w:tcW w:w="1134" w:type="dxa"/>
            <w:vMerge w:val="restart"/>
            <w:noWrap/>
            <w:vAlign w:val="center"/>
            <w:hideMark/>
          </w:tcPr>
          <w:p w14:paraId="3DF2771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p w14:paraId="19CE8C90"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413,15</w:t>
            </w:r>
          </w:p>
          <w:p w14:paraId="23F32B6F"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4C6445D7"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26EBF953"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45C8B33A"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shd w:val="clear" w:color="auto" w:fill="FFE599" w:themeFill="accent4" w:themeFillTint="66"/>
            <w:noWrap/>
            <w:hideMark/>
          </w:tcPr>
          <w:p w14:paraId="3F909C4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w:t>
            </w:r>
          </w:p>
        </w:tc>
        <w:tc>
          <w:tcPr>
            <w:tcW w:w="1843" w:type="dxa"/>
            <w:shd w:val="clear" w:color="auto" w:fill="FFE599" w:themeFill="accent4" w:themeFillTint="66"/>
            <w:hideMark/>
          </w:tcPr>
          <w:p w14:paraId="29C7177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55DC36B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83,86</w:t>
            </w:r>
          </w:p>
        </w:tc>
        <w:tc>
          <w:tcPr>
            <w:tcW w:w="1134" w:type="dxa"/>
            <w:vMerge/>
            <w:shd w:val="clear" w:color="auto" w:fill="FFE599" w:themeFill="accent4" w:themeFillTint="66"/>
            <w:noWrap/>
            <w:vAlign w:val="center"/>
            <w:hideMark/>
          </w:tcPr>
          <w:p w14:paraId="7C2C5921"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359F9AE9"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3DD836E0"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2ABE0D30"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noWrap/>
            <w:hideMark/>
          </w:tcPr>
          <w:p w14:paraId="580CADCC"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hideMark/>
          </w:tcPr>
          <w:p w14:paraId="79745042"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7E37FC6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noWrap/>
            <w:vAlign w:val="center"/>
            <w:hideMark/>
          </w:tcPr>
          <w:p w14:paraId="44DB8C3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2C44E3B"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4706B090"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Ciągniki rolnicze</w:t>
            </w:r>
          </w:p>
        </w:tc>
        <w:tc>
          <w:tcPr>
            <w:tcW w:w="802" w:type="dxa"/>
            <w:vMerge w:val="restart"/>
            <w:vAlign w:val="center"/>
            <w:hideMark/>
          </w:tcPr>
          <w:p w14:paraId="66B06EEF"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480</w:t>
            </w:r>
          </w:p>
        </w:tc>
        <w:tc>
          <w:tcPr>
            <w:tcW w:w="850" w:type="dxa"/>
            <w:noWrap/>
            <w:hideMark/>
          </w:tcPr>
          <w:p w14:paraId="199CB2E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416</w:t>
            </w:r>
          </w:p>
        </w:tc>
        <w:tc>
          <w:tcPr>
            <w:tcW w:w="1843" w:type="dxa"/>
            <w:noWrap/>
            <w:hideMark/>
          </w:tcPr>
          <w:p w14:paraId="2B86EC0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7218B7C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8 608,01</w:t>
            </w:r>
          </w:p>
        </w:tc>
        <w:tc>
          <w:tcPr>
            <w:tcW w:w="1134" w:type="dxa"/>
            <w:vMerge w:val="restart"/>
            <w:noWrap/>
            <w:vAlign w:val="center"/>
            <w:hideMark/>
          </w:tcPr>
          <w:p w14:paraId="394F5032"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9 983,69</w:t>
            </w:r>
          </w:p>
        </w:tc>
      </w:tr>
      <w:tr w:rsidR="007C2BE3" w:rsidRPr="00D72A75" w14:paraId="6C94A6F0"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2FF9EC86"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21F3A846"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shd w:val="clear" w:color="auto" w:fill="FFF2CC" w:themeFill="accent4" w:themeFillTint="33"/>
            <w:hideMark/>
          </w:tcPr>
          <w:p w14:paraId="1B8B45DF"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64</w:t>
            </w:r>
          </w:p>
        </w:tc>
        <w:tc>
          <w:tcPr>
            <w:tcW w:w="1843" w:type="dxa"/>
            <w:shd w:val="clear" w:color="auto" w:fill="FFF2CC" w:themeFill="accent4" w:themeFillTint="33"/>
            <w:hideMark/>
          </w:tcPr>
          <w:p w14:paraId="49043794"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41D5121D"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1 375,68</w:t>
            </w:r>
          </w:p>
        </w:tc>
        <w:tc>
          <w:tcPr>
            <w:tcW w:w="1134" w:type="dxa"/>
            <w:vMerge/>
            <w:vAlign w:val="center"/>
            <w:hideMark/>
          </w:tcPr>
          <w:p w14:paraId="2624CB36"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27B63BA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1DD53A9A" w14:textId="77777777" w:rsidR="007C2BE3" w:rsidRPr="00D72A75" w:rsidRDefault="007C2BE3" w:rsidP="00FB0120">
            <w:pPr>
              <w:spacing w:before="0" w:after="0" w:line="240" w:lineRule="auto"/>
              <w:jc w:val="center"/>
              <w:rPr>
                <w:rFonts w:cs="Arial"/>
                <w:bCs w:val="0"/>
                <w:color w:val="000000"/>
                <w:lang w:eastAsia="pl-PL"/>
              </w:rPr>
            </w:pPr>
          </w:p>
        </w:tc>
        <w:tc>
          <w:tcPr>
            <w:tcW w:w="802" w:type="dxa"/>
            <w:vMerge/>
            <w:vAlign w:val="center"/>
            <w:hideMark/>
          </w:tcPr>
          <w:p w14:paraId="1835F1B3"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hideMark/>
          </w:tcPr>
          <w:p w14:paraId="68862C0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843" w:type="dxa"/>
            <w:hideMark/>
          </w:tcPr>
          <w:p w14:paraId="7E53033E"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51B05C68"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75D5D76C"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29890125"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151C35FD" w14:textId="77777777" w:rsidR="007C2BE3" w:rsidRPr="00D72A75" w:rsidRDefault="007C2BE3" w:rsidP="00FC7650">
            <w:pPr>
              <w:spacing w:before="0" w:after="0" w:line="240" w:lineRule="auto"/>
              <w:jc w:val="center"/>
              <w:rPr>
                <w:rFonts w:cs="Arial"/>
                <w:bCs w:val="0"/>
                <w:color w:val="000000"/>
                <w:lang w:eastAsia="pl-PL"/>
              </w:rPr>
            </w:pPr>
            <w:r w:rsidRPr="00D72A75">
              <w:rPr>
                <w:rFonts w:cs="Arial"/>
                <w:bCs w:val="0"/>
                <w:color w:val="000000"/>
                <w:lang w:eastAsia="pl-PL"/>
              </w:rPr>
              <w:t>SUMA</w:t>
            </w:r>
          </w:p>
        </w:tc>
        <w:tc>
          <w:tcPr>
            <w:tcW w:w="802" w:type="dxa"/>
            <w:vMerge w:val="restart"/>
            <w:vAlign w:val="center"/>
            <w:hideMark/>
          </w:tcPr>
          <w:p w14:paraId="764FF217"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9 946</w:t>
            </w:r>
          </w:p>
        </w:tc>
        <w:tc>
          <w:tcPr>
            <w:tcW w:w="850" w:type="dxa"/>
            <w:hideMark/>
          </w:tcPr>
          <w:p w14:paraId="74074B9F"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9 032</w:t>
            </w:r>
          </w:p>
        </w:tc>
        <w:tc>
          <w:tcPr>
            <w:tcW w:w="1843" w:type="dxa"/>
            <w:noWrap/>
            <w:hideMark/>
          </w:tcPr>
          <w:p w14:paraId="56ED08EC"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5E7C30CE"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32 996,34</w:t>
            </w:r>
          </w:p>
        </w:tc>
        <w:tc>
          <w:tcPr>
            <w:tcW w:w="1134" w:type="dxa"/>
            <w:vMerge w:val="restart"/>
            <w:noWrap/>
            <w:vAlign w:val="center"/>
            <w:hideMark/>
          </w:tcPr>
          <w:p w14:paraId="5D693E54"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38 303,43</w:t>
            </w:r>
          </w:p>
        </w:tc>
      </w:tr>
      <w:tr w:rsidR="007C2BE3" w:rsidRPr="00D72A75" w14:paraId="7F83BCCB"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740" w:type="dxa"/>
            <w:vMerge/>
            <w:hideMark/>
          </w:tcPr>
          <w:p w14:paraId="07FDC01C" w14:textId="77777777" w:rsidR="007C2BE3" w:rsidRPr="00D72A75" w:rsidRDefault="007C2BE3" w:rsidP="00FC7650">
            <w:pPr>
              <w:spacing w:before="0" w:after="0" w:line="240" w:lineRule="auto"/>
              <w:jc w:val="left"/>
              <w:rPr>
                <w:rFonts w:cs="Arial"/>
                <w:b w:val="0"/>
                <w:bCs w:val="0"/>
                <w:color w:val="000000"/>
                <w:lang w:eastAsia="pl-PL"/>
              </w:rPr>
            </w:pPr>
          </w:p>
        </w:tc>
        <w:tc>
          <w:tcPr>
            <w:tcW w:w="802" w:type="dxa"/>
            <w:vMerge/>
            <w:hideMark/>
          </w:tcPr>
          <w:p w14:paraId="2CBFB994"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850" w:type="dxa"/>
            <w:shd w:val="clear" w:color="auto" w:fill="FFE599" w:themeFill="accent4" w:themeFillTint="66"/>
            <w:hideMark/>
          </w:tcPr>
          <w:p w14:paraId="523F4093"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698</w:t>
            </w:r>
          </w:p>
        </w:tc>
        <w:tc>
          <w:tcPr>
            <w:tcW w:w="1843" w:type="dxa"/>
            <w:shd w:val="clear" w:color="auto" w:fill="FFE599" w:themeFill="accent4" w:themeFillTint="66"/>
            <w:hideMark/>
          </w:tcPr>
          <w:p w14:paraId="5F9D3120"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2C727DC8"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4 563,45</w:t>
            </w:r>
          </w:p>
        </w:tc>
        <w:tc>
          <w:tcPr>
            <w:tcW w:w="1134" w:type="dxa"/>
            <w:vMerge/>
            <w:hideMark/>
          </w:tcPr>
          <w:p w14:paraId="3F501D60"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lang w:eastAsia="pl-PL"/>
              </w:rPr>
            </w:pPr>
          </w:p>
        </w:tc>
      </w:tr>
      <w:tr w:rsidR="007C2BE3" w:rsidRPr="00D72A75" w14:paraId="0F0096D9"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0" w:type="dxa"/>
            <w:vMerge/>
            <w:hideMark/>
          </w:tcPr>
          <w:p w14:paraId="7BEEBE8A" w14:textId="77777777" w:rsidR="007C2BE3" w:rsidRPr="00D72A75" w:rsidRDefault="007C2BE3" w:rsidP="00FC7650">
            <w:pPr>
              <w:spacing w:before="0" w:after="0" w:line="240" w:lineRule="auto"/>
              <w:jc w:val="left"/>
              <w:rPr>
                <w:rFonts w:cs="Arial"/>
                <w:b w:val="0"/>
                <w:bCs w:val="0"/>
                <w:color w:val="000000"/>
                <w:lang w:eastAsia="pl-PL"/>
              </w:rPr>
            </w:pPr>
          </w:p>
        </w:tc>
        <w:tc>
          <w:tcPr>
            <w:tcW w:w="802" w:type="dxa"/>
            <w:vMerge/>
            <w:hideMark/>
          </w:tcPr>
          <w:p w14:paraId="1110ABA6"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850" w:type="dxa"/>
            <w:hideMark/>
          </w:tcPr>
          <w:p w14:paraId="4795A7FE"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216</w:t>
            </w:r>
          </w:p>
        </w:tc>
        <w:tc>
          <w:tcPr>
            <w:tcW w:w="1843" w:type="dxa"/>
            <w:hideMark/>
          </w:tcPr>
          <w:p w14:paraId="535A86F3"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52F803A6"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743,64</w:t>
            </w:r>
          </w:p>
        </w:tc>
        <w:tc>
          <w:tcPr>
            <w:tcW w:w="1134" w:type="dxa"/>
            <w:vMerge/>
            <w:hideMark/>
          </w:tcPr>
          <w:p w14:paraId="0FB0DC50"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lang w:eastAsia="pl-PL"/>
              </w:rPr>
            </w:pPr>
          </w:p>
        </w:tc>
      </w:tr>
    </w:tbl>
    <w:p w14:paraId="24A7B5A3" w14:textId="77777777" w:rsidR="00A17E09" w:rsidRDefault="00A17E09" w:rsidP="00211D5E">
      <w:pPr>
        <w:pStyle w:val="Legenda"/>
      </w:pPr>
      <w:bookmarkStart w:id="264" w:name="_Toc427221430"/>
      <w:bookmarkStart w:id="265" w:name="_Toc429576400"/>
      <w:bookmarkStart w:id="266" w:name="_Toc430001577"/>
      <w:bookmarkStart w:id="267" w:name="_Toc431917302"/>
    </w:p>
    <w:p w14:paraId="50EFE789" w14:textId="77777777" w:rsidR="00A17E09" w:rsidRDefault="00A17E09">
      <w:pPr>
        <w:spacing w:before="0" w:after="0" w:line="240" w:lineRule="auto"/>
        <w:jc w:val="left"/>
        <w:rPr>
          <w:b/>
          <w:bCs/>
          <w:color w:val="000000" w:themeColor="text1"/>
          <w:sz w:val="18"/>
          <w:szCs w:val="18"/>
        </w:rPr>
      </w:pPr>
      <w:r>
        <w:br w:type="page"/>
      </w:r>
    </w:p>
    <w:p w14:paraId="1E924AE3" w14:textId="5A51729A" w:rsidR="007A2894" w:rsidRDefault="007A2894" w:rsidP="00211D5E">
      <w:pPr>
        <w:pStyle w:val="Legenda"/>
      </w:pPr>
      <w:bookmarkStart w:id="268" w:name="_Toc434228510"/>
      <w:bookmarkStart w:id="269" w:name="_Toc434486255"/>
      <w:bookmarkStart w:id="270" w:name="_Toc436906597"/>
      <w:bookmarkStart w:id="271" w:name="_Toc533009547"/>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9</w:t>
      </w:r>
      <w:r w:rsidR="00A916EA">
        <w:rPr>
          <w:noProof/>
        </w:rPr>
        <w:fldChar w:fldCharType="end"/>
      </w:r>
      <w:r>
        <w:t>:</w:t>
      </w:r>
      <w:r w:rsidR="00363811">
        <w:t xml:space="preserve"> </w:t>
      </w:r>
      <w:r>
        <w:t>Liczba pojazdów oraz emisja CO</w:t>
      </w:r>
      <w:r w:rsidRPr="004E0C05">
        <w:rPr>
          <w:vertAlign w:val="subscript"/>
        </w:rPr>
        <w:t>2</w:t>
      </w:r>
      <w:r>
        <w:t xml:space="preserve"> z ruchu lokalnego w roku 201</w:t>
      </w:r>
      <w:bookmarkEnd w:id="264"/>
      <w:bookmarkEnd w:id="265"/>
      <w:bookmarkEnd w:id="266"/>
      <w:bookmarkEnd w:id="267"/>
      <w:r w:rsidR="00003779">
        <w:t>4</w:t>
      </w:r>
      <w:r w:rsidR="002204CF">
        <w:t>.</w:t>
      </w:r>
      <w:bookmarkEnd w:id="268"/>
      <w:bookmarkEnd w:id="269"/>
      <w:bookmarkEnd w:id="270"/>
      <w:bookmarkEnd w:id="271"/>
    </w:p>
    <w:p w14:paraId="6D4FB151" w14:textId="77777777" w:rsidR="007A2894" w:rsidRDefault="007A2894" w:rsidP="00363811">
      <w:pPr>
        <w:pStyle w:val="rdo"/>
        <w:spacing w:after="120"/>
      </w:pPr>
      <w:r>
        <w:t>(</w:t>
      </w:r>
      <w:r w:rsidR="005B35BD" w:rsidRPr="00141D3D">
        <w:t>źródło:</w:t>
      </w:r>
      <w:r w:rsidR="000D2EAF" w:rsidRPr="000D2EAF">
        <w:t xml:space="preserve"> </w:t>
      </w:r>
      <w:proofErr w:type="spellStart"/>
      <w:r w:rsidR="00A17E09">
        <w:t>CEPiK</w:t>
      </w:r>
      <w:proofErr w:type="spellEnd"/>
      <w:r w:rsidR="005B35BD">
        <w:t>, opracowanie CDE</w:t>
      </w:r>
      <w:r>
        <w:t>)</w:t>
      </w:r>
    </w:p>
    <w:tbl>
      <w:tblPr>
        <w:tblStyle w:val="Tabelasiatki5ciemnaakcent4"/>
        <w:tblW w:w="7653" w:type="dxa"/>
        <w:jc w:val="center"/>
        <w:tblLook w:val="04A0" w:firstRow="1" w:lastRow="0" w:firstColumn="1" w:lastColumn="0" w:noHBand="0" w:noVBand="1"/>
      </w:tblPr>
      <w:tblGrid>
        <w:gridCol w:w="1555"/>
        <w:gridCol w:w="992"/>
        <w:gridCol w:w="992"/>
        <w:gridCol w:w="1701"/>
        <w:gridCol w:w="1279"/>
        <w:gridCol w:w="1134"/>
      </w:tblGrid>
      <w:tr w:rsidR="007C2BE3" w:rsidRPr="00D72A75" w14:paraId="1A6DBFB6" w14:textId="77777777" w:rsidTr="00D93D43">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5525BE0" w14:textId="77777777" w:rsidR="007C2BE3" w:rsidRPr="00D72A75" w:rsidRDefault="007C2BE3" w:rsidP="006F6863">
            <w:pPr>
              <w:spacing w:before="0" w:after="0" w:line="240" w:lineRule="auto"/>
              <w:jc w:val="left"/>
              <w:rPr>
                <w:rFonts w:cs="Arial"/>
                <w:color w:val="000000"/>
                <w:lang w:eastAsia="pl-PL"/>
              </w:rPr>
            </w:pPr>
            <w:r w:rsidRPr="00D72A75">
              <w:rPr>
                <w:rFonts w:cs="Arial"/>
                <w:color w:val="000000"/>
                <w:lang w:eastAsia="pl-PL"/>
              </w:rPr>
              <w:t> </w:t>
            </w:r>
          </w:p>
        </w:tc>
        <w:tc>
          <w:tcPr>
            <w:tcW w:w="1984" w:type="dxa"/>
            <w:gridSpan w:val="2"/>
            <w:noWrap/>
            <w:vAlign w:val="center"/>
            <w:hideMark/>
          </w:tcPr>
          <w:p w14:paraId="639B6622"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Liczba pojazdów</w:t>
            </w:r>
          </w:p>
        </w:tc>
        <w:tc>
          <w:tcPr>
            <w:tcW w:w="1701" w:type="dxa"/>
            <w:vAlign w:val="center"/>
            <w:hideMark/>
          </w:tcPr>
          <w:p w14:paraId="5BAA044F"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Rodzaj Paliwa</w:t>
            </w:r>
          </w:p>
        </w:tc>
        <w:tc>
          <w:tcPr>
            <w:tcW w:w="1279" w:type="dxa"/>
            <w:vAlign w:val="center"/>
            <w:hideMark/>
          </w:tcPr>
          <w:p w14:paraId="2474425D"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 xml:space="preserve">Emisja </w:t>
            </w:r>
            <w:r w:rsidRPr="00D72A75">
              <w:rPr>
                <w:rFonts w:cs="Arial"/>
                <w:bCs w:val="0"/>
                <w:color w:val="000000"/>
                <w:lang w:eastAsia="pl-PL"/>
              </w:rPr>
              <w:br/>
              <w:t>[Mg CO</w:t>
            </w:r>
            <w:r w:rsidRPr="00D72A75">
              <w:rPr>
                <w:rFonts w:cs="Arial"/>
                <w:bCs w:val="0"/>
                <w:color w:val="000000"/>
                <w:vertAlign w:val="subscript"/>
                <w:lang w:eastAsia="pl-PL"/>
              </w:rPr>
              <w:t>2</w:t>
            </w:r>
            <w:r w:rsidRPr="00D72A75">
              <w:rPr>
                <w:rFonts w:cs="Arial"/>
                <w:bCs w:val="0"/>
                <w:color w:val="000000"/>
                <w:lang w:eastAsia="pl-PL"/>
              </w:rPr>
              <w:t>]</w:t>
            </w:r>
          </w:p>
        </w:tc>
        <w:tc>
          <w:tcPr>
            <w:tcW w:w="1134" w:type="dxa"/>
            <w:vAlign w:val="center"/>
            <w:hideMark/>
          </w:tcPr>
          <w:p w14:paraId="1B22A056"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000000"/>
                <w:lang w:eastAsia="pl-PL"/>
              </w:rPr>
            </w:pPr>
            <w:r w:rsidRPr="00D72A75">
              <w:rPr>
                <w:rFonts w:cs="Arial"/>
                <w:bCs w:val="0"/>
                <w:color w:val="000000"/>
                <w:lang w:eastAsia="pl-PL"/>
              </w:rPr>
              <w:t>Emisja [Mg CO</w:t>
            </w:r>
            <w:r w:rsidRPr="00D72A75">
              <w:rPr>
                <w:rFonts w:cs="Arial"/>
                <w:bCs w:val="0"/>
                <w:color w:val="000000"/>
                <w:vertAlign w:val="subscript"/>
                <w:lang w:eastAsia="pl-PL"/>
              </w:rPr>
              <w:t>2</w:t>
            </w:r>
            <w:r w:rsidRPr="00D72A75">
              <w:rPr>
                <w:rFonts w:cs="Arial"/>
                <w:bCs w:val="0"/>
                <w:color w:val="000000"/>
                <w:lang w:eastAsia="pl-PL"/>
              </w:rPr>
              <w:t>]</w:t>
            </w:r>
          </w:p>
        </w:tc>
      </w:tr>
      <w:tr w:rsidR="007C2BE3" w:rsidRPr="00D72A75" w14:paraId="6A4CD8A4"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hideMark/>
          </w:tcPr>
          <w:p w14:paraId="7F6072FE"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Motocykle</w:t>
            </w:r>
          </w:p>
        </w:tc>
        <w:tc>
          <w:tcPr>
            <w:tcW w:w="992" w:type="dxa"/>
            <w:vMerge w:val="restart"/>
            <w:vAlign w:val="center"/>
            <w:hideMark/>
          </w:tcPr>
          <w:p w14:paraId="32287E39"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1 179</w:t>
            </w:r>
          </w:p>
        </w:tc>
        <w:tc>
          <w:tcPr>
            <w:tcW w:w="992" w:type="dxa"/>
            <w:noWrap/>
            <w:hideMark/>
          </w:tcPr>
          <w:p w14:paraId="567F259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1 176</w:t>
            </w:r>
          </w:p>
        </w:tc>
        <w:tc>
          <w:tcPr>
            <w:tcW w:w="1701" w:type="dxa"/>
            <w:noWrap/>
            <w:hideMark/>
          </w:tcPr>
          <w:p w14:paraId="66D25711"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2E630403"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749,00</w:t>
            </w:r>
          </w:p>
        </w:tc>
        <w:tc>
          <w:tcPr>
            <w:tcW w:w="1134" w:type="dxa"/>
            <w:vMerge w:val="restart"/>
            <w:noWrap/>
            <w:vAlign w:val="center"/>
            <w:hideMark/>
          </w:tcPr>
          <w:p w14:paraId="279DC2F4"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751,13</w:t>
            </w:r>
          </w:p>
        </w:tc>
      </w:tr>
      <w:tr w:rsidR="007C2BE3" w:rsidRPr="00D72A75" w14:paraId="699426A5"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11FE8CB"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603265B9"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087549F8"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w:t>
            </w:r>
          </w:p>
        </w:tc>
        <w:tc>
          <w:tcPr>
            <w:tcW w:w="1701" w:type="dxa"/>
            <w:shd w:val="clear" w:color="auto" w:fill="FFE599" w:themeFill="accent4" w:themeFillTint="66"/>
            <w:hideMark/>
          </w:tcPr>
          <w:p w14:paraId="16A367D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E599" w:themeFill="accent4" w:themeFillTint="66"/>
            <w:noWrap/>
            <w:hideMark/>
          </w:tcPr>
          <w:p w14:paraId="15D283A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2,14</w:t>
            </w:r>
          </w:p>
        </w:tc>
        <w:tc>
          <w:tcPr>
            <w:tcW w:w="1134" w:type="dxa"/>
            <w:vMerge/>
            <w:vAlign w:val="center"/>
            <w:hideMark/>
          </w:tcPr>
          <w:p w14:paraId="4811AFDA"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58F1A526"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739B69B8"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2C33B99F"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5764D350"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520B9A00"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221FC81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384C0F3F"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A3B94E3"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495984A9"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 Osobowe</w:t>
            </w:r>
          </w:p>
        </w:tc>
        <w:tc>
          <w:tcPr>
            <w:tcW w:w="992" w:type="dxa"/>
            <w:vMerge w:val="restart"/>
            <w:vAlign w:val="center"/>
            <w:hideMark/>
          </w:tcPr>
          <w:p w14:paraId="0A4329C7" w14:textId="77777777" w:rsidR="007C2BE3" w:rsidRPr="00D72A75" w:rsidRDefault="007C2BE3" w:rsidP="00FB0120">
            <w:pPr>
              <w:spacing w:before="0" w:after="0" w:line="240" w:lineRule="auto"/>
              <w:ind w:left="-1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11 777</w:t>
            </w:r>
          </w:p>
        </w:tc>
        <w:tc>
          <w:tcPr>
            <w:tcW w:w="992" w:type="dxa"/>
            <w:noWrap/>
            <w:hideMark/>
          </w:tcPr>
          <w:p w14:paraId="4DA67DB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7 247</w:t>
            </w:r>
          </w:p>
        </w:tc>
        <w:tc>
          <w:tcPr>
            <w:tcW w:w="1701" w:type="dxa"/>
            <w:noWrap/>
            <w:hideMark/>
          </w:tcPr>
          <w:p w14:paraId="07321886"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27E378E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8 116,89</w:t>
            </w:r>
          </w:p>
        </w:tc>
        <w:tc>
          <w:tcPr>
            <w:tcW w:w="1134" w:type="dxa"/>
            <w:vMerge w:val="restart"/>
            <w:noWrap/>
            <w:vAlign w:val="center"/>
            <w:hideMark/>
          </w:tcPr>
          <w:p w14:paraId="5CA17CBF"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18 192,20</w:t>
            </w:r>
          </w:p>
        </w:tc>
      </w:tr>
      <w:tr w:rsidR="007C2BE3" w:rsidRPr="00D72A75" w14:paraId="2DBB2E18"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1ACB98B7"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0FAE6C9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3187A01D"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3 534</w:t>
            </w:r>
          </w:p>
        </w:tc>
        <w:tc>
          <w:tcPr>
            <w:tcW w:w="1701" w:type="dxa"/>
            <w:shd w:val="clear" w:color="auto" w:fill="FFF2CC" w:themeFill="accent4" w:themeFillTint="33"/>
            <w:hideMark/>
          </w:tcPr>
          <w:p w14:paraId="3B163D2C"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F2CC" w:themeFill="accent4" w:themeFillTint="33"/>
            <w:noWrap/>
            <w:hideMark/>
          </w:tcPr>
          <w:p w14:paraId="5F35832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7 117,79</w:t>
            </w:r>
          </w:p>
        </w:tc>
        <w:tc>
          <w:tcPr>
            <w:tcW w:w="1134" w:type="dxa"/>
            <w:vMerge/>
            <w:vAlign w:val="center"/>
            <w:hideMark/>
          </w:tcPr>
          <w:p w14:paraId="22F50B3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74D4BE7E"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00E419A7"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49B8C15B"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4FDEA7E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996</w:t>
            </w:r>
          </w:p>
        </w:tc>
        <w:tc>
          <w:tcPr>
            <w:tcW w:w="1701" w:type="dxa"/>
            <w:hideMark/>
          </w:tcPr>
          <w:p w14:paraId="2BDC7182"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42FB563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2 957,51</w:t>
            </w:r>
          </w:p>
        </w:tc>
        <w:tc>
          <w:tcPr>
            <w:tcW w:w="1134" w:type="dxa"/>
            <w:vMerge/>
            <w:vAlign w:val="center"/>
            <w:hideMark/>
          </w:tcPr>
          <w:p w14:paraId="3F27CC48"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20B6A1AD"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209CEDE6"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 Ciężarowe</w:t>
            </w:r>
          </w:p>
        </w:tc>
        <w:tc>
          <w:tcPr>
            <w:tcW w:w="992" w:type="dxa"/>
            <w:vMerge w:val="restart"/>
            <w:vAlign w:val="center"/>
            <w:hideMark/>
          </w:tcPr>
          <w:p w14:paraId="3F5F496D"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1 792</w:t>
            </w:r>
          </w:p>
        </w:tc>
        <w:tc>
          <w:tcPr>
            <w:tcW w:w="992" w:type="dxa"/>
            <w:hideMark/>
          </w:tcPr>
          <w:p w14:paraId="4590AF44"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983</w:t>
            </w:r>
          </w:p>
        </w:tc>
        <w:tc>
          <w:tcPr>
            <w:tcW w:w="1701" w:type="dxa"/>
            <w:hideMark/>
          </w:tcPr>
          <w:p w14:paraId="5AA0A74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603E5E5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13 307,77</w:t>
            </w:r>
          </w:p>
        </w:tc>
        <w:tc>
          <w:tcPr>
            <w:tcW w:w="1134" w:type="dxa"/>
            <w:vMerge w:val="restart"/>
            <w:noWrap/>
            <w:vAlign w:val="center"/>
            <w:hideMark/>
          </w:tcPr>
          <w:p w14:paraId="53B6A3CC"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22 699,26</w:t>
            </w:r>
          </w:p>
        </w:tc>
      </w:tr>
      <w:tr w:rsidR="007C2BE3" w:rsidRPr="00D72A75" w14:paraId="4DAA1B08"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19653827"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5B27DC86"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2343EEE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757</w:t>
            </w:r>
          </w:p>
        </w:tc>
        <w:tc>
          <w:tcPr>
            <w:tcW w:w="1701" w:type="dxa"/>
            <w:shd w:val="clear" w:color="auto" w:fill="FFE599" w:themeFill="accent4" w:themeFillTint="66"/>
            <w:hideMark/>
          </w:tcPr>
          <w:p w14:paraId="0030CED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E599" w:themeFill="accent4" w:themeFillTint="66"/>
            <w:noWrap/>
            <w:hideMark/>
          </w:tcPr>
          <w:p w14:paraId="6B7AD28F"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8 850,21</w:t>
            </w:r>
          </w:p>
        </w:tc>
        <w:tc>
          <w:tcPr>
            <w:tcW w:w="1134" w:type="dxa"/>
            <w:vMerge/>
            <w:vAlign w:val="center"/>
            <w:hideMark/>
          </w:tcPr>
          <w:p w14:paraId="61EC9F5A"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37C57926"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11DBEBDC"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3CF40441"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78540754"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52</w:t>
            </w:r>
          </w:p>
        </w:tc>
        <w:tc>
          <w:tcPr>
            <w:tcW w:w="1701" w:type="dxa"/>
            <w:noWrap/>
            <w:hideMark/>
          </w:tcPr>
          <w:p w14:paraId="4AAA19ED"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7AB16F0A"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541,28</w:t>
            </w:r>
          </w:p>
        </w:tc>
        <w:tc>
          <w:tcPr>
            <w:tcW w:w="1134" w:type="dxa"/>
            <w:vMerge/>
            <w:vAlign w:val="center"/>
            <w:hideMark/>
          </w:tcPr>
          <w:p w14:paraId="03FDB997"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54CBC4F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hideMark/>
          </w:tcPr>
          <w:p w14:paraId="2DC56F7D"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Autobusy</w:t>
            </w:r>
          </w:p>
        </w:tc>
        <w:tc>
          <w:tcPr>
            <w:tcW w:w="992" w:type="dxa"/>
            <w:vMerge w:val="restart"/>
            <w:vAlign w:val="center"/>
            <w:hideMark/>
          </w:tcPr>
          <w:p w14:paraId="0A52C93C"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41</w:t>
            </w:r>
          </w:p>
        </w:tc>
        <w:tc>
          <w:tcPr>
            <w:tcW w:w="992" w:type="dxa"/>
            <w:hideMark/>
          </w:tcPr>
          <w:p w14:paraId="24FEA67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24</w:t>
            </w:r>
          </w:p>
        </w:tc>
        <w:tc>
          <w:tcPr>
            <w:tcW w:w="1701" w:type="dxa"/>
            <w:noWrap/>
            <w:hideMark/>
          </w:tcPr>
          <w:p w14:paraId="5844E863"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669410E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401,55</w:t>
            </w:r>
          </w:p>
        </w:tc>
        <w:tc>
          <w:tcPr>
            <w:tcW w:w="1134" w:type="dxa"/>
            <w:vMerge w:val="restart"/>
            <w:noWrap/>
            <w:vAlign w:val="center"/>
            <w:hideMark/>
          </w:tcPr>
          <w:p w14:paraId="5959602F"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719,49</w:t>
            </w:r>
          </w:p>
        </w:tc>
      </w:tr>
      <w:tr w:rsidR="007C2BE3" w:rsidRPr="00D72A75" w14:paraId="6A7B3786"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850F68D"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450F547E"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7829345F"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17</w:t>
            </w:r>
          </w:p>
        </w:tc>
        <w:tc>
          <w:tcPr>
            <w:tcW w:w="1701" w:type="dxa"/>
            <w:shd w:val="clear" w:color="auto" w:fill="FFF2CC" w:themeFill="accent4" w:themeFillTint="33"/>
            <w:hideMark/>
          </w:tcPr>
          <w:p w14:paraId="5FCB0F1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F2CC" w:themeFill="accent4" w:themeFillTint="33"/>
            <w:noWrap/>
            <w:hideMark/>
          </w:tcPr>
          <w:p w14:paraId="0C0F5C8C"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317,94</w:t>
            </w:r>
          </w:p>
        </w:tc>
        <w:tc>
          <w:tcPr>
            <w:tcW w:w="1134" w:type="dxa"/>
            <w:vMerge/>
            <w:vAlign w:val="center"/>
            <w:hideMark/>
          </w:tcPr>
          <w:p w14:paraId="445E2340"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F1F56DC"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140DF164"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75F23768"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684485D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27CE98A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3BC28CC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319F1618"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57BFD983"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3053FBFB"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 xml:space="preserve">Samochody specjalne </w:t>
            </w:r>
            <w:r w:rsidRPr="00D72A75">
              <w:rPr>
                <w:rFonts w:cs="Arial"/>
                <w:bCs w:val="0"/>
                <w:color w:val="000000"/>
                <w:lang w:eastAsia="pl-PL"/>
              </w:rPr>
              <w:br/>
              <w:t>do 3,5 t</w:t>
            </w:r>
          </w:p>
        </w:tc>
        <w:tc>
          <w:tcPr>
            <w:tcW w:w="992" w:type="dxa"/>
            <w:vMerge w:val="restart"/>
            <w:vAlign w:val="center"/>
            <w:hideMark/>
          </w:tcPr>
          <w:p w14:paraId="20F69FA8"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133</w:t>
            </w:r>
          </w:p>
        </w:tc>
        <w:tc>
          <w:tcPr>
            <w:tcW w:w="992" w:type="dxa"/>
            <w:noWrap/>
            <w:hideMark/>
          </w:tcPr>
          <w:p w14:paraId="3057B0D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62</w:t>
            </w:r>
          </w:p>
        </w:tc>
        <w:tc>
          <w:tcPr>
            <w:tcW w:w="1701" w:type="dxa"/>
            <w:noWrap/>
            <w:hideMark/>
          </w:tcPr>
          <w:p w14:paraId="2F282CE1"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334E887C"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106,18</w:t>
            </w:r>
          </w:p>
        </w:tc>
        <w:tc>
          <w:tcPr>
            <w:tcW w:w="1134" w:type="dxa"/>
            <w:vMerge w:val="restart"/>
            <w:noWrap/>
            <w:vAlign w:val="center"/>
            <w:hideMark/>
          </w:tcPr>
          <w:p w14:paraId="66D6C13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352,90</w:t>
            </w:r>
          </w:p>
        </w:tc>
      </w:tr>
      <w:tr w:rsidR="007C2BE3" w:rsidRPr="00D72A75" w14:paraId="1823DCFC"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760851B3"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38333B6F"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noWrap/>
            <w:hideMark/>
          </w:tcPr>
          <w:p w14:paraId="207BF176"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71</w:t>
            </w:r>
          </w:p>
        </w:tc>
        <w:tc>
          <w:tcPr>
            <w:tcW w:w="1701" w:type="dxa"/>
            <w:shd w:val="clear" w:color="auto" w:fill="FFE599" w:themeFill="accent4" w:themeFillTint="66"/>
            <w:hideMark/>
          </w:tcPr>
          <w:p w14:paraId="4DEAF111"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E599" w:themeFill="accent4" w:themeFillTint="66"/>
            <w:noWrap/>
            <w:hideMark/>
          </w:tcPr>
          <w:p w14:paraId="492EF1A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246,72</w:t>
            </w:r>
          </w:p>
        </w:tc>
        <w:tc>
          <w:tcPr>
            <w:tcW w:w="1134" w:type="dxa"/>
            <w:vMerge/>
            <w:vAlign w:val="center"/>
            <w:hideMark/>
          </w:tcPr>
          <w:p w14:paraId="28F9F474"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5D0CFD12"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32E17708"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0EA02C53"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noWrap/>
            <w:hideMark/>
          </w:tcPr>
          <w:p w14:paraId="31D12B6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407A80D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36AE301E"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5378D194"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DE7676F"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5655815E"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Samochody sanitarne</w:t>
            </w:r>
          </w:p>
        </w:tc>
        <w:tc>
          <w:tcPr>
            <w:tcW w:w="992" w:type="dxa"/>
            <w:vMerge w:val="restart"/>
            <w:vAlign w:val="center"/>
            <w:hideMark/>
          </w:tcPr>
          <w:p w14:paraId="2950C738"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w:t>
            </w:r>
          </w:p>
        </w:tc>
        <w:tc>
          <w:tcPr>
            <w:tcW w:w="992" w:type="dxa"/>
            <w:noWrap/>
            <w:hideMark/>
          </w:tcPr>
          <w:p w14:paraId="1AF7818B"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w:t>
            </w:r>
          </w:p>
        </w:tc>
        <w:tc>
          <w:tcPr>
            <w:tcW w:w="1701" w:type="dxa"/>
            <w:hideMark/>
          </w:tcPr>
          <w:p w14:paraId="24316EF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1779C4EE"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3,43</w:t>
            </w:r>
          </w:p>
        </w:tc>
        <w:tc>
          <w:tcPr>
            <w:tcW w:w="1134" w:type="dxa"/>
            <w:vMerge w:val="restart"/>
            <w:noWrap/>
            <w:vAlign w:val="center"/>
            <w:hideMark/>
          </w:tcPr>
          <w:p w14:paraId="3584ACD6"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17,32</w:t>
            </w:r>
          </w:p>
        </w:tc>
      </w:tr>
      <w:tr w:rsidR="007C2BE3" w:rsidRPr="00D72A75" w14:paraId="6EE70505"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7177D10F"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1C9C0E15"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noWrap/>
            <w:hideMark/>
          </w:tcPr>
          <w:p w14:paraId="29D5092E"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w:t>
            </w:r>
          </w:p>
        </w:tc>
        <w:tc>
          <w:tcPr>
            <w:tcW w:w="1701" w:type="dxa"/>
            <w:shd w:val="clear" w:color="auto" w:fill="FFF2CC" w:themeFill="accent4" w:themeFillTint="33"/>
            <w:hideMark/>
          </w:tcPr>
          <w:p w14:paraId="6CCE0379"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F2CC" w:themeFill="accent4" w:themeFillTint="33"/>
            <w:noWrap/>
            <w:hideMark/>
          </w:tcPr>
          <w:p w14:paraId="36682A06"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13,90</w:t>
            </w:r>
          </w:p>
        </w:tc>
        <w:tc>
          <w:tcPr>
            <w:tcW w:w="1134" w:type="dxa"/>
            <w:vMerge/>
            <w:vAlign w:val="center"/>
            <w:hideMark/>
          </w:tcPr>
          <w:p w14:paraId="552105C4"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190FD043"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FB88256"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546CD7E9"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noWrap/>
            <w:hideMark/>
          </w:tcPr>
          <w:p w14:paraId="6EA3E81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noWrap/>
            <w:hideMark/>
          </w:tcPr>
          <w:p w14:paraId="210BFAD9"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63A322BC"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04786037"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363F4B33"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EB54940"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Ciągniki samochodowe</w:t>
            </w:r>
          </w:p>
        </w:tc>
        <w:tc>
          <w:tcPr>
            <w:tcW w:w="992" w:type="dxa"/>
            <w:vMerge w:val="restart"/>
            <w:vAlign w:val="center"/>
            <w:hideMark/>
          </w:tcPr>
          <w:p w14:paraId="5BC7C47C"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63</w:t>
            </w:r>
          </w:p>
        </w:tc>
        <w:tc>
          <w:tcPr>
            <w:tcW w:w="992" w:type="dxa"/>
            <w:noWrap/>
            <w:hideMark/>
          </w:tcPr>
          <w:p w14:paraId="19C9B7A5"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20</w:t>
            </w:r>
          </w:p>
        </w:tc>
        <w:tc>
          <w:tcPr>
            <w:tcW w:w="1701" w:type="dxa"/>
            <w:noWrap/>
            <w:hideMark/>
          </w:tcPr>
          <w:p w14:paraId="6A96EC50"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3AF49BD2"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270,76</w:t>
            </w:r>
          </w:p>
        </w:tc>
        <w:tc>
          <w:tcPr>
            <w:tcW w:w="1134" w:type="dxa"/>
            <w:vMerge w:val="restart"/>
            <w:noWrap/>
            <w:vAlign w:val="center"/>
            <w:hideMark/>
          </w:tcPr>
          <w:p w14:paraId="550A8A33"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p w14:paraId="1064A83D"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773,48</w:t>
            </w:r>
          </w:p>
          <w:p w14:paraId="0096DA3F"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04B9C57B"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3534B2BB"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41B96EA6"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noWrap/>
            <w:hideMark/>
          </w:tcPr>
          <w:p w14:paraId="01D6B16C"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43</w:t>
            </w:r>
          </w:p>
        </w:tc>
        <w:tc>
          <w:tcPr>
            <w:tcW w:w="1701" w:type="dxa"/>
            <w:shd w:val="clear" w:color="auto" w:fill="FFE599" w:themeFill="accent4" w:themeFillTint="66"/>
            <w:hideMark/>
          </w:tcPr>
          <w:p w14:paraId="24612AEB"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E599" w:themeFill="accent4" w:themeFillTint="66"/>
            <w:noWrap/>
            <w:hideMark/>
          </w:tcPr>
          <w:p w14:paraId="3EB83312"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502,72</w:t>
            </w:r>
          </w:p>
        </w:tc>
        <w:tc>
          <w:tcPr>
            <w:tcW w:w="1134" w:type="dxa"/>
            <w:vMerge/>
            <w:shd w:val="clear" w:color="auto" w:fill="FFE599" w:themeFill="accent4" w:themeFillTint="66"/>
            <w:noWrap/>
            <w:vAlign w:val="center"/>
            <w:hideMark/>
          </w:tcPr>
          <w:p w14:paraId="3B8BFEC6"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616AF219"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5D9A11A"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69063CBB"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noWrap/>
            <w:hideMark/>
          </w:tcPr>
          <w:p w14:paraId="2F54CD6B"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6359428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725A523D"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noWrap/>
            <w:vAlign w:val="center"/>
            <w:hideMark/>
          </w:tcPr>
          <w:p w14:paraId="0E11F183"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54128558"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5ED69C2C" w14:textId="77777777" w:rsidR="007C2BE3" w:rsidRPr="00D72A75" w:rsidRDefault="007C2BE3" w:rsidP="00FB0120">
            <w:pPr>
              <w:spacing w:before="0" w:after="0" w:line="240" w:lineRule="auto"/>
              <w:jc w:val="center"/>
              <w:rPr>
                <w:rFonts w:cs="Arial"/>
                <w:bCs w:val="0"/>
                <w:color w:val="000000"/>
                <w:lang w:eastAsia="pl-PL"/>
              </w:rPr>
            </w:pPr>
            <w:r w:rsidRPr="00D72A75">
              <w:rPr>
                <w:rFonts w:cs="Arial"/>
                <w:bCs w:val="0"/>
                <w:color w:val="000000"/>
                <w:lang w:eastAsia="pl-PL"/>
              </w:rPr>
              <w:t>Ciągniki rolnicze</w:t>
            </w:r>
          </w:p>
        </w:tc>
        <w:tc>
          <w:tcPr>
            <w:tcW w:w="992" w:type="dxa"/>
            <w:vMerge w:val="restart"/>
            <w:vAlign w:val="center"/>
            <w:hideMark/>
          </w:tcPr>
          <w:p w14:paraId="6A321DD2"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708</w:t>
            </w:r>
          </w:p>
        </w:tc>
        <w:tc>
          <w:tcPr>
            <w:tcW w:w="992" w:type="dxa"/>
            <w:noWrap/>
            <w:hideMark/>
          </w:tcPr>
          <w:p w14:paraId="1FAEF954"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307</w:t>
            </w:r>
          </w:p>
        </w:tc>
        <w:tc>
          <w:tcPr>
            <w:tcW w:w="1701" w:type="dxa"/>
            <w:noWrap/>
            <w:hideMark/>
          </w:tcPr>
          <w:p w14:paraId="169FBE8B"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095DA8B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6 529,25</w:t>
            </w:r>
          </w:p>
        </w:tc>
        <w:tc>
          <w:tcPr>
            <w:tcW w:w="1134" w:type="dxa"/>
            <w:vMerge w:val="restart"/>
            <w:noWrap/>
            <w:vAlign w:val="center"/>
            <w:hideMark/>
          </w:tcPr>
          <w:p w14:paraId="691E8CF5"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14 940,71</w:t>
            </w:r>
          </w:p>
        </w:tc>
      </w:tr>
      <w:tr w:rsidR="007C2BE3" w:rsidRPr="00D72A75" w14:paraId="309F58A2"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59261D9"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3BC0BCB7"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6C148E1F"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401</w:t>
            </w:r>
          </w:p>
        </w:tc>
        <w:tc>
          <w:tcPr>
            <w:tcW w:w="1701" w:type="dxa"/>
            <w:shd w:val="clear" w:color="auto" w:fill="FFF2CC" w:themeFill="accent4" w:themeFillTint="33"/>
            <w:hideMark/>
          </w:tcPr>
          <w:p w14:paraId="6B9D2CB3"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F2CC" w:themeFill="accent4" w:themeFillTint="33"/>
            <w:noWrap/>
            <w:hideMark/>
          </w:tcPr>
          <w:p w14:paraId="07C8CF88" w14:textId="77777777" w:rsidR="007C2BE3" w:rsidRPr="00D72A75" w:rsidRDefault="007C2BE3" w:rsidP="006F68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8 411,46</w:t>
            </w:r>
          </w:p>
        </w:tc>
        <w:tc>
          <w:tcPr>
            <w:tcW w:w="1134" w:type="dxa"/>
            <w:vMerge/>
            <w:vAlign w:val="center"/>
            <w:hideMark/>
          </w:tcPr>
          <w:p w14:paraId="3DCE5BAA" w14:textId="77777777" w:rsidR="007C2BE3" w:rsidRPr="00D72A75" w:rsidRDefault="007C2BE3" w:rsidP="00FB012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581DB420"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C180A74" w14:textId="77777777" w:rsidR="007C2BE3" w:rsidRPr="00D72A75" w:rsidRDefault="007C2BE3" w:rsidP="00FB0120">
            <w:pPr>
              <w:spacing w:before="0" w:after="0" w:line="240" w:lineRule="auto"/>
              <w:jc w:val="center"/>
              <w:rPr>
                <w:rFonts w:cs="Arial"/>
                <w:bCs w:val="0"/>
                <w:color w:val="000000"/>
                <w:lang w:eastAsia="pl-PL"/>
              </w:rPr>
            </w:pPr>
          </w:p>
        </w:tc>
        <w:tc>
          <w:tcPr>
            <w:tcW w:w="992" w:type="dxa"/>
            <w:vMerge/>
            <w:vAlign w:val="center"/>
            <w:hideMark/>
          </w:tcPr>
          <w:p w14:paraId="7155E88B"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07C705A0"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792F789A"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2D32B5F7" w14:textId="77777777" w:rsidR="007C2BE3" w:rsidRPr="00D72A75" w:rsidRDefault="007C2BE3" w:rsidP="006F68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0D7B8EB0" w14:textId="77777777" w:rsidR="007C2BE3" w:rsidRPr="00D72A75" w:rsidRDefault="007C2BE3" w:rsidP="00FB012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5BB4B14E"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69426B1" w14:textId="77777777" w:rsidR="007C2BE3" w:rsidRPr="00D72A75" w:rsidRDefault="007C2BE3" w:rsidP="00FC7650">
            <w:pPr>
              <w:spacing w:before="0" w:after="0" w:line="240" w:lineRule="auto"/>
              <w:jc w:val="center"/>
              <w:rPr>
                <w:rFonts w:cs="Arial"/>
                <w:bCs w:val="0"/>
                <w:color w:val="000000"/>
                <w:lang w:eastAsia="pl-PL"/>
              </w:rPr>
            </w:pPr>
            <w:r w:rsidRPr="00D72A75">
              <w:rPr>
                <w:rFonts w:cs="Arial"/>
                <w:bCs w:val="0"/>
                <w:color w:val="000000"/>
                <w:lang w:eastAsia="pl-PL"/>
              </w:rPr>
              <w:t>SUMA</w:t>
            </w:r>
          </w:p>
        </w:tc>
        <w:tc>
          <w:tcPr>
            <w:tcW w:w="992" w:type="dxa"/>
            <w:vMerge w:val="restart"/>
            <w:vAlign w:val="center"/>
            <w:hideMark/>
          </w:tcPr>
          <w:p w14:paraId="7C9CF976"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15 699</w:t>
            </w:r>
          </w:p>
        </w:tc>
        <w:tc>
          <w:tcPr>
            <w:tcW w:w="992" w:type="dxa"/>
            <w:hideMark/>
          </w:tcPr>
          <w:p w14:paraId="2D1B27AB"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9 821</w:t>
            </w:r>
          </w:p>
        </w:tc>
        <w:tc>
          <w:tcPr>
            <w:tcW w:w="1701" w:type="dxa"/>
            <w:noWrap/>
            <w:hideMark/>
          </w:tcPr>
          <w:p w14:paraId="05CD9215"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9" w:type="dxa"/>
            <w:noWrap/>
            <w:hideMark/>
          </w:tcPr>
          <w:p w14:paraId="3A69E3A1"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29 484,83</w:t>
            </w:r>
          </w:p>
        </w:tc>
        <w:tc>
          <w:tcPr>
            <w:tcW w:w="1134" w:type="dxa"/>
            <w:vMerge w:val="restart"/>
            <w:noWrap/>
            <w:vAlign w:val="center"/>
            <w:hideMark/>
          </w:tcPr>
          <w:p w14:paraId="0B4E7394"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58 446,49</w:t>
            </w:r>
          </w:p>
        </w:tc>
      </w:tr>
      <w:tr w:rsidR="007C2BE3" w:rsidRPr="00D72A75" w14:paraId="2715D830"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hideMark/>
          </w:tcPr>
          <w:p w14:paraId="3E02F48C" w14:textId="77777777" w:rsidR="007C2BE3" w:rsidRPr="00D72A75" w:rsidRDefault="007C2BE3" w:rsidP="00FC7650">
            <w:pPr>
              <w:spacing w:before="0" w:after="0" w:line="240" w:lineRule="auto"/>
              <w:jc w:val="left"/>
              <w:rPr>
                <w:rFonts w:cs="Arial"/>
                <w:b w:val="0"/>
                <w:bCs w:val="0"/>
                <w:color w:val="000000"/>
                <w:lang w:eastAsia="pl-PL"/>
              </w:rPr>
            </w:pPr>
          </w:p>
        </w:tc>
        <w:tc>
          <w:tcPr>
            <w:tcW w:w="992" w:type="dxa"/>
            <w:vMerge/>
            <w:hideMark/>
          </w:tcPr>
          <w:p w14:paraId="126C7854"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6650DD58"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4 830</w:t>
            </w:r>
          </w:p>
        </w:tc>
        <w:tc>
          <w:tcPr>
            <w:tcW w:w="1701" w:type="dxa"/>
            <w:shd w:val="clear" w:color="auto" w:fill="FFE599" w:themeFill="accent4" w:themeFillTint="66"/>
            <w:hideMark/>
          </w:tcPr>
          <w:p w14:paraId="474866F7"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9" w:type="dxa"/>
            <w:shd w:val="clear" w:color="auto" w:fill="FFE599" w:themeFill="accent4" w:themeFillTint="66"/>
            <w:noWrap/>
            <w:hideMark/>
          </w:tcPr>
          <w:p w14:paraId="3FA2DE15"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25 462,86</w:t>
            </w:r>
          </w:p>
        </w:tc>
        <w:tc>
          <w:tcPr>
            <w:tcW w:w="1134" w:type="dxa"/>
            <w:vMerge/>
            <w:hideMark/>
          </w:tcPr>
          <w:p w14:paraId="662EA8FD"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lang w:eastAsia="pl-PL"/>
              </w:rPr>
            </w:pPr>
          </w:p>
        </w:tc>
      </w:tr>
      <w:tr w:rsidR="007C2BE3" w:rsidRPr="00D72A75" w14:paraId="14C44565"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55" w:type="dxa"/>
            <w:vMerge/>
            <w:hideMark/>
          </w:tcPr>
          <w:p w14:paraId="0C1380F5" w14:textId="77777777" w:rsidR="007C2BE3" w:rsidRPr="00D72A75" w:rsidRDefault="007C2BE3" w:rsidP="00FC7650">
            <w:pPr>
              <w:spacing w:before="0" w:after="0" w:line="240" w:lineRule="auto"/>
              <w:jc w:val="left"/>
              <w:rPr>
                <w:rFonts w:cs="Arial"/>
                <w:b w:val="0"/>
                <w:bCs w:val="0"/>
                <w:color w:val="000000"/>
                <w:lang w:eastAsia="pl-PL"/>
              </w:rPr>
            </w:pPr>
          </w:p>
        </w:tc>
        <w:tc>
          <w:tcPr>
            <w:tcW w:w="992" w:type="dxa"/>
            <w:vMerge/>
            <w:hideMark/>
          </w:tcPr>
          <w:p w14:paraId="6346F079"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33843803"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1 048</w:t>
            </w:r>
          </w:p>
        </w:tc>
        <w:tc>
          <w:tcPr>
            <w:tcW w:w="1701" w:type="dxa"/>
            <w:hideMark/>
          </w:tcPr>
          <w:p w14:paraId="72658DB3"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9" w:type="dxa"/>
            <w:noWrap/>
            <w:hideMark/>
          </w:tcPr>
          <w:p w14:paraId="3CF9F839"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3 498,79</w:t>
            </w:r>
          </w:p>
        </w:tc>
        <w:tc>
          <w:tcPr>
            <w:tcW w:w="1134" w:type="dxa"/>
            <w:vMerge/>
            <w:hideMark/>
          </w:tcPr>
          <w:p w14:paraId="5CB487A2"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lang w:eastAsia="pl-PL"/>
              </w:rPr>
            </w:pPr>
          </w:p>
        </w:tc>
      </w:tr>
    </w:tbl>
    <w:p w14:paraId="48A6EA9D" w14:textId="77777777" w:rsidR="00717CC8" w:rsidRDefault="00717CC8" w:rsidP="00363811">
      <w:pPr>
        <w:pStyle w:val="rdo"/>
        <w:spacing w:after="120"/>
      </w:pPr>
    </w:p>
    <w:p w14:paraId="46836858" w14:textId="77777777" w:rsidR="00FB5D2D" w:rsidRDefault="00540BB6" w:rsidP="00D93E75">
      <w:pPr>
        <w:spacing w:before="240" w:after="0"/>
      </w:pPr>
      <w:r>
        <w:t xml:space="preserve">W prognozie liczby pojazdów zarejestrowanych na terenie </w:t>
      </w:r>
      <w:r w:rsidR="00952F00">
        <w:t>Gminy Ustrzyki Dolne</w:t>
      </w:r>
      <w:r>
        <w:t xml:space="preserve"> oraz emisji CO</w:t>
      </w:r>
      <w:r>
        <w:rPr>
          <w:vertAlign w:val="subscript"/>
        </w:rPr>
        <w:t>2</w:t>
      </w:r>
      <w:r>
        <w:t xml:space="preserve"> z tego sekto</w:t>
      </w:r>
      <w:r w:rsidR="004E0C05">
        <w:t>ra w </w:t>
      </w:r>
      <w:r>
        <w:t xml:space="preserve">2020 r. </w:t>
      </w:r>
      <w:r w:rsidR="00363811">
        <w:t xml:space="preserve">zawartej w kolejnej tabeli </w:t>
      </w:r>
      <w:r>
        <w:t>wykorzystano dane statystyczne dotyczące ilośc</w:t>
      </w:r>
      <w:r w:rsidR="004C44A0">
        <w:t xml:space="preserve">i pojazdów na 1000 mieszkańców. </w:t>
      </w:r>
      <w:r w:rsidR="004C44A0" w:rsidRPr="00E427B7">
        <w:t xml:space="preserve">Założono szacunkowy wzrost emisji dwutlenku węgla o </w:t>
      </w:r>
      <w:r w:rsidR="00003779">
        <w:t>2 159,33</w:t>
      </w:r>
      <w:r w:rsidR="004C44A0" w:rsidRPr="00E427B7">
        <w:t xml:space="preserve"> Mg CO</w:t>
      </w:r>
      <w:r w:rsidR="004C44A0" w:rsidRPr="00E427B7">
        <w:rPr>
          <w:vertAlign w:val="subscript"/>
        </w:rPr>
        <w:t>2</w:t>
      </w:r>
      <w:r w:rsidR="004C44A0" w:rsidRPr="00E427B7">
        <w:t>.</w:t>
      </w:r>
    </w:p>
    <w:p w14:paraId="3A46D39B" w14:textId="77777777" w:rsidR="00A17E09" w:rsidRDefault="00A17E09">
      <w:pPr>
        <w:spacing w:before="0" w:after="0" w:line="240" w:lineRule="auto"/>
        <w:jc w:val="left"/>
        <w:rPr>
          <w:b/>
          <w:bCs/>
          <w:color w:val="000000" w:themeColor="text1"/>
          <w:sz w:val="18"/>
          <w:szCs w:val="18"/>
        </w:rPr>
      </w:pPr>
      <w:bookmarkStart w:id="272" w:name="_Toc427221431"/>
      <w:bookmarkStart w:id="273" w:name="_Toc429576401"/>
      <w:bookmarkStart w:id="274" w:name="_Toc430001578"/>
      <w:bookmarkStart w:id="275" w:name="_Toc431917303"/>
      <w:r>
        <w:br w:type="page"/>
      </w:r>
    </w:p>
    <w:p w14:paraId="4A30C0C4" w14:textId="1B668DD2" w:rsidR="00363811" w:rsidRDefault="00363811" w:rsidP="00363811">
      <w:pPr>
        <w:pStyle w:val="Legenda"/>
      </w:pPr>
      <w:bookmarkStart w:id="276" w:name="_Toc434228511"/>
      <w:bookmarkStart w:id="277" w:name="_Toc434486256"/>
      <w:bookmarkStart w:id="278" w:name="_Toc436906598"/>
      <w:bookmarkStart w:id="279" w:name="_Toc533009548"/>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10</w:t>
      </w:r>
      <w:r w:rsidR="00A916EA">
        <w:rPr>
          <w:noProof/>
        </w:rPr>
        <w:fldChar w:fldCharType="end"/>
      </w:r>
      <w:r>
        <w:t xml:space="preserve">: </w:t>
      </w:r>
      <w:r w:rsidRPr="000B0875">
        <w:t>Liczba pojazdów oraz emisja C</w:t>
      </w:r>
      <w:r>
        <w:t>O</w:t>
      </w:r>
      <w:r w:rsidRPr="006202E4">
        <w:rPr>
          <w:vertAlign w:val="subscript"/>
        </w:rPr>
        <w:t>2</w:t>
      </w:r>
      <w:r>
        <w:t xml:space="preserve"> z ruchu lokalnego w roku prognozowanym 2020</w:t>
      </w:r>
      <w:bookmarkEnd w:id="272"/>
      <w:bookmarkEnd w:id="273"/>
      <w:bookmarkEnd w:id="274"/>
      <w:bookmarkEnd w:id="275"/>
      <w:r w:rsidR="002204CF">
        <w:t>.</w:t>
      </w:r>
      <w:bookmarkEnd w:id="276"/>
      <w:bookmarkEnd w:id="277"/>
      <w:bookmarkEnd w:id="278"/>
      <w:bookmarkEnd w:id="279"/>
    </w:p>
    <w:p w14:paraId="4B6008C7" w14:textId="77777777" w:rsidR="00363811" w:rsidRDefault="00363811" w:rsidP="00363811">
      <w:pPr>
        <w:pStyle w:val="rdo"/>
        <w:spacing w:after="120"/>
      </w:pPr>
      <w:r>
        <w:t>(opracowanie CDE)</w:t>
      </w:r>
    </w:p>
    <w:tbl>
      <w:tblPr>
        <w:tblStyle w:val="Tabelasiatki5ciemnaakcent4"/>
        <w:tblW w:w="7645" w:type="dxa"/>
        <w:jc w:val="center"/>
        <w:tblLook w:val="04A0" w:firstRow="1" w:lastRow="0" w:firstColumn="1" w:lastColumn="0" w:noHBand="0" w:noVBand="1"/>
      </w:tblPr>
      <w:tblGrid>
        <w:gridCol w:w="1555"/>
        <w:gridCol w:w="987"/>
        <w:gridCol w:w="992"/>
        <w:gridCol w:w="1701"/>
        <w:gridCol w:w="1276"/>
        <w:gridCol w:w="1134"/>
      </w:tblGrid>
      <w:tr w:rsidR="007C2BE3" w:rsidRPr="00D72A75" w14:paraId="2047EAC2" w14:textId="77777777" w:rsidTr="00D93D43">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3D9183" w14:textId="77777777" w:rsidR="007C2BE3" w:rsidRPr="00D72A75" w:rsidRDefault="007C2BE3" w:rsidP="00003779">
            <w:pPr>
              <w:spacing w:before="0" w:after="0" w:line="240" w:lineRule="auto"/>
              <w:jc w:val="left"/>
              <w:rPr>
                <w:rFonts w:cs="Arial"/>
                <w:color w:val="000000"/>
                <w:lang w:eastAsia="pl-PL"/>
              </w:rPr>
            </w:pPr>
            <w:r w:rsidRPr="00D72A75">
              <w:rPr>
                <w:rFonts w:cs="Arial"/>
                <w:color w:val="000000"/>
                <w:lang w:eastAsia="pl-PL"/>
              </w:rPr>
              <w:t> </w:t>
            </w:r>
          </w:p>
        </w:tc>
        <w:tc>
          <w:tcPr>
            <w:tcW w:w="1979" w:type="dxa"/>
            <w:gridSpan w:val="2"/>
            <w:noWrap/>
            <w:vAlign w:val="center"/>
            <w:hideMark/>
          </w:tcPr>
          <w:p w14:paraId="5B04128C"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Liczba pojazdów</w:t>
            </w:r>
          </w:p>
        </w:tc>
        <w:tc>
          <w:tcPr>
            <w:tcW w:w="1701" w:type="dxa"/>
            <w:vAlign w:val="center"/>
            <w:hideMark/>
          </w:tcPr>
          <w:p w14:paraId="46487B65"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Rodzaj Paliwa</w:t>
            </w:r>
          </w:p>
        </w:tc>
        <w:tc>
          <w:tcPr>
            <w:tcW w:w="1276" w:type="dxa"/>
            <w:vAlign w:val="center"/>
            <w:hideMark/>
          </w:tcPr>
          <w:p w14:paraId="65B2B92A"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Emisja [Mg CO</w:t>
            </w:r>
            <w:r w:rsidRPr="00D72A75">
              <w:rPr>
                <w:rFonts w:cs="Arial"/>
                <w:color w:val="000000"/>
                <w:vertAlign w:val="subscript"/>
                <w:lang w:eastAsia="pl-PL"/>
              </w:rPr>
              <w:t>2</w:t>
            </w:r>
            <w:r w:rsidRPr="00D72A75">
              <w:rPr>
                <w:rFonts w:cs="Arial"/>
                <w:color w:val="000000"/>
                <w:lang w:eastAsia="pl-PL"/>
              </w:rPr>
              <w:t>]</w:t>
            </w:r>
          </w:p>
        </w:tc>
        <w:tc>
          <w:tcPr>
            <w:tcW w:w="1134" w:type="dxa"/>
            <w:vAlign w:val="center"/>
            <w:hideMark/>
          </w:tcPr>
          <w:p w14:paraId="14767A8B" w14:textId="77777777" w:rsidR="007C2BE3" w:rsidRPr="00D72A75" w:rsidRDefault="007C2BE3" w:rsidP="00FB01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Emisja [Mg CO</w:t>
            </w:r>
            <w:r w:rsidRPr="00D72A75">
              <w:rPr>
                <w:rFonts w:cs="Arial"/>
                <w:color w:val="000000"/>
                <w:vertAlign w:val="subscript"/>
                <w:lang w:eastAsia="pl-PL"/>
              </w:rPr>
              <w:t>2</w:t>
            </w:r>
            <w:r w:rsidRPr="00D72A75">
              <w:rPr>
                <w:rFonts w:cs="Arial"/>
                <w:color w:val="000000"/>
                <w:lang w:eastAsia="pl-PL"/>
              </w:rPr>
              <w:t>]</w:t>
            </w:r>
          </w:p>
        </w:tc>
      </w:tr>
      <w:tr w:rsidR="007C2BE3" w:rsidRPr="00D72A75" w14:paraId="2BD462DC"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hideMark/>
          </w:tcPr>
          <w:p w14:paraId="0205DA2A"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Motocykle</w:t>
            </w:r>
          </w:p>
        </w:tc>
        <w:tc>
          <w:tcPr>
            <w:tcW w:w="987" w:type="dxa"/>
            <w:vMerge w:val="restart"/>
            <w:vAlign w:val="center"/>
            <w:hideMark/>
          </w:tcPr>
          <w:p w14:paraId="358F2DE3"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1 224</w:t>
            </w:r>
          </w:p>
        </w:tc>
        <w:tc>
          <w:tcPr>
            <w:tcW w:w="992" w:type="dxa"/>
            <w:hideMark/>
          </w:tcPr>
          <w:p w14:paraId="50E032E2"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1 221</w:t>
            </w:r>
          </w:p>
        </w:tc>
        <w:tc>
          <w:tcPr>
            <w:tcW w:w="1701" w:type="dxa"/>
            <w:noWrap/>
            <w:hideMark/>
          </w:tcPr>
          <w:p w14:paraId="440CFBA4"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411E9FDD"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777,66</w:t>
            </w:r>
          </w:p>
        </w:tc>
        <w:tc>
          <w:tcPr>
            <w:tcW w:w="1134" w:type="dxa"/>
            <w:vMerge w:val="restart"/>
            <w:noWrap/>
            <w:vAlign w:val="center"/>
            <w:hideMark/>
          </w:tcPr>
          <w:p w14:paraId="4EE7C098"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779,79</w:t>
            </w:r>
          </w:p>
        </w:tc>
      </w:tr>
      <w:tr w:rsidR="007C2BE3" w:rsidRPr="00D72A75" w14:paraId="7447FAD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0DE14B05"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1707C208"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1FAB5DC3"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w:t>
            </w:r>
          </w:p>
        </w:tc>
        <w:tc>
          <w:tcPr>
            <w:tcW w:w="1701" w:type="dxa"/>
            <w:shd w:val="clear" w:color="auto" w:fill="FFE599" w:themeFill="accent4" w:themeFillTint="66"/>
            <w:hideMark/>
          </w:tcPr>
          <w:p w14:paraId="0C38C5CE"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790919A5"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2,14</w:t>
            </w:r>
          </w:p>
        </w:tc>
        <w:tc>
          <w:tcPr>
            <w:tcW w:w="1134" w:type="dxa"/>
            <w:vMerge/>
            <w:vAlign w:val="center"/>
            <w:hideMark/>
          </w:tcPr>
          <w:p w14:paraId="6D29B66A"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01CA7924"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086FE1F5"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473C163F"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672E4919"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75B73898"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11030A5F"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3CB18866"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15496CB3"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4F960383"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Sam. Osobowe</w:t>
            </w:r>
          </w:p>
        </w:tc>
        <w:tc>
          <w:tcPr>
            <w:tcW w:w="987" w:type="dxa"/>
            <w:vMerge w:val="restart"/>
            <w:vAlign w:val="center"/>
            <w:hideMark/>
          </w:tcPr>
          <w:p w14:paraId="4911A397"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12 230</w:t>
            </w:r>
          </w:p>
        </w:tc>
        <w:tc>
          <w:tcPr>
            <w:tcW w:w="992" w:type="dxa"/>
            <w:hideMark/>
          </w:tcPr>
          <w:p w14:paraId="44BDB105"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7 526</w:t>
            </w:r>
          </w:p>
        </w:tc>
        <w:tc>
          <w:tcPr>
            <w:tcW w:w="1701" w:type="dxa"/>
            <w:noWrap/>
            <w:hideMark/>
          </w:tcPr>
          <w:p w14:paraId="3C3CEC80"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0849C29F"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8 429,38</w:t>
            </w:r>
          </w:p>
        </w:tc>
        <w:tc>
          <w:tcPr>
            <w:tcW w:w="1134" w:type="dxa"/>
            <w:vMerge w:val="restart"/>
            <w:noWrap/>
            <w:vAlign w:val="center"/>
            <w:hideMark/>
          </w:tcPr>
          <w:p w14:paraId="10BBF241"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18 891,44</w:t>
            </w:r>
          </w:p>
        </w:tc>
      </w:tr>
      <w:tr w:rsidR="007C2BE3" w:rsidRPr="00D72A75" w14:paraId="5DF47C38"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3CDBD4A3"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5879413D"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3EC89AB3"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3 670</w:t>
            </w:r>
          </w:p>
        </w:tc>
        <w:tc>
          <w:tcPr>
            <w:tcW w:w="1701" w:type="dxa"/>
            <w:shd w:val="clear" w:color="auto" w:fill="FFF2CC" w:themeFill="accent4" w:themeFillTint="33"/>
            <w:hideMark/>
          </w:tcPr>
          <w:p w14:paraId="30E3A131"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27AB9850"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7 391,71</w:t>
            </w:r>
          </w:p>
        </w:tc>
        <w:tc>
          <w:tcPr>
            <w:tcW w:w="1134" w:type="dxa"/>
            <w:vMerge/>
            <w:vAlign w:val="center"/>
            <w:hideMark/>
          </w:tcPr>
          <w:p w14:paraId="7CFF01C9"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9E8B53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074E6875"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660A0A7F"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2A419A9B"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1 034</w:t>
            </w:r>
          </w:p>
        </w:tc>
        <w:tc>
          <w:tcPr>
            <w:tcW w:w="1701" w:type="dxa"/>
            <w:hideMark/>
          </w:tcPr>
          <w:p w14:paraId="31D4F870"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524BA924"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3 070,35</w:t>
            </w:r>
          </w:p>
        </w:tc>
        <w:tc>
          <w:tcPr>
            <w:tcW w:w="1134" w:type="dxa"/>
            <w:vMerge/>
            <w:vAlign w:val="center"/>
            <w:hideMark/>
          </w:tcPr>
          <w:p w14:paraId="3BA4BCB8"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0B253EBC"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2F7DA932"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Sam. Ciężarowe</w:t>
            </w:r>
          </w:p>
        </w:tc>
        <w:tc>
          <w:tcPr>
            <w:tcW w:w="987" w:type="dxa"/>
            <w:vMerge w:val="restart"/>
            <w:vAlign w:val="center"/>
            <w:hideMark/>
          </w:tcPr>
          <w:p w14:paraId="02D0BA4F"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1 860</w:t>
            </w:r>
          </w:p>
        </w:tc>
        <w:tc>
          <w:tcPr>
            <w:tcW w:w="992" w:type="dxa"/>
            <w:hideMark/>
          </w:tcPr>
          <w:p w14:paraId="1C8825B1"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1 020</w:t>
            </w:r>
          </w:p>
        </w:tc>
        <w:tc>
          <w:tcPr>
            <w:tcW w:w="1701" w:type="dxa"/>
            <w:hideMark/>
          </w:tcPr>
          <w:p w14:paraId="2E1ACB99"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55018452"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13 808,67</w:t>
            </w:r>
          </w:p>
        </w:tc>
        <w:tc>
          <w:tcPr>
            <w:tcW w:w="1134" w:type="dxa"/>
            <w:vMerge w:val="restart"/>
            <w:noWrap/>
            <w:vAlign w:val="center"/>
            <w:hideMark/>
          </w:tcPr>
          <w:p w14:paraId="363E3287"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23 560,03</w:t>
            </w:r>
          </w:p>
        </w:tc>
      </w:tr>
      <w:tr w:rsidR="007C2BE3" w:rsidRPr="00D72A75" w14:paraId="4F46BA19"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EE47609"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0D90F28B"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0CB5659D"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786</w:t>
            </w:r>
          </w:p>
        </w:tc>
        <w:tc>
          <w:tcPr>
            <w:tcW w:w="1701" w:type="dxa"/>
            <w:shd w:val="clear" w:color="auto" w:fill="FFE599" w:themeFill="accent4" w:themeFillTint="66"/>
            <w:hideMark/>
          </w:tcPr>
          <w:p w14:paraId="2607E478"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17D49E6C"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9 189,25</w:t>
            </w:r>
          </w:p>
        </w:tc>
        <w:tc>
          <w:tcPr>
            <w:tcW w:w="1134" w:type="dxa"/>
            <w:vMerge/>
            <w:vAlign w:val="center"/>
            <w:hideMark/>
          </w:tcPr>
          <w:p w14:paraId="52CE4C02"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105D8DFE"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75E34F6"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2422A014"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5F63E985"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54</w:t>
            </w:r>
          </w:p>
        </w:tc>
        <w:tc>
          <w:tcPr>
            <w:tcW w:w="1701" w:type="dxa"/>
            <w:noWrap/>
            <w:hideMark/>
          </w:tcPr>
          <w:p w14:paraId="17026D62"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532B08D0"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562,10</w:t>
            </w:r>
          </w:p>
        </w:tc>
        <w:tc>
          <w:tcPr>
            <w:tcW w:w="1134" w:type="dxa"/>
            <w:vMerge/>
            <w:vAlign w:val="center"/>
            <w:hideMark/>
          </w:tcPr>
          <w:p w14:paraId="34FE06F4"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7E39EAC7"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noWrap/>
            <w:vAlign w:val="center"/>
            <w:hideMark/>
          </w:tcPr>
          <w:p w14:paraId="701D0A75"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Autobusy</w:t>
            </w:r>
          </w:p>
        </w:tc>
        <w:tc>
          <w:tcPr>
            <w:tcW w:w="987" w:type="dxa"/>
            <w:vMerge w:val="restart"/>
            <w:vAlign w:val="center"/>
            <w:hideMark/>
          </w:tcPr>
          <w:p w14:paraId="25272BC2"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41</w:t>
            </w:r>
          </w:p>
        </w:tc>
        <w:tc>
          <w:tcPr>
            <w:tcW w:w="992" w:type="dxa"/>
            <w:hideMark/>
          </w:tcPr>
          <w:p w14:paraId="6AC671B0"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24</w:t>
            </w:r>
          </w:p>
        </w:tc>
        <w:tc>
          <w:tcPr>
            <w:tcW w:w="1701" w:type="dxa"/>
            <w:noWrap/>
            <w:hideMark/>
          </w:tcPr>
          <w:p w14:paraId="5A046053"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74F045DD"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401,55</w:t>
            </w:r>
          </w:p>
        </w:tc>
        <w:tc>
          <w:tcPr>
            <w:tcW w:w="1134" w:type="dxa"/>
            <w:vMerge w:val="restart"/>
            <w:noWrap/>
            <w:vAlign w:val="center"/>
            <w:hideMark/>
          </w:tcPr>
          <w:p w14:paraId="40B516D6"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719,49</w:t>
            </w:r>
          </w:p>
        </w:tc>
      </w:tr>
      <w:tr w:rsidR="007C2BE3" w:rsidRPr="00D72A75" w14:paraId="7D0CA635"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0EF0C8BC"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46519243"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4264F67F"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17</w:t>
            </w:r>
          </w:p>
        </w:tc>
        <w:tc>
          <w:tcPr>
            <w:tcW w:w="1701" w:type="dxa"/>
            <w:shd w:val="clear" w:color="auto" w:fill="FFF2CC" w:themeFill="accent4" w:themeFillTint="33"/>
            <w:hideMark/>
          </w:tcPr>
          <w:p w14:paraId="36513E07"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65C56EDA"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317,94</w:t>
            </w:r>
          </w:p>
        </w:tc>
        <w:tc>
          <w:tcPr>
            <w:tcW w:w="1134" w:type="dxa"/>
            <w:vMerge/>
            <w:vAlign w:val="center"/>
            <w:hideMark/>
          </w:tcPr>
          <w:p w14:paraId="623A9901"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31967904"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9514034"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6D18FBF4"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7286C383"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37076CCE"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32E5EA30"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3955F4A0"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62D65DBD"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74AD4E97"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 xml:space="preserve">Samochody specjalne </w:t>
            </w:r>
            <w:r w:rsidRPr="00D72A75">
              <w:rPr>
                <w:rFonts w:cs="Arial"/>
                <w:color w:val="000000"/>
                <w:lang w:eastAsia="pl-PL"/>
              </w:rPr>
              <w:br/>
              <w:t>do 3,5 t</w:t>
            </w:r>
          </w:p>
        </w:tc>
        <w:tc>
          <w:tcPr>
            <w:tcW w:w="987" w:type="dxa"/>
            <w:vMerge w:val="restart"/>
            <w:vAlign w:val="center"/>
            <w:hideMark/>
          </w:tcPr>
          <w:p w14:paraId="37ACE347"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137</w:t>
            </w:r>
          </w:p>
        </w:tc>
        <w:tc>
          <w:tcPr>
            <w:tcW w:w="992" w:type="dxa"/>
            <w:hideMark/>
          </w:tcPr>
          <w:p w14:paraId="7E97EE56"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64</w:t>
            </w:r>
          </w:p>
        </w:tc>
        <w:tc>
          <w:tcPr>
            <w:tcW w:w="1701" w:type="dxa"/>
            <w:noWrap/>
            <w:hideMark/>
          </w:tcPr>
          <w:p w14:paraId="259F4764"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6A827B67"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109,61</w:t>
            </w:r>
          </w:p>
        </w:tc>
        <w:tc>
          <w:tcPr>
            <w:tcW w:w="1134" w:type="dxa"/>
            <w:vMerge w:val="restart"/>
            <w:noWrap/>
            <w:vAlign w:val="center"/>
            <w:hideMark/>
          </w:tcPr>
          <w:p w14:paraId="2AC5017A"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363,27</w:t>
            </w:r>
          </w:p>
        </w:tc>
      </w:tr>
      <w:tr w:rsidR="007C2BE3" w:rsidRPr="00D72A75" w14:paraId="06F6FF12"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54D7133F"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5A0A2DD4"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538D04F7"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73</w:t>
            </w:r>
          </w:p>
        </w:tc>
        <w:tc>
          <w:tcPr>
            <w:tcW w:w="1701" w:type="dxa"/>
            <w:shd w:val="clear" w:color="auto" w:fill="FFE599" w:themeFill="accent4" w:themeFillTint="66"/>
            <w:hideMark/>
          </w:tcPr>
          <w:p w14:paraId="64046799"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180739B1"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253,67</w:t>
            </w:r>
          </w:p>
        </w:tc>
        <w:tc>
          <w:tcPr>
            <w:tcW w:w="1134" w:type="dxa"/>
            <w:vMerge/>
            <w:vAlign w:val="center"/>
            <w:hideMark/>
          </w:tcPr>
          <w:p w14:paraId="683CFE5C"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4D7E8D86"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4CA3FB61"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49EF87A9"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05344CEB"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427783C6"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7E0729CE"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73DBACBC"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785D13BD"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B0836CF"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Samochody sanitarne</w:t>
            </w:r>
          </w:p>
        </w:tc>
        <w:tc>
          <w:tcPr>
            <w:tcW w:w="987" w:type="dxa"/>
            <w:vMerge w:val="restart"/>
            <w:vAlign w:val="center"/>
            <w:hideMark/>
          </w:tcPr>
          <w:p w14:paraId="552B509B"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w:t>
            </w:r>
          </w:p>
        </w:tc>
        <w:tc>
          <w:tcPr>
            <w:tcW w:w="992" w:type="dxa"/>
            <w:hideMark/>
          </w:tcPr>
          <w:p w14:paraId="79C026FE"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w:t>
            </w:r>
          </w:p>
        </w:tc>
        <w:tc>
          <w:tcPr>
            <w:tcW w:w="1701" w:type="dxa"/>
            <w:hideMark/>
          </w:tcPr>
          <w:p w14:paraId="5BA4D290"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5D2EB48E"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3,43</w:t>
            </w:r>
          </w:p>
        </w:tc>
        <w:tc>
          <w:tcPr>
            <w:tcW w:w="1134" w:type="dxa"/>
            <w:vMerge w:val="restart"/>
            <w:noWrap/>
            <w:vAlign w:val="center"/>
            <w:hideMark/>
          </w:tcPr>
          <w:p w14:paraId="63D1880C"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17,32</w:t>
            </w:r>
          </w:p>
        </w:tc>
      </w:tr>
      <w:tr w:rsidR="007C2BE3" w:rsidRPr="00D72A75" w14:paraId="266D0D56"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25CB42A2"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01C7F5D4"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hideMark/>
          </w:tcPr>
          <w:p w14:paraId="6F2E8999"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w:t>
            </w:r>
          </w:p>
        </w:tc>
        <w:tc>
          <w:tcPr>
            <w:tcW w:w="1701" w:type="dxa"/>
            <w:shd w:val="clear" w:color="auto" w:fill="FFF2CC" w:themeFill="accent4" w:themeFillTint="33"/>
            <w:hideMark/>
          </w:tcPr>
          <w:p w14:paraId="6761ACA4"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2928FC4D"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13,90</w:t>
            </w:r>
          </w:p>
        </w:tc>
        <w:tc>
          <w:tcPr>
            <w:tcW w:w="1134" w:type="dxa"/>
            <w:vMerge/>
            <w:vAlign w:val="center"/>
            <w:hideMark/>
          </w:tcPr>
          <w:p w14:paraId="2463DEF4"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48E61DBA"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40A555CA"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21D8ED0B"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hideMark/>
          </w:tcPr>
          <w:p w14:paraId="1A0A7D7D"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noWrap/>
            <w:hideMark/>
          </w:tcPr>
          <w:p w14:paraId="1F7CEA9F"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164190CF"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6C5D0DC5"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66AD3488"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3F0F366C"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Ciągniki samochodowe</w:t>
            </w:r>
          </w:p>
        </w:tc>
        <w:tc>
          <w:tcPr>
            <w:tcW w:w="987" w:type="dxa"/>
            <w:vMerge w:val="restart"/>
            <w:vAlign w:val="center"/>
            <w:hideMark/>
          </w:tcPr>
          <w:p w14:paraId="45A79C82"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64</w:t>
            </w:r>
          </w:p>
        </w:tc>
        <w:tc>
          <w:tcPr>
            <w:tcW w:w="992" w:type="dxa"/>
            <w:hideMark/>
          </w:tcPr>
          <w:p w14:paraId="4A2C07CF"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20</w:t>
            </w:r>
          </w:p>
        </w:tc>
        <w:tc>
          <w:tcPr>
            <w:tcW w:w="1701" w:type="dxa"/>
            <w:noWrap/>
            <w:hideMark/>
          </w:tcPr>
          <w:p w14:paraId="16346F36"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749B2A61"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270,76</w:t>
            </w:r>
          </w:p>
        </w:tc>
        <w:tc>
          <w:tcPr>
            <w:tcW w:w="1134" w:type="dxa"/>
            <w:vMerge w:val="restart"/>
            <w:noWrap/>
            <w:vAlign w:val="center"/>
            <w:hideMark/>
          </w:tcPr>
          <w:p w14:paraId="7FB5BB2D"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p w14:paraId="79DABBEF"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785,17</w:t>
            </w:r>
          </w:p>
          <w:p w14:paraId="5768B323"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5105B886"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1DC5380D"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3203FAC1"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5DB78226"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44</w:t>
            </w:r>
          </w:p>
        </w:tc>
        <w:tc>
          <w:tcPr>
            <w:tcW w:w="1701" w:type="dxa"/>
            <w:shd w:val="clear" w:color="auto" w:fill="FFE599" w:themeFill="accent4" w:themeFillTint="66"/>
            <w:hideMark/>
          </w:tcPr>
          <w:p w14:paraId="6408C2F2"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3F2BA145"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514,41</w:t>
            </w:r>
          </w:p>
        </w:tc>
        <w:tc>
          <w:tcPr>
            <w:tcW w:w="1134" w:type="dxa"/>
            <w:vMerge/>
            <w:shd w:val="clear" w:color="auto" w:fill="FFE599" w:themeFill="accent4" w:themeFillTint="66"/>
            <w:noWrap/>
            <w:vAlign w:val="center"/>
            <w:hideMark/>
          </w:tcPr>
          <w:p w14:paraId="07D6A85D"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732D1041"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6384C41F"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7764B220"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6D125FCC"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74F1FDC8"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02A1D86C"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noWrap/>
            <w:vAlign w:val="center"/>
            <w:hideMark/>
          </w:tcPr>
          <w:p w14:paraId="15F856F7"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4E2E14A1"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22D58C3F" w14:textId="77777777" w:rsidR="007C2BE3" w:rsidRPr="00D72A75" w:rsidRDefault="007C2BE3" w:rsidP="00FB0120">
            <w:pPr>
              <w:spacing w:before="0" w:after="0" w:line="240" w:lineRule="auto"/>
              <w:jc w:val="center"/>
              <w:rPr>
                <w:rFonts w:cs="Arial"/>
                <w:color w:val="000000"/>
                <w:lang w:eastAsia="pl-PL"/>
              </w:rPr>
            </w:pPr>
            <w:r w:rsidRPr="00D72A75">
              <w:rPr>
                <w:rFonts w:cs="Arial"/>
                <w:color w:val="000000"/>
                <w:lang w:eastAsia="pl-PL"/>
              </w:rPr>
              <w:t>Ciągniki rolnicze</w:t>
            </w:r>
          </w:p>
        </w:tc>
        <w:tc>
          <w:tcPr>
            <w:tcW w:w="987" w:type="dxa"/>
            <w:vMerge w:val="restart"/>
            <w:vAlign w:val="center"/>
            <w:hideMark/>
          </w:tcPr>
          <w:p w14:paraId="7571FF76"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734</w:t>
            </w:r>
          </w:p>
        </w:tc>
        <w:tc>
          <w:tcPr>
            <w:tcW w:w="992" w:type="dxa"/>
            <w:vAlign w:val="center"/>
            <w:hideMark/>
          </w:tcPr>
          <w:p w14:paraId="31624303"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318</w:t>
            </w:r>
          </w:p>
        </w:tc>
        <w:tc>
          <w:tcPr>
            <w:tcW w:w="1701" w:type="dxa"/>
            <w:noWrap/>
            <w:hideMark/>
          </w:tcPr>
          <w:p w14:paraId="21B1885C"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32C8E2BA"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6 763,20</w:t>
            </w:r>
          </w:p>
        </w:tc>
        <w:tc>
          <w:tcPr>
            <w:tcW w:w="1134" w:type="dxa"/>
            <w:vMerge w:val="restart"/>
            <w:noWrap/>
            <w:vAlign w:val="center"/>
            <w:hideMark/>
          </w:tcPr>
          <w:p w14:paraId="5FAEC0FA"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r w:rsidRPr="00D72A75">
              <w:rPr>
                <w:rFonts w:cs="Arial"/>
                <w:color w:val="000000"/>
                <w:sz w:val="20"/>
                <w:lang w:eastAsia="pl-PL"/>
              </w:rPr>
              <w:t>15 489,30</w:t>
            </w:r>
          </w:p>
        </w:tc>
      </w:tr>
      <w:tr w:rsidR="007C2BE3" w:rsidRPr="00D72A75" w14:paraId="6A9A7F31"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58DA4E36"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49F752C5" w14:textId="77777777" w:rsidR="007C2BE3" w:rsidRPr="00D72A75" w:rsidRDefault="007C2BE3" w:rsidP="002204C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shd w:val="clear" w:color="auto" w:fill="FFF2CC" w:themeFill="accent4" w:themeFillTint="33"/>
            <w:vAlign w:val="center"/>
            <w:hideMark/>
          </w:tcPr>
          <w:p w14:paraId="302F31A6"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416</w:t>
            </w:r>
          </w:p>
        </w:tc>
        <w:tc>
          <w:tcPr>
            <w:tcW w:w="1701" w:type="dxa"/>
            <w:shd w:val="clear" w:color="auto" w:fill="FFF2CC" w:themeFill="accent4" w:themeFillTint="33"/>
            <w:hideMark/>
          </w:tcPr>
          <w:p w14:paraId="1D907E3B"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F2CC" w:themeFill="accent4" w:themeFillTint="33"/>
            <w:noWrap/>
            <w:hideMark/>
          </w:tcPr>
          <w:p w14:paraId="4B475781" w14:textId="77777777" w:rsidR="007C2BE3" w:rsidRPr="00D72A75" w:rsidRDefault="007C2BE3" w:rsidP="0000377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8 726,10</w:t>
            </w:r>
          </w:p>
        </w:tc>
        <w:tc>
          <w:tcPr>
            <w:tcW w:w="1134" w:type="dxa"/>
            <w:vMerge/>
            <w:vAlign w:val="center"/>
            <w:hideMark/>
          </w:tcPr>
          <w:p w14:paraId="0AF4C0F0" w14:textId="77777777" w:rsidR="007C2BE3" w:rsidRPr="00D72A75" w:rsidRDefault="007C2BE3" w:rsidP="005A799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p>
        </w:tc>
      </w:tr>
      <w:tr w:rsidR="007C2BE3" w:rsidRPr="00D72A75" w14:paraId="1A2E6273"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ign w:val="center"/>
            <w:hideMark/>
          </w:tcPr>
          <w:p w14:paraId="440E69FF" w14:textId="77777777" w:rsidR="007C2BE3" w:rsidRPr="00D72A75" w:rsidRDefault="007C2BE3" w:rsidP="00FB0120">
            <w:pPr>
              <w:spacing w:before="0" w:after="0" w:line="240" w:lineRule="auto"/>
              <w:jc w:val="center"/>
              <w:rPr>
                <w:rFonts w:cs="Arial"/>
                <w:color w:val="000000"/>
                <w:lang w:eastAsia="pl-PL"/>
              </w:rPr>
            </w:pPr>
          </w:p>
        </w:tc>
        <w:tc>
          <w:tcPr>
            <w:tcW w:w="987" w:type="dxa"/>
            <w:vMerge/>
            <w:vAlign w:val="center"/>
            <w:hideMark/>
          </w:tcPr>
          <w:p w14:paraId="78052464" w14:textId="77777777" w:rsidR="007C2BE3" w:rsidRPr="00D72A75" w:rsidRDefault="007C2BE3" w:rsidP="002204C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vAlign w:val="center"/>
            <w:hideMark/>
          </w:tcPr>
          <w:p w14:paraId="7851F87A"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w:t>
            </w:r>
          </w:p>
        </w:tc>
        <w:tc>
          <w:tcPr>
            <w:tcW w:w="1701" w:type="dxa"/>
            <w:hideMark/>
          </w:tcPr>
          <w:p w14:paraId="7BB64CBD"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1BAAE892" w14:textId="77777777" w:rsidR="007C2BE3" w:rsidRPr="00D72A75" w:rsidRDefault="007C2BE3" w:rsidP="0000377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0,00</w:t>
            </w:r>
          </w:p>
        </w:tc>
        <w:tc>
          <w:tcPr>
            <w:tcW w:w="1134" w:type="dxa"/>
            <w:vMerge/>
            <w:vAlign w:val="center"/>
            <w:hideMark/>
          </w:tcPr>
          <w:p w14:paraId="06A8F0E6" w14:textId="77777777" w:rsidR="007C2BE3" w:rsidRPr="00D72A75" w:rsidRDefault="007C2BE3" w:rsidP="005A799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pl-PL"/>
              </w:rPr>
            </w:pPr>
          </w:p>
        </w:tc>
      </w:tr>
      <w:tr w:rsidR="007C2BE3" w:rsidRPr="00D72A75" w14:paraId="1980EB7A" w14:textId="77777777" w:rsidTr="00D93D4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hideMark/>
          </w:tcPr>
          <w:p w14:paraId="0083A6C7" w14:textId="77777777" w:rsidR="007C2BE3" w:rsidRPr="00D72A75" w:rsidRDefault="007C2BE3" w:rsidP="00FC7650">
            <w:pPr>
              <w:spacing w:before="0" w:after="0" w:line="240" w:lineRule="auto"/>
              <w:jc w:val="center"/>
              <w:rPr>
                <w:rFonts w:cs="Arial"/>
                <w:color w:val="000000"/>
                <w:lang w:eastAsia="pl-PL"/>
              </w:rPr>
            </w:pPr>
            <w:r w:rsidRPr="00D72A75">
              <w:rPr>
                <w:rFonts w:cs="Arial"/>
                <w:color w:val="000000"/>
                <w:lang w:eastAsia="pl-PL"/>
              </w:rPr>
              <w:t>SUMA</w:t>
            </w:r>
          </w:p>
        </w:tc>
        <w:tc>
          <w:tcPr>
            <w:tcW w:w="987" w:type="dxa"/>
            <w:vMerge w:val="restart"/>
            <w:vAlign w:val="center"/>
            <w:hideMark/>
          </w:tcPr>
          <w:p w14:paraId="55A1E154"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16 296</w:t>
            </w:r>
          </w:p>
        </w:tc>
        <w:tc>
          <w:tcPr>
            <w:tcW w:w="992" w:type="dxa"/>
            <w:hideMark/>
          </w:tcPr>
          <w:p w14:paraId="3E4E46D5" w14:textId="77777777" w:rsidR="007C2BE3" w:rsidRPr="00D72A75" w:rsidRDefault="007C2BE3" w:rsidP="00FC765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10 195</w:t>
            </w:r>
          </w:p>
        </w:tc>
        <w:tc>
          <w:tcPr>
            <w:tcW w:w="1701" w:type="dxa"/>
            <w:noWrap/>
            <w:hideMark/>
          </w:tcPr>
          <w:p w14:paraId="5C002D39"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Benzyna</w:t>
            </w:r>
          </w:p>
        </w:tc>
        <w:tc>
          <w:tcPr>
            <w:tcW w:w="1276" w:type="dxa"/>
            <w:noWrap/>
            <w:hideMark/>
          </w:tcPr>
          <w:p w14:paraId="0DD3C75D"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30 564,26</w:t>
            </w:r>
          </w:p>
        </w:tc>
        <w:tc>
          <w:tcPr>
            <w:tcW w:w="1134" w:type="dxa"/>
            <w:vMerge w:val="restart"/>
            <w:noWrap/>
            <w:vAlign w:val="center"/>
            <w:hideMark/>
          </w:tcPr>
          <w:p w14:paraId="10940498"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lang w:eastAsia="pl-PL"/>
              </w:rPr>
            </w:pPr>
            <w:r w:rsidRPr="00D72A75">
              <w:rPr>
                <w:rFonts w:cs="Arial"/>
                <w:color w:val="000000"/>
                <w:sz w:val="20"/>
                <w:lang w:eastAsia="pl-PL"/>
              </w:rPr>
              <w:t>60 605,82</w:t>
            </w:r>
          </w:p>
        </w:tc>
      </w:tr>
      <w:tr w:rsidR="007C2BE3" w:rsidRPr="00D72A75" w14:paraId="6F0ED2A3" w14:textId="77777777" w:rsidTr="00D93D43">
        <w:trPr>
          <w:trHeight w:val="300"/>
          <w:jc w:val="center"/>
        </w:trPr>
        <w:tc>
          <w:tcPr>
            <w:cnfStyle w:val="001000000000" w:firstRow="0" w:lastRow="0" w:firstColumn="1" w:lastColumn="0" w:oddVBand="0" w:evenVBand="0" w:oddHBand="0" w:evenHBand="0" w:firstRowFirstColumn="0" w:firstRowLastColumn="0" w:lastRowFirstColumn="0" w:lastRowLastColumn="0"/>
            <w:tcW w:w="1555" w:type="dxa"/>
            <w:vMerge/>
            <w:hideMark/>
          </w:tcPr>
          <w:p w14:paraId="01D659E7" w14:textId="77777777" w:rsidR="007C2BE3" w:rsidRPr="00D72A75" w:rsidRDefault="007C2BE3" w:rsidP="00FC7650">
            <w:pPr>
              <w:spacing w:before="0" w:after="0" w:line="240" w:lineRule="auto"/>
              <w:jc w:val="left"/>
              <w:rPr>
                <w:rFonts w:cs="Arial"/>
                <w:color w:val="000000"/>
                <w:lang w:eastAsia="pl-PL"/>
              </w:rPr>
            </w:pPr>
          </w:p>
        </w:tc>
        <w:tc>
          <w:tcPr>
            <w:tcW w:w="987" w:type="dxa"/>
            <w:vMerge/>
            <w:hideMark/>
          </w:tcPr>
          <w:p w14:paraId="17439756"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p>
        </w:tc>
        <w:tc>
          <w:tcPr>
            <w:tcW w:w="992" w:type="dxa"/>
            <w:shd w:val="clear" w:color="auto" w:fill="FFE599" w:themeFill="accent4" w:themeFillTint="66"/>
            <w:hideMark/>
          </w:tcPr>
          <w:p w14:paraId="17117C5D" w14:textId="77777777" w:rsidR="007C2BE3" w:rsidRPr="00D72A75" w:rsidRDefault="007C2BE3" w:rsidP="00FC765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5 013</w:t>
            </w:r>
          </w:p>
        </w:tc>
        <w:tc>
          <w:tcPr>
            <w:tcW w:w="1701" w:type="dxa"/>
            <w:shd w:val="clear" w:color="auto" w:fill="FFE599" w:themeFill="accent4" w:themeFillTint="66"/>
            <w:hideMark/>
          </w:tcPr>
          <w:p w14:paraId="14DCB628"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Diesel</w:t>
            </w:r>
          </w:p>
        </w:tc>
        <w:tc>
          <w:tcPr>
            <w:tcW w:w="1276" w:type="dxa"/>
            <w:shd w:val="clear" w:color="auto" w:fill="FFE599" w:themeFill="accent4" w:themeFillTint="66"/>
            <w:noWrap/>
            <w:hideMark/>
          </w:tcPr>
          <w:p w14:paraId="7244E31C" w14:textId="77777777" w:rsidR="007C2BE3" w:rsidRPr="00D72A75" w:rsidRDefault="007C2BE3" w:rsidP="00FC765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26 409,11</w:t>
            </w:r>
          </w:p>
        </w:tc>
        <w:tc>
          <w:tcPr>
            <w:tcW w:w="1134" w:type="dxa"/>
            <w:vMerge/>
            <w:hideMark/>
          </w:tcPr>
          <w:p w14:paraId="57C9AD6B" w14:textId="77777777" w:rsidR="007C2BE3" w:rsidRPr="00D72A75" w:rsidRDefault="007C2BE3" w:rsidP="00FC765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lang w:eastAsia="pl-PL"/>
              </w:rPr>
            </w:pPr>
          </w:p>
        </w:tc>
      </w:tr>
      <w:tr w:rsidR="007C2BE3" w:rsidRPr="00D72A75" w14:paraId="3BCF6FCE" w14:textId="77777777" w:rsidTr="00D93D4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55" w:type="dxa"/>
            <w:vMerge/>
            <w:hideMark/>
          </w:tcPr>
          <w:p w14:paraId="26B39F38" w14:textId="77777777" w:rsidR="007C2BE3" w:rsidRPr="00D72A75" w:rsidRDefault="007C2BE3" w:rsidP="00FC7650">
            <w:pPr>
              <w:spacing w:before="0" w:after="0" w:line="240" w:lineRule="auto"/>
              <w:jc w:val="left"/>
              <w:rPr>
                <w:rFonts w:cs="Arial"/>
                <w:color w:val="000000"/>
                <w:lang w:eastAsia="pl-PL"/>
              </w:rPr>
            </w:pPr>
          </w:p>
        </w:tc>
        <w:tc>
          <w:tcPr>
            <w:tcW w:w="987" w:type="dxa"/>
            <w:vMerge/>
            <w:hideMark/>
          </w:tcPr>
          <w:p w14:paraId="53EFDF50"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p>
        </w:tc>
        <w:tc>
          <w:tcPr>
            <w:tcW w:w="992" w:type="dxa"/>
            <w:hideMark/>
          </w:tcPr>
          <w:p w14:paraId="3456F434" w14:textId="77777777" w:rsidR="007C2BE3" w:rsidRPr="00D72A75" w:rsidRDefault="007C2BE3" w:rsidP="00FC765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1 088</w:t>
            </w:r>
          </w:p>
        </w:tc>
        <w:tc>
          <w:tcPr>
            <w:tcW w:w="1701" w:type="dxa"/>
            <w:hideMark/>
          </w:tcPr>
          <w:p w14:paraId="06E33733"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LPG</w:t>
            </w:r>
          </w:p>
        </w:tc>
        <w:tc>
          <w:tcPr>
            <w:tcW w:w="1276" w:type="dxa"/>
            <w:noWrap/>
            <w:hideMark/>
          </w:tcPr>
          <w:p w14:paraId="55C95DDE" w14:textId="77777777" w:rsidR="007C2BE3" w:rsidRPr="00D72A75" w:rsidRDefault="007C2BE3" w:rsidP="00FC765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lang w:eastAsia="pl-PL"/>
              </w:rPr>
            </w:pPr>
            <w:r w:rsidRPr="00D72A75">
              <w:rPr>
                <w:rFonts w:cs="Arial"/>
                <w:color w:val="000000"/>
                <w:sz w:val="20"/>
                <w:szCs w:val="20"/>
                <w:lang w:eastAsia="pl-PL"/>
              </w:rPr>
              <w:t>3 632,45</w:t>
            </w:r>
          </w:p>
        </w:tc>
        <w:tc>
          <w:tcPr>
            <w:tcW w:w="1134" w:type="dxa"/>
            <w:vMerge/>
            <w:hideMark/>
          </w:tcPr>
          <w:p w14:paraId="2922EC49" w14:textId="77777777" w:rsidR="007C2BE3" w:rsidRPr="00D72A75" w:rsidRDefault="007C2BE3" w:rsidP="00FC765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lang w:eastAsia="pl-PL"/>
              </w:rPr>
            </w:pPr>
          </w:p>
        </w:tc>
      </w:tr>
    </w:tbl>
    <w:p w14:paraId="20011006" w14:textId="77777777" w:rsidR="00717CC8" w:rsidRDefault="00717CC8" w:rsidP="00363811">
      <w:pPr>
        <w:pStyle w:val="rdo"/>
        <w:spacing w:after="120"/>
      </w:pPr>
    </w:p>
    <w:p w14:paraId="63D07604" w14:textId="77777777" w:rsidR="00717CC8" w:rsidRDefault="00717CC8" w:rsidP="00363811">
      <w:pPr>
        <w:pStyle w:val="rdo"/>
        <w:spacing w:after="120"/>
      </w:pPr>
    </w:p>
    <w:p w14:paraId="4F4C6E5D" w14:textId="77777777" w:rsidR="004E0C05" w:rsidRPr="00381231" w:rsidRDefault="004E0C05" w:rsidP="004E0C05">
      <w:r w:rsidRPr="00381231">
        <w:t>Poziom emisji CO</w:t>
      </w:r>
      <w:r w:rsidRPr="00381231">
        <w:rPr>
          <w:vertAlign w:val="subscript"/>
        </w:rPr>
        <w:t>2</w:t>
      </w:r>
      <w:r w:rsidRPr="00381231">
        <w:t xml:space="preserve"> </w:t>
      </w:r>
      <w:r w:rsidR="00AB5ABF" w:rsidRPr="00381231">
        <w:t xml:space="preserve">z ruchu lokalnego </w:t>
      </w:r>
      <w:r w:rsidR="00FB0120">
        <w:t>Gminy Ustrzyki Dolne</w:t>
      </w:r>
      <w:r w:rsidR="00AB5ABF" w:rsidRPr="00381231">
        <w:t xml:space="preserve"> </w:t>
      </w:r>
      <w:r w:rsidRPr="00381231">
        <w:t>z podziałem na poszczególne rodzaje środków transportu przedstawia poniższy wykres.</w:t>
      </w:r>
    </w:p>
    <w:p w14:paraId="4232C9BD" w14:textId="77777777" w:rsidR="0044693F" w:rsidRDefault="00FB0120" w:rsidP="0044693F">
      <w:pPr>
        <w:keepNext/>
        <w:spacing w:after="0"/>
        <w:jc w:val="center"/>
      </w:pPr>
      <w:r>
        <w:rPr>
          <w:noProof/>
          <w:lang w:eastAsia="pl-PL"/>
        </w:rPr>
        <w:lastRenderedPageBreak/>
        <w:drawing>
          <wp:inline distT="0" distB="0" distL="0" distR="0" wp14:anchorId="145CFDC0" wp14:editId="70B2D13B">
            <wp:extent cx="5138737" cy="3228975"/>
            <wp:effectExtent l="0" t="0" r="5080" b="9525"/>
            <wp:docPr id="298" name="Wykres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1723D57" w14:textId="782163B8" w:rsidR="004E0C05" w:rsidRDefault="0044693F" w:rsidP="0044693F">
      <w:pPr>
        <w:pStyle w:val="Legenda"/>
      </w:pPr>
      <w:bookmarkStart w:id="280" w:name="_Toc429576357"/>
      <w:bookmarkStart w:id="281" w:name="_Toc430001544"/>
      <w:bookmarkStart w:id="282" w:name="_Toc434228559"/>
      <w:bookmarkStart w:id="283" w:name="_Toc533009609"/>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14</w:t>
      </w:r>
      <w:r w:rsidR="00A916EA">
        <w:rPr>
          <w:noProof/>
        </w:rPr>
        <w:fldChar w:fldCharType="end"/>
      </w:r>
      <w:r>
        <w:t>.</w:t>
      </w:r>
      <w:r w:rsidR="00C9740D">
        <w:t xml:space="preserve"> </w:t>
      </w:r>
      <w:bookmarkStart w:id="284" w:name="_Toc427221394"/>
      <w:r>
        <w:t>Emisja CO</w:t>
      </w:r>
      <w:r w:rsidRPr="006202E4">
        <w:rPr>
          <w:vertAlign w:val="subscript"/>
        </w:rPr>
        <w:t>2</w:t>
      </w:r>
      <w:r>
        <w:t xml:space="preserve"> z ruchu lokalnego w latach 200</w:t>
      </w:r>
      <w:r w:rsidR="00FB0120">
        <w:t>5, 2014</w:t>
      </w:r>
      <w:r>
        <w:t xml:space="preserve"> oraz prognozowanym 2020 r.</w:t>
      </w:r>
      <w:bookmarkEnd w:id="280"/>
      <w:bookmarkEnd w:id="281"/>
      <w:bookmarkEnd w:id="282"/>
      <w:bookmarkEnd w:id="283"/>
      <w:bookmarkEnd w:id="284"/>
    </w:p>
    <w:p w14:paraId="06A7F8BE" w14:textId="77777777" w:rsidR="004E0C05" w:rsidRPr="004E0C05" w:rsidRDefault="0044693F" w:rsidP="004E0C05">
      <w:pPr>
        <w:pStyle w:val="rdo"/>
      </w:pPr>
      <w:r>
        <w:t xml:space="preserve"> </w:t>
      </w:r>
      <w:r w:rsidR="004E0C05">
        <w:t>(źródło: opracowanie CDE)</w:t>
      </w:r>
    </w:p>
    <w:p w14:paraId="74FE4518" w14:textId="77741BA1" w:rsidR="004C44A0" w:rsidRDefault="006202E4" w:rsidP="006202E4">
      <w:r>
        <w:t xml:space="preserve">Porównując dane dla ruchu lokalnego </w:t>
      </w:r>
      <w:r w:rsidR="00FB0120">
        <w:t>Gminie Ustrzyki Dolne</w:t>
      </w:r>
      <w:r w:rsidR="004C44A0">
        <w:t xml:space="preserve"> </w:t>
      </w:r>
      <w:r>
        <w:t>można odnotować znaczący wzrost zarówno liczby zarejestrowanych samochodów</w:t>
      </w:r>
      <w:r w:rsidR="00032419">
        <w:t>,</w:t>
      </w:r>
      <w:r>
        <w:t xml:space="preserve"> jak i emisji CO</w:t>
      </w:r>
      <w:r w:rsidRPr="006202E4">
        <w:rPr>
          <w:vertAlign w:val="subscript"/>
        </w:rPr>
        <w:t>2</w:t>
      </w:r>
      <w:r>
        <w:t xml:space="preserve"> z tego tytułu po</w:t>
      </w:r>
      <w:r w:rsidR="004C44A0">
        <w:t>między rokiem 200</w:t>
      </w:r>
      <w:r w:rsidR="00FB0120">
        <w:t>5</w:t>
      </w:r>
      <w:r w:rsidR="004C44A0">
        <w:t xml:space="preserve"> a rokiem 201</w:t>
      </w:r>
      <w:r w:rsidR="00FB0120">
        <w:t>4</w:t>
      </w:r>
      <w:r>
        <w:t xml:space="preserve">. Prognozuje się, </w:t>
      </w:r>
      <w:r w:rsidR="002204CF">
        <w:t>że</w:t>
      </w:r>
      <w:r>
        <w:t xml:space="preserve"> taka tendencja bę</w:t>
      </w:r>
      <w:r w:rsidR="00032419">
        <w:t xml:space="preserve">dzie się utrzymywała na terenie </w:t>
      </w:r>
      <w:r w:rsidR="00FD16FD">
        <w:t>gminy</w:t>
      </w:r>
      <w:r>
        <w:t xml:space="preserve"> do roku 2020, jednakże przyjmując </w:t>
      </w:r>
      <w:r w:rsidR="00935DA4">
        <w:t xml:space="preserve">zdecydowanie </w:t>
      </w:r>
      <w:r>
        <w:t xml:space="preserve">łagodniejszy poziom wzrostu będący wprost proporcjonalny do poziomu wzrostu liczby mieszkańców </w:t>
      </w:r>
      <w:r w:rsidR="00FD16FD">
        <w:t>gminy</w:t>
      </w:r>
      <w:r w:rsidR="004C44A0">
        <w:t xml:space="preserve"> oraz ogólnych panujących trendów na terenie kraju.</w:t>
      </w:r>
    </w:p>
    <w:p w14:paraId="59ADB323" w14:textId="77777777" w:rsidR="00134516" w:rsidRDefault="005C528B" w:rsidP="001B2F1C">
      <w:pPr>
        <w:pStyle w:val="Rozdziay"/>
        <w:numPr>
          <w:ilvl w:val="2"/>
          <w:numId w:val="34"/>
        </w:numPr>
        <w:ind w:left="709" w:hanging="709"/>
      </w:pPr>
      <w:bookmarkStart w:id="285" w:name="_Toc426702561"/>
      <w:bookmarkStart w:id="286" w:name="_Toc434486408"/>
      <w:r>
        <w:t>PODSUMOWANIE</w:t>
      </w:r>
      <w:bookmarkEnd w:id="285"/>
      <w:bookmarkEnd w:id="286"/>
    </w:p>
    <w:p w14:paraId="77BE24A5" w14:textId="77777777" w:rsidR="00433B61" w:rsidRDefault="00040AC9" w:rsidP="00611AD5">
      <w:r>
        <w:t>Zestawiona</w:t>
      </w:r>
      <w:r w:rsidR="00611AD5">
        <w:t xml:space="preserve"> emisja</w:t>
      </w:r>
      <w:r w:rsidR="002A2548">
        <w:t xml:space="preserve"> CO</w:t>
      </w:r>
      <w:r w:rsidR="002A2548">
        <w:rPr>
          <w:vertAlign w:val="subscript"/>
        </w:rPr>
        <w:t>2</w:t>
      </w:r>
      <w:r w:rsidR="002A2548">
        <w:t xml:space="preserve"> pochodząca z ruchu tranzytowego oraz r</w:t>
      </w:r>
      <w:r w:rsidR="004C44A0">
        <w:t>uchu lokalnego w roku 200</w:t>
      </w:r>
      <w:r w:rsidR="00FB0120">
        <w:t>5</w:t>
      </w:r>
      <w:r w:rsidR="004C44A0">
        <w:t>, 201</w:t>
      </w:r>
      <w:r w:rsidR="00FB0120">
        <w:t>4</w:t>
      </w:r>
      <w:r w:rsidR="002A2548">
        <w:t xml:space="preserve"> oraz prognozowanym 2020 r.</w:t>
      </w:r>
      <w:r w:rsidR="00FB5900">
        <w:t xml:space="preserve"> przedstawiona została w zbiorczej tabeli, i prezentuje się następująco:</w:t>
      </w:r>
    </w:p>
    <w:p w14:paraId="5490D376" w14:textId="4A73DA8E" w:rsidR="006D7940" w:rsidRDefault="006D7940" w:rsidP="00211D5E">
      <w:pPr>
        <w:pStyle w:val="Legenda"/>
      </w:pPr>
      <w:bookmarkStart w:id="287" w:name="_Toc427221432"/>
      <w:bookmarkStart w:id="288" w:name="_Toc429576402"/>
      <w:bookmarkStart w:id="289" w:name="_Toc430001579"/>
      <w:bookmarkStart w:id="290" w:name="_Toc431917304"/>
      <w:bookmarkStart w:id="291" w:name="_Toc434228512"/>
      <w:bookmarkStart w:id="292" w:name="_Toc434486257"/>
      <w:bookmarkStart w:id="293" w:name="_Toc436906599"/>
      <w:bookmarkStart w:id="294" w:name="_Toc533009549"/>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11</w:t>
      </w:r>
      <w:r w:rsidR="00A916EA">
        <w:rPr>
          <w:noProof/>
        </w:rPr>
        <w:fldChar w:fldCharType="end"/>
      </w:r>
      <w:r>
        <w:t>: Emisja CO</w:t>
      </w:r>
      <w:r w:rsidRPr="00DB54C3">
        <w:rPr>
          <w:vertAlign w:val="subscript"/>
        </w:rPr>
        <w:t>2</w:t>
      </w:r>
      <w:r>
        <w:t xml:space="preserve"> z sektora transportu w poszczególnych latach dla </w:t>
      </w:r>
      <w:bookmarkEnd w:id="287"/>
      <w:bookmarkEnd w:id="288"/>
      <w:bookmarkEnd w:id="289"/>
      <w:bookmarkEnd w:id="290"/>
      <w:r w:rsidR="00FB0120">
        <w:t>Gminy Ustrzyki Dolne</w:t>
      </w:r>
      <w:bookmarkEnd w:id="291"/>
      <w:bookmarkEnd w:id="292"/>
      <w:bookmarkEnd w:id="293"/>
      <w:bookmarkEnd w:id="294"/>
    </w:p>
    <w:p w14:paraId="530D4A15" w14:textId="77777777" w:rsidR="006D7940" w:rsidRPr="006D7940" w:rsidRDefault="006D7940" w:rsidP="006D7940">
      <w:pPr>
        <w:pStyle w:val="rdo"/>
      </w:pPr>
      <w:r>
        <w:t>(źródło: opracowanie CDE)</w:t>
      </w:r>
    </w:p>
    <w:tbl>
      <w:tblPr>
        <w:tblStyle w:val="Tabelasiatki5ciemnaakcent4"/>
        <w:tblW w:w="7552" w:type="dxa"/>
        <w:jc w:val="center"/>
        <w:tblLook w:val="04A0" w:firstRow="1" w:lastRow="0" w:firstColumn="1" w:lastColumn="0" w:noHBand="0" w:noVBand="1"/>
      </w:tblPr>
      <w:tblGrid>
        <w:gridCol w:w="1940"/>
        <w:gridCol w:w="1836"/>
        <w:gridCol w:w="1919"/>
        <w:gridCol w:w="1857"/>
      </w:tblGrid>
      <w:tr w:rsidR="00FB0120" w:rsidRPr="00FB0120" w14:paraId="5E3C0AA3" w14:textId="77777777" w:rsidTr="00D72A75">
        <w:trPr>
          <w:cnfStyle w:val="100000000000" w:firstRow="1" w:lastRow="0" w:firstColumn="0" w:lastColumn="0" w:oddVBand="0" w:evenVBand="0" w:oddHBand="0" w:evenHBand="0" w:firstRowFirstColumn="0" w:firstRowLastColumn="0" w:lastRowFirstColumn="0" w:lastRowLastColumn="0"/>
          <w:trHeight w:val="1267"/>
          <w:jc w:val="center"/>
        </w:trPr>
        <w:tc>
          <w:tcPr>
            <w:cnfStyle w:val="001000000000" w:firstRow="0" w:lastRow="0" w:firstColumn="1" w:lastColumn="0" w:oddVBand="0" w:evenVBand="0" w:oddHBand="0" w:evenHBand="0" w:firstRowFirstColumn="0" w:firstRowLastColumn="0" w:lastRowFirstColumn="0" w:lastRowLastColumn="0"/>
            <w:tcW w:w="1940" w:type="dxa"/>
            <w:vAlign w:val="center"/>
            <w:hideMark/>
          </w:tcPr>
          <w:p w14:paraId="3FDFD6E7" w14:textId="77777777" w:rsidR="00FB0120" w:rsidRPr="00545394" w:rsidRDefault="00FB0120" w:rsidP="00D72A75">
            <w:pPr>
              <w:spacing w:before="0" w:after="0" w:line="240" w:lineRule="auto"/>
              <w:jc w:val="center"/>
              <w:rPr>
                <w:rFonts w:ascii="Calibri" w:hAnsi="Calibri" w:cs="Arial"/>
                <w:bCs w:val="0"/>
                <w:color w:val="000000"/>
                <w:lang w:eastAsia="pl-PL"/>
              </w:rPr>
            </w:pPr>
          </w:p>
        </w:tc>
        <w:tc>
          <w:tcPr>
            <w:tcW w:w="1836" w:type="dxa"/>
            <w:vAlign w:val="center"/>
            <w:hideMark/>
          </w:tcPr>
          <w:p w14:paraId="09443C81" w14:textId="77777777" w:rsidR="00FB0120" w:rsidRPr="00545394" w:rsidRDefault="00FB0120" w:rsidP="00D72A7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lang w:eastAsia="pl-PL"/>
              </w:rPr>
            </w:pPr>
            <w:r w:rsidRPr="00545394">
              <w:rPr>
                <w:rFonts w:ascii="Calibri" w:hAnsi="Calibri" w:cs="Arial"/>
                <w:bCs w:val="0"/>
                <w:color w:val="000000"/>
                <w:lang w:eastAsia="pl-PL"/>
              </w:rPr>
              <w:t>Emisja CO</w:t>
            </w:r>
            <w:r w:rsidRPr="009C2E1A">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[Mg CO</w:t>
            </w:r>
            <w:r w:rsidRPr="00545394">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w 2005 roku</w:t>
            </w:r>
          </w:p>
        </w:tc>
        <w:tc>
          <w:tcPr>
            <w:tcW w:w="1919" w:type="dxa"/>
            <w:vAlign w:val="center"/>
            <w:hideMark/>
          </w:tcPr>
          <w:p w14:paraId="19D1D983" w14:textId="77777777" w:rsidR="00FB0120" w:rsidRPr="00545394" w:rsidRDefault="00FB0120" w:rsidP="00D72A7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lang w:eastAsia="pl-PL"/>
              </w:rPr>
            </w:pPr>
            <w:r w:rsidRPr="00545394">
              <w:rPr>
                <w:rFonts w:ascii="Calibri" w:hAnsi="Calibri" w:cs="Arial"/>
                <w:bCs w:val="0"/>
                <w:color w:val="000000"/>
                <w:lang w:eastAsia="pl-PL"/>
              </w:rPr>
              <w:t>Emisja CO</w:t>
            </w:r>
            <w:r w:rsidRPr="009C2E1A">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[Mg CO</w:t>
            </w:r>
            <w:r w:rsidRPr="00545394">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w 2014 roku</w:t>
            </w:r>
          </w:p>
        </w:tc>
        <w:tc>
          <w:tcPr>
            <w:tcW w:w="1857" w:type="dxa"/>
            <w:vAlign w:val="center"/>
            <w:hideMark/>
          </w:tcPr>
          <w:p w14:paraId="2292365B" w14:textId="77777777" w:rsidR="00FB0120" w:rsidRPr="00545394" w:rsidRDefault="00FB0120" w:rsidP="00D72A7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bCs w:val="0"/>
                <w:color w:val="000000"/>
                <w:lang w:eastAsia="pl-PL"/>
              </w:rPr>
            </w:pPr>
            <w:r w:rsidRPr="00545394">
              <w:rPr>
                <w:rFonts w:ascii="Calibri" w:hAnsi="Calibri" w:cs="Arial"/>
                <w:bCs w:val="0"/>
                <w:color w:val="000000"/>
                <w:lang w:eastAsia="pl-PL"/>
              </w:rPr>
              <w:t>Emisja CO</w:t>
            </w:r>
            <w:r w:rsidRPr="009C2E1A">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[Mg CO</w:t>
            </w:r>
            <w:r w:rsidRPr="00545394">
              <w:rPr>
                <w:rFonts w:ascii="Calibri" w:hAnsi="Calibri" w:cs="Arial"/>
                <w:bCs w:val="0"/>
                <w:color w:val="000000"/>
                <w:vertAlign w:val="subscript"/>
                <w:lang w:eastAsia="pl-PL"/>
              </w:rPr>
              <w:t>2</w:t>
            </w:r>
            <w:r w:rsidRPr="00545394">
              <w:rPr>
                <w:rFonts w:ascii="Calibri" w:hAnsi="Calibri" w:cs="Arial"/>
                <w:bCs w:val="0"/>
                <w:color w:val="000000"/>
                <w:lang w:eastAsia="pl-PL"/>
              </w:rPr>
              <w:t xml:space="preserve">] </w:t>
            </w:r>
            <w:r w:rsidR="009C2E1A">
              <w:rPr>
                <w:rFonts w:ascii="Calibri" w:hAnsi="Calibri" w:cs="Arial"/>
                <w:bCs w:val="0"/>
                <w:color w:val="000000"/>
                <w:lang w:eastAsia="pl-PL"/>
              </w:rPr>
              <w:br/>
            </w:r>
            <w:r w:rsidRPr="00545394">
              <w:rPr>
                <w:rFonts w:ascii="Calibri" w:hAnsi="Calibri" w:cs="Arial"/>
                <w:bCs w:val="0"/>
                <w:color w:val="000000"/>
                <w:lang w:eastAsia="pl-PL"/>
              </w:rPr>
              <w:t>w 2020 roku - prognoza</w:t>
            </w:r>
          </w:p>
        </w:tc>
      </w:tr>
      <w:tr w:rsidR="00FB0120" w:rsidRPr="00FB0120" w14:paraId="0E670D3D" w14:textId="77777777" w:rsidTr="00D72A75">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070F74A" w14:textId="77777777" w:rsidR="00FB0120" w:rsidRPr="00545394" w:rsidRDefault="00FB0120" w:rsidP="00D72A75">
            <w:pPr>
              <w:spacing w:before="0" w:after="0" w:line="240" w:lineRule="auto"/>
              <w:jc w:val="center"/>
              <w:rPr>
                <w:rFonts w:ascii="Calibri" w:hAnsi="Calibri" w:cs="Arial"/>
                <w:bCs w:val="0"/>
                <w:color w:val="000000"/>
                <w:lang w:eastAsia="pl-PL"/>
              </w:rPr>
            </w:pPr>
            <w:r w:rsidRPr="00545394">
              <w:rPr>
                <w:rFonts w:ascii="Calibri" w:hAnsi="Calibri" w:cs="Arial"/>
                <w:bCs w:val="0"/>
                <w:color w:val="000000"/>
                <w:lang w:eastAsia="pl-PL"/>
              </w:rPr>
              <w:t>Tranzyt</w:t>
            </w:r>
          </w:p>
        </w:tc>
        <w:tc>
          <w:tcPr>
            <w:tcW w:w="1836" w:type="dxa"/>
            <w:noWrap/>
            <w:vAlign w:val="center"/>
            <w:hideMark/>
          </w:tcPr>
          <w:p w14:paraId="48CBB730" w14:textId="76AB1B1E" w:rsidR="00FB0120" w:rsidRPr="00545394"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11</w:t>
            </w:r>
            <w:r w:rsidR="00734A83">
              <w:rPr>
                <w:rFonts w:ascii="Calibri" w:hAnsi="Calibri" w:cs="Arial"/>
                <w:bCs/>
                <w:color w:val="000000"/>
                <w:lang w:eastAsia="pl-PL"/>
              </w:rPr>
              <w:t xml:space="preserve"> </w:t>
            </w:r>
            <w:r w:rsidRPr="00545394">
              <w:rPr>
                <w:rFonts w:ascii="Calibri" w:hAnsi="Calibri" w:cs="Arial"/>
                <w:bCs/>
                <w:color w:val="000000"/>
                <w:lang w:eastAsia="pl-PL"/>
              </w:rPr>
              <w:t>432,47</w:t>
            </w:r>
          </w:p>
        </w:tc>
        <w:tc>
          <w:tcPr>
            <w:tcW w:w="1919" w:type="dxa"/>
            <w:noWrap/>
            <w:vAlign w:val="center"/>
            <w:hideMark/>
          </w:tcPr>
          <w:p w14:paraId="4A3F7617" w14:textId="2D05F332" w:rsidR="00FB0120" w:rsidRPr="00545394"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14</w:t>
            </w:r>
            <w:r w:rsidR="00734A83">
              <w:rPr>
                <w:rFonts w:ascii="Calibri" w:hAnsi="Calibri" w:cs="Arial"/>
                <w:bCs/>
                <w:color w:val="000000"/>
                <w:lang w:eastAsia="pl-PL"/>
              </w:rPr>
              <w:t xml:space="preserve"> </w:t>
            </w:r>
            <w:r w:rsidRPr="00545394">
              <w:rPr>
                <w:rFonts w:ascii="Calibri" w:hAnsi="Calibri" w:cs="Arial"/>
                <w:bCs/>
                <w:color w:val="000000"/>
                <w:lang w:eastAsia="pl-PL"/>
              </w:rPr>
              <w:t>889,40</w:t>
            </w:r>
          </w:p>
        </w:tc>
        <w:tc>
          <w:tcPr>
            <w:tcW w:w="1857" w:type="dxa"/>
            <w:noWrap/>
            <w:vAlign w:val="center"/>
            <w:hideMark/>
          </w:tcPr>
          <w:p w14:paraId="7FA23F65" w14:textId="01CA5895" w:rsidR="00FB0120" w:rsidRPr="00545394"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17</w:t>
            </w:r>
            <w:r w:rsidR="00734A83">
              <w:rPr>
                <w:rFonts w:ascii="Calibri" w:hAnsi="Calibri" w:cs="Arial"/>
                <w:bCs/>
                <w:color w:val="000000"/>
                <w:lang w:eastAsia="pl-PL"/>
              </w:rPr>
              <w:t xml:space="preserve"> </w:t>
            </w:r>
            <w:r w:rsidRPr="00545394">
              <w:rPr>
                <w:rFonts w:ascii="Calibri" w:hAnsi="Calibri" w:cs="Arial"/>
                <w:bCs/>
                <w:color w:val="000000"/>
                <w:lang w:eastAsia="pl-PL"/>
              </w:rPr>
              <w:t>165,20</w:t>
            </w:r>
          </w:p>
        </w:tc>
      </w:tr>
      <w:tr w:rsidR="00FB0120" w:rsidRPr="00FB0120" w14:paraId="3F7D0A36" w14:textId="77777777" w:rsidTr="00D72A75">
        <w:trPr>
          <w:trHeight w:val="388"/>
          <w:jc w:val="center"/>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2273A744" w14:textId="77777777" w:rsidR="00FB0120" w:rsidRPr="00545394" w:rsidRDefault="00FB0120" w:rsidP="00D72A75">
            <w:pPr>
              <w:spacing w:before="0" w:after="0" w:line="240" w:lineRule="auto"/>
              <w:jc w:val="center"/>
              <w:rPr>
                <w:rFonts w:ascii="Calibri" w:hAnsi="Calibri" w:cs="Arial"/>
                <w:bCs w:val="0"/>
                <w:color w:val="000000"/>
                <w:lang w:eastAsia="pl-PL"/>
              </w:rPr>
            </w:pPr>
            <w:r w:rsidRPr="00545394">
              <w:rPr>
                <w:rFonts w:ascii="Calibri" w:hAnsi="Calibri" w:cs="Arial"/>
                <w:bCs w:val="0"/>
                <w:color w:val="000000"/>
                <w:lang w:eastAsia="pl-PL"/>
              </w:rPr>
              <w:t>Transport lokalny</w:t>
            </w:r>
          </w:p>
        </w:tc>
        <w:tc>
          <w:tcPr>
            <w:tcW w:w="1836" w:type="dxa"/>
            <w:noWrap/>
            <w:vAlign w:val="center"/>
            <w:hideMark/>
          </w:tcPr>
          <w:p w14:paraId="49E4A7D4" w14:textId="1D3C4A95" w:rsidR="00FB0120" w:rsidRPr="00545394" w:rsidRDefault="00FB0120"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38</w:t>
            </w:r>
            <w:r w:rsidR="00734A83">
              <w:rPr>
                <w:rFonts w:ascii="Calibri" w:hAnsi="Calibri" w:cs="Arial"/>
                <w:bCs/>
                <w:color w:val="000000"/>
                <w:lang w:eastAsia="pl-PL"/>
              </w:rPr>
              <w:t xml:space="preserve"> </w:t>
            </w:r>
            <w:r w:rsidRPr="00545394">
              <w:rPr>
                <w:rFonts w:ascii="Calibri" w:hAnsi="Calibri" w:cs="Arial"/>
                <w:bCs/>
                <w:color w:val="000000"/>
                <w:lang w:eastAsia="pl-PL"/>
              </w:rPr>
              <w:t>303,43</w:t>
            </w:r>
          </w:p>
        </w:tc>
        <w:tc>
          <w:tcPr>
            <w:tcW w:w="1919" w:type="dxa"/>
            <w:noWrap/>
            <w:vAlign w:val="center"/>
            <w:hideMark/>
          </w:tcPr>
          <w:p w14:paraId="64075ED5" w14:textId="584FA06D" w:rsidR="00FB0120" w:rsidRPr="00545394" w:rsidRDefault="00FB0120"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58</w:t>
            </w:r>
            <w:r w:rsidR="00734A83">
              <w:rPr>
                <w:rFonts w:ascii="Calibri" w:hAnsi="Calibri" w:cs="Arial"/>
                <w:bCs/>
                <w:color w:val="000000"/>
                <w:lang w:eastAsia="pl-PL"/>
              </w:rPr>
              <w:t xml:space="preserve"> </w:t>
            </w:r>
            <w:r w:rsidRPr="00545394">
              <w:rPr>
                <w:rFonts w:ascii="Calibri" w:hAnsi="Calibri" w:cs="Arial"/>
                <w:bCs/>
                <w:color w:val="000000"/>
                <w:lang w:eastAsia="pl-PL"/>
              </w:rPr>
              <w:t>446,49</w:t>
            </w:r>
          </w:p>
        </w:tc>
        <w:tc>
          <w:tcPr>
            <w:tcW w:w="1857" w:type="dxa"/>
            <w:noWrap/>
            <w:vAlign w:val="center"/>
            <w:hideMark/>
          </w:tcPr>
          <w:p w14:paraId="09CE0406" w14:textId="4AB4FD95" w:rsidR="00FB0120" w:rsidRPr="00545394" w:rsidRDefault="00FB0120"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Cs/>
                <w:color w:val="000000"/>
                <w:lang w:eastAsia="pl-PL"/>
              </w:rPr>
            </w:pPr>
            <w:r w:rsidRPr="00545394">
              <w:rPr>
                <w:rFonts w:ascii="Calibri" w:hAnsi="Calibri" w:cs="Arial"/>
                <w:bCs/>
                <w:color w:val="000000"/>
                <w:lang w:eastAsia="pl-PL"/>
              </w:rPr>
              <w:t>60</w:t>
            </w:r>
            <w:r w:rsidR="00734A83">
              <w:rPr>
                <w:rFonts w:ascii="Calibri" w:hAnsi="Calibri" w:cs="Arial"/>
                <w:bCs/>
                <w:color w:val="000000"/>
                <w:lang w:eastAsia="pl-PL"/>
              </w:rPr>
              <w:t xml:space="preserve"> </w:t>
            </w:r>
            <w:r w:rsidRPr="00545394">
              <w:rPr>
                <w:rFonts w:ascii="Calibri" w:hAnsi="Calibri" w:cs="Arial"/>
                <w:bCs/>
                <w:color w:val="000000"/>
                <w:lang w:eastAsia="pl-PL"/>
              </w:rPr>
              <w:t>605,82</w:t>
            </w:r>
          </w:p>
        </w:tc>
      </w:tr>
      <w:tr w:rsidR="00FB0120" w:rsidRPr="00FB0120" w14:paraId="67F8F3D6" w14:textId="77777777" w:rsidTr="00D72A75">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3AFD7DA7" w14:textId="77777777" w:rsidR="00FB0120" w:rsidRPr="00FB0120" w:rsidRDefault="00545394" w:rsidP="00D72A75">
            <w:pPr>
              <w:spacing w:before="0" w:after="0" w:line="240" w:lineRule="auto"/>
              <w:jc w:val="center"/>
              <w:rPr>
                <w:rFonts w:ascii="Calibri" w:hAnsi="Calibri" w:cs="Arial"/>
                <w:color w:val="000000"/>
                <w:lang w:eastAsia="pl-PL"/>
              </w:rPr>
            </w:pPr>
            <w:r>
              <w:rPr>
                <w:rFonts w:ascii="Calibri" w:hAnsi="Calibri" w:cs="Arial"/>
                <w:color w:val="000000"/>
                <w:lang w:eastAsia="pl-PL"/>
              </w:rPr>
              <w:t>SUMA</w:t>
            </w:r>
          </w:p>
        </w:tc>
        <w:tc>
          <w:tcPr>
            <w:tcW w:w="1836" w:type="dxa"/>
            <w:noWrap/>
            <w:vAlign w:val="center"/>
            <w:hideMark/>
          </w:tcPr>
          <w:p w14:paraId="29CA46D0" w14:textId="77777777" w:rsidR="00FB0120" w:rsidRPr="00FB0120"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FB0120">
              <w:rPr>
                <w:rFonts w:ascii="Calibri" w:hAnsi="Calibri" w:cs="Arial"/>
                <w:b/>
                <w:bCs/>
                <w:color w:val="000000"/>
                <w:lang w:eastAsia="pl-PL"/>
              </w:rPr>
              <w:t>49 735,90</w:t>
            </w:r>
          </w:p>
        </w:tc>
        <w:tc>
          <w:tcPr>
            <w:tcW w:w="1919" w:type="dxa"/>
            <w:noWrap/>
            <w:vAlign w:val="center"/>
            <w:hideMark/>
          </w:tcPr>
          <w:p w14:paraId="500B568E" w14:textId="77777777" w:rsidR="00FB0120" w:rsidRPr="00FB0120"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FB0120">
              <w:rPr>
                <w:rFonts w:ascii="Calibri" w:hAnsi="Calibri" w:cs="Arial"/>
                <w:b/>
                <w:bCs/>
                <w:color w:val="000000"/>
                <w:lang w:eastAsia="pl-PL"/>
              </w:rPr>
              <w:t>73 335,89</w:t>
            </w:r>
          </w:p>
        </w:tc>
        <w:tc>
          <w:tcPr>
            <w:tcW w:w="1857" w:type="dxa"/>
            <w:noWrap/>
            <w:vAlign w:val="center"/>
            <w:hideMark/>
          </w:tcPr>
          <w:p w14:paraId="5E0459E1" w14:textId="77777777" w:rsidR="00FB0120" w:rsidRPr="00FB0120" w:rsidRDefault="00FB0120"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FB0120">
              <w:rPr>
                <w:rFonts w:ascii="Calibri" w:hAnsi="Calibri" w:cs="Arial"/>
                <w:b/>
                <w:bCs/>
                <w:color w:val="000000"/>
                <w:lang w:eastAsia="pl-PL"/>
              </w:rPr>
              <w:t>77 771,01</w:t>
            </w:r>
          </w:p>
        </w:tc>
      </w:tr>
    </w:tbl>
    <w:p w14:paraId="54AF568C" w14:textId="77777777" w:rsidR="002A2548" w:rsidRDefault="002A2548" w:rsidP="000F3B90">
      <w:pPr>
        <w:tabs>
          <w:tab w:val="left" w:pos="7695"/>
        </w:tabs>
        <w:jc w:val="left"/>
      </w:pPr>
    </w:p>
    <w:p w14:paraId="659811B9" w14:textId="77777777" w:rsidR="00EE345A" w:rsidRDefault="00FB0120" w:rsidP="00EE345A">
      <w:pPr>
        <w:keepNext/>
        <w:spacing w:after="0"/>
        <w:jc w:val="center"/>
      </w:pPr>
      <w:r>
        <w:rPr>
          <w:noProof/>
          <w:lang w:eastAsia="pl-PL"/>
        </w:rPr>
        <w:lastRenderedPageBreak/>
        <w:drawing>
          <wp:inline distT="0" distB="0" distL="0" distR="0" wp14:anchorId="068C4C65" wp14:editId="56F7F348">
            <wp:extent cx="5486400" cy="3161490"/>
            <wp:effectExtent l="0" t="0" r="0" b="1270"/>
            <wp:docPr id="300" name="Wykres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5ECD062" w14:textId="4443FE22" w:rsidR="006D7940" w:rsidRDefault="00EE345A" w:rsidP="00EE345A">
      <w:pPr>
        <w:pStyle w:val="Legenda"/>
      </w:pPr>
      <w:bookmarkStart w:id="295" w:name="_Toc429576358"/>
      <w:bookmarkStart w:id="296" w:name="_Toc430001545"/>
      <w:bookmarkStart w:id="297" w:name="_Toc434228560"/>
      <w:bookmarkStart w:id="298" w:name="_Toc533009610"/>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15</w:t>
      </w:r>
      <w:r w:rsidR="00A916EA">
        <w:rPr>
          <w:noProof/>
        </w:rPr>
        <w:fldChar w:fldCharType="end"/>
      </w:r>
      <w:r>
        <w:t xml:space="preserve">. </w:t>
      </w:r>
      <w:bookmarkStart w:id="299" w:name="_Toc427221395"/>
      <w:r>
        <w:t>Emisja CO</w:t>
      </w:r>
      <w:r w:rsidRPr="007E17E1">
        <w:rPr>
          <w:vertAlign w:val="subscript"/>
        </w:rPr>
        <w:t>2</w:t>
      </w:r>
      <w:r>
        <w:t xml:space="preserve"> z sektora transportu w poszczególnych latach dla </w:t>
      </w:r>
      <w:bookmarkEnd w:id="295"/>
      <w:bookmarkEnd w:id="296"/>
      <w:bookmarkEnd w:id="299"/>
      <w:r w:rsidR="00FB0120">
        <w:t>Gminy Ustrzyki Dolne.</w:t>
      </w:r>
      <w:bookmarkEnd w:id="297"/>
      <w:bookmarkEnd w:id="298"/>
    </w:p>
    <w:p w14:paraId="390301D7" w14:textId="77777777" w:rsidR="000B262A" w:rsidRDefault="00EE345A" w:rsidP="006D7940">
      <w:pPr>
        <w:pStyle w:val="rdo"/>
      </w:pPr>
      <w:r>
        <w:t xml:space="preserve"> </w:t>
      </w:r>
      <w:r w:rsidR="006D7940">
        <w:t>(źródło: opracowanie CDE)</w:t>
      </w:r>
    </w:p>
    <w:p w14:paraId="436A5E76" w14:textId="77777777" w:rsidR="00352D65" w:rsidRDefault="00352D65" w:rsidP="006D7940">
      <w:pPr>
        <w:pStyle w:val="rdo"/>
      </w:pPr>
    </w:p>
    <w:p w14:paraId="62B6A809" w14:textId="77777777" w:rsidR="00536AE3" w:rsidRDefault="006A318D" w:rsidP="001B2F1C">
      <w:pPr>
        <w:pStyle w:val="Rozdzia"/>
        <w:numPr>
          <w:ilvl w:val="1"/>
          <w:numId w:val="34"/>
        </w:numPr>
        <w:ind w:left="567" w:hanging="567"/>
      </w:pPr>
      <w:bookmarkStart w:id="300" w:name="_Toc426702562"/>
      <w:bookmarkStart w:id="301" w:name="_Toc434486409"/>
      <w:r>
        <w:t>ENERGIA ELEKTRYCZNA</w:t>
      </w:r>
      <w:bookmarkEnd w:id="300"/>
      <w:bookmarkEnd w:id="301"/>
    </w:p>
    <w:p w14:paraId="736F5A2C" w14:textId="35AF69F2" w:rsidR="00336208" w:rsidRPr="00DF7C97" w:rsidRDefault="00DF7C97" w:rsidP="00095494">
      <w:r w:rsidRPr="00DF7C97">
        <w:t>Otrzymano</w:t>
      </w:r>
      <w:r w:rsidR="00336208" w:rsidRPr="00DF7C97">
        <w:t xml:space="preserve"> dane na temat liczby odbiorców oraz zużycia energii elektrycznej z podziałem</w:t>
      </w:r>
      <w:r w:rsidRPr="00DF7C97">
        <w:t xml:space="preserve"> na grupy taryfowe dla roku 2005 i 2014</w:t>
      </w:r>
      <w:r w:rsidR="00336208" w:rsidRPr="00DF7C97">
        <w:t>. Na podstawie uzyskanych danych oszacowano zużycie energii elektrycznej oraz e</w:t>
      </w:r>
      <w:r w:rsidRPr="00DF7C97">
        <w:t>misję dwutlenku węgla w roku 202</w:t>
      </w:r>
      <w:r w:rsidR="00336208" w:rsidRPr="00DF7C97">
        <w:t>0.</w:t>
      </w:r>
    </w:p>
    <w:p w14:paraId="02A372FC" w14:textId="5AE0FFA9" w:rsidR="00F1621A" w:rsidRPr="00DF7C97" w:rsidRDefault="00F1621A" w:rsidP="001459DD">
      <w:pPr>
        <w:rPr>
          <w:rFonts w:cstheme="majorHAnsi"/>
          <w:lang w:eastAsia="pl-PL"/>
        </w:rPr>
      </w:pPr>
      <w:r w:rsidRPr="00DF7C97">
        <w:t xml:space="preserve">Dane </w:t>
      </w:r>
      <w:r w:rsidR="008E31BF" w:rsidRPr="00DF7C97">
        <w:rPr>
          <w:rFonts w:cstheme="majorHAnsi"/>
          <w:lang w:eastAsia="pl-PL"/>
        </w:rPr>
        <w:t xml:space="preserve">dotyczące zużycia energii elektrycznej oraz </w:t>
      </w:r>
      <w:r w:rsidR="00EE0B1E" w:rsidRPr="00DF7C97">
        <w:rPr>
          <w:rFonts w:cstheme="majorHAnsi"/>
          <w:lang w:eastAsia="pl-PL"/>
        </w:rPr>
        <w:t>emisji CO</w:t>
      </w:r>
      <w:r w:rsidR="00EE0B1E" w:rsidRPr="00DF7C97">
        <w:rPr>
          <w:rFonts w:cstheme="majorHAnsi"/>
          <w:vertAlign w:val="subscript"/>
          <w:lang w:eastAsia="pl-PL"/>
        </w:rPr>
        <w:t>2</w:t>
      </w:r>
      <w:r w:rsidR="00EE0B1E" w:rsidRPr="00DF7C97">
        <w:rPr>
          <w:rFonts w:cstheme="majorHAnsi"/>
          <w:lang w:eastAsia="pl-PL"/>
        </w:rPr>
        <w:t xml:space="preserve"> z tego tytułu </w:t>
      </w:r>
      <w:r w:rsidR="00DF7C97" w:rsidRPr="00DF7C97">
        <w:rPr>
          <w:rFonts w:cstheme="majorHAnsi"/>
          <w:lang w:eastAsia="pl-PL"/>
        </w:rPr>
        <w:t>w roku 2005</w:t>
      </w:r>
      <w:r w:rsidRPr="00DF7C97">
        <w:rPr>
          <w:rFonts w:cstheme="majorHAnsi"/>
          <w:lang w:eastAsia="pl-PL"/>
        </w:rPr>
        <w:t xml:space="preserve"> </w:t>
      </w:r>
      <w:r w:rsidR="00EE0B1E" w:rsidRPr="00DF7C97">
        <w:rPr>
          <w:rFonts w:cstheme="majorHAnsi"/>
          <w:lang w:eastAsia="pl-PL"/>
        </w:rPr>
        <w:t>zawiera zestawienie poniższej tabeli.</w:t>
      </w:r>
    </w:p>
    <w:p w14:paraId="537EDAE1" w14:textId="58064955" w:rsidR="00F1621A" w:rsidRPr="00DF7C97" w:rsidRDefault="00F1621A" w:rsidP="00F1621A">
      <w:pPr>
        <w:pStyle w:val="Legenda"/>
      </w:pPr>
      <w:bookmarkStart w:id="302" w:name="_Toc429576403"/>
      <w:bookmarkStart w:id="303" w:name="_Toc430001580"/>
      <w:bookmarkStart w:id="304" w:name="_Toc431917305"/>
      <w:bookmarkStart w:id="305" w:name="_Toc434228513"/>
      <w:bookmarkStart w:id="306" w:name="_Toc434486258"/>
      <w:bookmarkStart w:id="307" w:name="_Toc436906600"/>
      <w:bookmarkStart w:id="308" w:name="_Toc533009550"/>
      <w:r w:rsidRPr="00DF7C97">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12</w:t>
      </w:r>
      <w:r w:rsidR="00A916EA">
        <w:rPr>
          <w:noProof/>
        </w:rPr>
        <w:fldChar w:fldCharType="end"/>
      </w:r>
      <w:r w:rsidRPr="00DF7C97">
        <w:t>. Zużycie energii elektrycznej oraz emisja dwutlenku węgla [Mg CO</w:t>
      </w:r>
      <w:r w:rsidRPr="00DF7C97">
        <w:rPr>
          <w:vertAlign w:val="subscript"/>
        </w:rPr>
        <w:t>2</w:t>
      </w:r>
      <w:r w:rsidR="00DF7C97" w:rsidRPr="00DF7C97">
        <w:t>] w roku 2005</w:t>
      </w:r>
      <w:r w:rsidRPr="00DF7C97">
        <w:t xml:space="preserve"> na terenie </w:t>
      </w:r>
      <w:bookmarkEnd w:id="302"/>
      <w:bookmarkEnd w:id="303"/>
      <w:bookmarkEnd w:id="304"/>
      <w:bookmarkEnd w:id="305"/>
      <w:r w:rsidR="00DF7C97" w:rsidRPr="00DF7C97">
        <w:t>gminy Ustrzyki Dolne.</w:t>
      </w:r>
      <w:bookmarkEnd w:id="306"/>
      <w:bookmarkEnd w:id="307"/>
      <w:bookmarkEnd w:id="308"/>
    </w:p>
    <w:p w14:paraId="379C84E5" w14:textId="3003FAE8" w:rsidR="00DF7C97" w:rsidRPr="00DF7C97" w:rsidRDefault="00F1621A" w:rsidP="00DF7C97">
      <w:pPr>
        <w:pStyle w:val="rdo"/>
      </w:pPr>
      <w:r w:rsidRPr="00DF7C97">
        <w:t>(źródło: opracowanie CDE</w:t>
      </w:r>
      <w:r w:rsidR="00DF7C97">
        <w:t>)</w:t>
      </w:r>
    </w:p>
    <w:tbl>
      <w:tblPr>
        <w:tblStyle w:val="Tabelasiatki4akcent1"/>
        <w:tblW w:w="9066" w:type="dxa"/>
        <w:tblLook w:val="04A0" w:firstRow="1" w:lastRow="0" w:firstColumn="1" w:lastColumn="0" w:noHBand="0" w:noVBand="1"/>
      </w:tblPr>
      <w:tblGrid>
        <w:gridCol w:w="2265"/>
        <w:gridCol w:w="3399"/>
        <w:gridCol w:w="3402"/>
      </w:tblGrid>
      <w:tr w:rsidR="00E32CD2" w:rsidRPr="00DF7C97" w14:paraId="4C671863" w14:textId="77777777" w:rsidTr="00DF7C97">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066" w:type="dxa"/>
            <w:gridSpan w:val="3"/>
            <w:vAlign w:val="center"/>
          </w:tcPr>
          <w:p w14:paraId="3F80D48E" w14:textId="35846EDA" w:rsidR="00E32CD2" w:rsidRPr="00DF7C97" w:rsidRDefault="00DF7C97" w:rsidP="00DF7C97">
            <w:pPr>
              <w:spacing w:before="0" w:after="0" w:line="240" w:lineRule="auto"/>
              <w:jc w:val="center"/>
              <w:rPr>
                <w:bCs w:val="0"/>
                <w:lang w:eastAsia="pl-PL"/>
              </w:rPr>
            </w:pPr>
            <w:r>
              <w:rPr>
                <w:bCs w:val="0"/>
                <w:lang w:eastAsia="pl-PL"/>
              </w:rPr>
              <w:t>Rok 2005</w:t>
            </w:r>
          </w:p>
        </w:tc>
      </w:tr>
      <w:tr w:rsidR="00E32CD2" w:rsidRPr="00DF7C97" w14:paraId="1B66557C" w14:textId="77777777" w:rsidTr="00745267">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2265" w:type="dxa"/>
            <w:vAlign w:val="center"/>
            <w:hideMark/>
          </w:tcPr>
          <w:p w14:paraId="2A1F6EC6" w14:textId="77777777" w:rsidR="00E32CD2" w:rsidRPr="00DF7C97" w:rsidRDefault="00E32CD2" w:rsidP="00DF7C97">
            <w:pPr>
              <w:spacing w:before="0" w:after="0" w:line="240" w:lineRule="auto"/>
              <w:jc w:val="center"/>
              <w:rPr>
                <w:b w:val="0"/>
                <w:bCs w:val="0"/>
                <w:lang w:eastAsia="pl-PL"/>
              </w:rPr>
            </w:pPr>
            <w:r w:rsidRPr="00DF7C97">
              <w:rPr>
                <w:lang w:eastAsia="pl-PL"/>
              </w:rPr>
              <w:t>Grupa taryfowa</w:t>
            </w:r>
          </w:p>
        </w:tc>
        <w:tc>
          <w:tcPr>
            <w:tcW w:w="3399" w:type="dxa"/>
            <w:vAlign w:val="center"/>
            <w:hideMark/>
          </w:tcPr>
          <w:p w14:paraId="12E96F7C" w14:textId="77777777" w:rsidR="00E32CD2" w:rsidRPr="00DF7C97" w:rsidRDefault="00E32CD2"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bCs/>
                <w:lang w:eastAsia="pl-PL"/>
              </w:rPr>
              <w:t>Zużycie MWh</w:t>
            </w:r>
          </w:p>
        </w:tc>
        <w:tc>
          <w:tcPr>
            <w:tcW w:w="3402" w:type="dxa"/>
            <w:vAlign w:val="center"/>
            <w:hideMark/>
          </w:tcPr>
          <w:p w14:paraId="20669B73" w14:textId="77777777" w:rsidR="00E32CD2" w:rsidRPr="00DF7C97" w:rsidRDefault="00E32CD2"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bCs/>
                <w:lang w:eastAsia="pl-PL"/>
              </w:rPr>
              <w:t>Emisja [Mg CO</w:t>
            </w:r>
            <w:r w:rsidRPr="00DF7C97">
              <w:rPr>
                <w:b/>
                <w:bCs/>
                <w:vertAlign w:val="subscript"/>
                <w:lang w:eastAsia="pl-PL"/>
              </w:rPr>
              <w:t>2</w:t>
            </w:r>
            <w:r w:rsidRPr="00DF7C97">
              <w:rPr>
                <w:b/>
                <w:bCs/>
                <w:lang w:eastAsia="pl-PL"/>
              </w:rPr>
              <w:t>]</w:t>
            </w:r>
          </w:p>
        </w:tc>
      </w:tr>
      <w:tr w:rsidR="00E32CD2" w:rsidRPr="00DF7C97" w14:paraId="02120389" w14:textId="77777777" w:rsidTr="00DF7C97">
        <w:trPr>
          <w:trHeight w:val="319"/>
        </w:trPr>
        <w:tc>
          <w:tcPr>
            <w:cnfStyle w:val="001000000000" w:firstRow="0" w:lastRow="0" w:firstColumn="1" w:lastColumn="0" w:oddVBand="0" w:evenVBand="0" w:oddHBand="0" w:evenHBand="0" w:firstRowFirstColumn="0" w:firstRowLastColumn="0" w:lastRowFirstColumn="0" w:lastRowLastColumn="0"/>
            <w:tcW w:w="2265" w:type="dxa"/>
            <w:noWrap/>
            <w:vAlign w:val="center"/>
            <w:hideMark/>
          </w:tcPr>
          <w:p w14:paraId="138298BC" w14:textId="77777777" w:rsidR="00E32CD2" w:rsidRPr="00DF7C97" w:rsidRDefault="00E32CD2" w:rsidP="00DF7C97">
            <w:pPr>
              <w:spacing w:before="0" w:after="0" w:line="240" w:lineRule="auto"/>
              <w:jc w:val="center"/>
              <w:rPr>
                <w:b w:val="0"/>
                <w:bCs w:val="0"/>
                <w:lang w:eastAsia="pl-PL"/>
              </w:rPr>
            </w:pPr>
            <w:r w:rsidRPr="00DF7C97">
              <w:rPr>
                <w:lang w:eastAsia="pl-PL"/>
              </w:rPr>
              <w:t>G</w:t>
            </w:r>
          </w:p>
        </w:tc>
        <w:tc>
          <w:tcPr>
            <w:tcW w:w="3399" w:type="dxa"/>
            <w:noWrap/>
            <w:vAlign w:val="center"/>
          </w:tcPr>
          <w:p w14:paraId="142A2975" w14:textId="01D27DB8" w:rsidR="00E32CD2" w:rsidRPr="00DF7C97" w:rsidRDefault="00DF7C97" w:rsidP="00DF7C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eastAsia="pl-PL"/>
              </w:rPr>
            </w:pPr>
            <w:r>
              <w:rPr>
                <w:lang w:eastAsia="pl-PL"/>
              </w:rPr>
              <w:t>8 303,59</w:t>
            </w:r>
          </w:p>
        </w:tc>
        <w:tc>
          <w:tcPr>
            <w:tcW w:w="3402" w:type="dxa"/>
            <w:noWrap/>
            <w:vAlign w:val="center"/>
          </w:tcPr>
          <w:p w14:paraId="30853A15" w14:textId="469B8730" w:rsidR="00E32CD2" w:rsidRPr="00DF7C97" w:rsidRDefault="00DF7C97" w:rsidP="00DF7C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eastAsia="pl-PL"/>
              </w:rPr>
            </w:pPr>
            <w:r>
              <w:rPr>
                <w:lang w:eastAsia="pl-PL"/>
              </w:rPr>
              <w:t>6 725,90</w:t>
            </w:r>
          </w:p>
        </w:tc>
      </w:tr>
      <w:tr w:rsidR="00DF7C97" w:rsidRPr="009C2E1A" w14:paraId="73B17B5A" w14:textId="77777777" w:rsidTr="00DF7C97">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265" w:type="dxa"/>
            <w:noWrap/>
            <w:vAlign w:val="center"/>
            <w:hideMark/>
          </w:tcPr>
          <w:p w14:paraId="081E5253" w14:textId="77777777" w:rsidR="00DF7C97" w:rsidRPr="00DF7C97" w:rsidRDefault="00DF7C97" w:rsidP="00DF7C97">
            <w:pPr>
              <w:spacing w:before="0" w:after="0" w:line="240" w:lineRule="auto"/>
              <w:jc w:val="center"/>
              <w:rPr>
                <w:lang w:eastAsia="pl-PL"/>
              </w:rPr>
            </w:pPr>
          </w:p>
        </w:tc>
        <w:tc>
          <w:tcPr>
            <w:tcW w:w="3399" w:type="dxa"/>
            <w:noWrap/>
            <w:vAlign w:val="center"/>
          </w:tcPr>
          <w:p w14:paraId="0E48EC6F" w14:textId="33B8A89B" w:rsidR="00DF7C97" w:rsidRPr="00DF7C97" w:rsidRDefault="00DF7C97"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lang w:eastAsia="pl-PL"/>
              </w:rPr>
              <w:t>8 303,59</w:t>
            </w:r>
          </w:p>
        </w:tc>
        <w:tc>
          <w:tcPr>
            <w:tcW w:w="3402" w:type="dxa"/>
            <w:noWrap/>
            <w:vAlign w:val="center"/>
          </w:tcPr>
          <w:p w14:paraId="1EA3243A" w14:textId="4E2921D7" w:rsidR="00DF7C97" w:rsidRPr="00DF7C97" w:rsidRDefault="00DF7C97"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lang w:eastAsia="pl-PL"/>
              </w:rPr>
              <w:t>6 725,90</w:t>
            </w:r>
          </w:p>
        </w:tc>
      </w:tr>
    </w:tbl>
    <w:p w14:paraId="7AD62FAE" w14:textId="77777777" w:rsidR="00095494" w:rsidRPr="009C2E1A" w:rsidRDefault="00095494" w:rsidP="001459DD">
      <w:pPr>
        <w:rPr>
          <w:rFonts w:cstheme="majorHAnsi"/>
          <w:color w:val="FF0000"/>
          <w:highlight w:val="yellow"/>
          <w:lang w:eastAsia="pl-PL"/>
        </w:rPr>
      </w:pPr>
    </w:p>
    <w:p w14:paraId="05F011BD" w14:textId="3920A357" w:rsidR="00336208" w:rsidRDefault="00336208" w:rsidP="00085236">
      <w:r w:rsidRPr="00DF7C97">
        <w:t xml:space="preserve">Łączne zużycie energii na terenie </w:t>
      </w:r>
      <w:r w:rsidR="00DF7C97" w:rsidRPr="00DF7C97">
        <w:t>gminy w 2014</w:t>
      </w:r>
      <w:r w:rsidRPr="00DF7C97">
        <w:t xml:space="preserve"> roku wyniosło </w:t>
      </w:r>
      <w:r w:rsidR="00DF7C97" w:rsidRPr="00DF7C97">
        <w:t>9 128,93</w:t>
      </w:r>
      <w:r w:rsidRPr="00DF7C97">
        <w:t xml:space="preserve"> MWh, co </w:t>
      </w:r>
      <w:r w:rsidR="00A11037" w:rsidRPr="00DF7C97">
        <w:t>obrazuje poniższa tabela.</w:t>
      </w:r>
    </w:p>
    <w:p w14:paraId="3377C651" w14:textId="77777777" w:rsidR="00CD14DE" w:rsidRDefault="00CD14DE" w:rsidP="00085236"/>
    <w:p w14:paraId="14FFD889" w14:textId="77777777" w:rsidR="00CD14DE" w:rsidRDefault="00CD14DE" w:rsidP="00085236"/>
    <w:p w14:paraId="013CF7E3" w14:textId="77777777" w:rsidR="00D72A75" w:rsidRDefault="00D72A75" w:rsidP="00085236"/>
    <w:p w14:paraId="3622C1B5" w14:textId="77777777" w:rsidR="00CD14DE" w:rsidRPr="00DF7C97" w:rsidRDefault="00CD14DE" w:rsidP="00085236"/>
    <w:p w14:paraId="65E525F2" w14:textId="14DA57F6" w:rsidR="00E32CD2" w:rsidRPr="00DF7C97" w:rsidRDefault="00E32CD2" w:rsidP="00E32CD2">
      <w:pPr>
        <w:pStyle w:val="Legenda"/>
      </w:pPr>
      <w:bookmarkStart w:id="309" w:name="_Toc429576404"/>
      <w:bookmarkStart w:id="310" w:name="_Toc430001581"/>
      <w:bookmarkStart w:id="311" w:name="_Toc431917306"/>
      <w:bookmarkStart w:id="312" w:name="_Toc434228514"/>
      <w:bookmarkStart w:id="313" w:name="_Toc434486259"/>
      <w:bookmarkStart w:id="314" w:name="_Toc436906601"/>
      <w:bookmarkStart w:id="315" w:name="_Toc533009551"/>
      <w:r w:rsidRPr="00DF7C97">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13</w:t>
      </w:r>
      <w:r w:rsidR="00A916EA">
        <w:rPr>
          <w:noProof/>
        </w:rPr>
        <w:fldChar w:fldCharType="end"/>
      </w:r>
      <w:r w:rsidRPr="00DF7C97">
        <w:t>. Zużycie energii elektrycznej oraz emisja dwutlenku węgla [Mg CO</w:t>
      </w:r>
      <w:r w:rsidRPr="00DF7C97">
        <w:rPr>
          <w:vertAlign w:val="subscript"/>
        </w:rPr>
        <w:t>2</w:t>
      </w:r>
      <w:r w:rsidR="00DF7C97" w:rsidRPr="00DF7C97">
        <w:t>] w roku 2014</w:t>
      </w:r>
      <w:r w:rsidRPr="00DF7C97">
        <w:t xml:space="preserve"> na terenie </w:t>
      </w:r>
      <w:bookmarkEnd w:id="309"/>
      <w:bookmarkEnd w:id="310"/>
      <w:bookmarkEnd w:id="311"/>
      <w:bookmarkEnd w:id="312"/>
      <w:r w:rsidR="00DF7C97" w:rsidRPr="00DF7C97">
        <w:t>gminy Ustrzyki Dolne</w:t>
      </w:r>
      <w:bookmarkEnd w:id="313"/>
      <w:bookmarkEnd w:id="314"/>
      <w:bookmarkEnd w:id="315"/>
    </w:p>
    <w:p w14:paraId="22EDAE26" w14:textId="17E56387" w:rsidR="00E32CD2" w:rsidRPr="00DF7C97" w:rsidRDefault="00E32CD2" w:rsidP="00E32CD2">
      <w:pPr>
        <w:pStyle w:val="rdo"/>
      </w:pPr>
      <w:r w:rsidRPr="00DF7C97">
        <w:t>(źródło: opracowanie CDE</w:t>
      </w:r>
      <w:r w:rsidR="00DF7C97">
        <w:t>)</w:t>
      </w:r>
    </w:p>
    <w:tbl>
      <w:tblPr>
        <w:tblStyle w:val="Tabelasiatki4akcent1"/>
        <w:tblW w:w="9066" w:type="dxa"/>
        <w:tblLook w:val="04A0" w:firstRow="1" w:lastRow="0" w:firstColumn="1" w:lastColumn="0" w:noHBand="0" w:noVBand="1"/>
      </w:tblPr>
      <w:tblGrid>
        <w:gridCol w:w="2265"/>
        <w:gridCol w:w="3399"/>
        <w:gridCol w:w="3402"/>
      </w:tblGrid>
      <w:tr w:rsidR="00E32CD2" w:rsidRPr="00DF7C97" w14:paraId="68FC6F98" w14:textId="77777777" w:rsidTr="0079050E">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066" w:type="dxa"/>
            <w:gridSpan w:val="3"/>
            <w:vAlign w:val="center"/>
          </w:tcPr>
          <w:p w14:paraId="133EBD9A" w14:textId="57AD822C" w:rsidR="00E32CD2" w:rsidRPr="00DF7C97" w:rsidRDefault="00DF7C97" w:rsidP="0079050E">
            <w:pPr>
              <w:spacing w:before="0" w:after="0" w:line="240" w:lineRule="auto"/>
              <w:jc w:val="center"/>
              <w:rPr>
                <w:bCs w:val="0"/>
                <w:lang w:eastAsia="pl-PL"/>
              </w:rPr>
            </w:pPr>
            <w:r>
              <w:rPr>
                <w:bCs w:val="0"/>
                <w:lang w:eastAsia="pl-PL"/>
              </w:rPr>
              <w:t>Rok 2014</w:t>
            </w:r>
          </w:p>
        </w:tc>
      </w:tr>
      <w:tr w:rsidR="00E32CD2" w:rsidRPr="00DF7C97" w14:paraId="023E49D1" w14:textId="77777777" w:rsidTr="0079050E">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265" w:type="dxa"/>
            <w:vAlign w:val="center"/>
            <w:hideMark/>
          </w:tcPr>
          <w:p w14:paraId="37521254" w14:textId="77777777" w:rsidR="00E32CD2" w:rsidRPr="00DF7C97" w:rsidRDefault="00E32CD2" w:rsidP="0079050E">
            <w:pPr>
              <w:spacing w:before="0" w:after="0" w:line="240" w:lineRule="auto"/>
              <w:jc w:val="center"/>
              <w:rPr>
                <w:b w:val="0"/>
                <w:bCs w:val="0"/>
                <w:lang w:eastAsia="pl-PL"/>
              </w:rPr>
            </w:pPr>
            <w:r w:rsidRPr="00DF7C97">
              <w:rPr>
                <w:lang w:eastAsia="pl-PL"/>
              </w:rPr>
              <w:t>Grupa taryfowa</w:t>
            </w:r>
          </w:p>
        </w:tc>
        <w:tc>
          <w:tcPr>
            <w:tcW w:w="3399" w:type="dxa"/>
            <w:vAlign w:val="center"/>
            <w:hideMark/>
          </w:tcPr>
          <w:p w14:paraId="629600DF" w14:textId="77777777" w:rsidR="00E32CD2" w:rsidRPr="00DF7C97" w:rsidRDefault="00E32CD2" w:rsidP="0079050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bCs/>
                <w:lang w:eastAsia="pl-PL"/>
              </w:rPr>
              <w:t>Zużycie MWh</w:t>
            </w:r>
          </w:p>
        </w:tc>
        <w:tc>
          <w:tcPr>
            <w:tcW w:w="3402" w:type="dxa"/>
            <w:vAlign w:val="center"/>
            <w:hideMark/>
          </w:tcPr>
          <w:p w14:paraId="2FAC5B7B" w14:textId="77777777" w:rsidR="00E32CD2" w:rsidRPr="00DF7C97" w:rsidRDefault="00E32CD2" w:rsidP="0079050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bCs/>
                <w:lang w:eastAsia="pl-PL"/>
              </w:rPr>
              <w:t>Emisja [Mg CO</w:t>
            </w:r>
            <w:r w:rsidRPr="00DF7C97">
              <w:rPr>
                <w:b/>
                <w:bCs/>
                <w:vertAlign w:val="subscript"/>
                <w:lang w:eastAsia="pl-PL"/>
              </w:rPr>
              <w:t>2</w:t>
            </w:r>
            <w:r w:rsidRPr="00DF7C97">
              <w:rPr>
                <w:b/>
                <w:bCs/>
                <w:lang w:eastAsia="pl-PL"/>
              </w:rPr>
              <w:t>]</w:t>
            </w:r>
          </w:p>
        </w:tc>
      </w:tr>
      <w:tr w:rsidR="00E32CD2" w:rsidRPr="00DF7C97" w14:paraId="4BC033FC" w14:textId="77777777" w:rsidTr="00DF7C97">
        <w:trPr>
          <w:trHeight w:val="319"/>
        </w:trPr>
        <w:tc>
          <w:tcPr>
            <w:cnfStyle w:val="001000000000" w:firstRow="0" w:lastRow="0" w:firstColumn="1" w:lastColumn="0" w:oddVBand="0" w:evenVBand="0" w:oddHBand="0" w:evenHBand="0" w:firstRowFirstColumn="0" w:firstRowLastColumn="0" w:lastRowFirstColumn="0" w:lastRowLastColumn="0"/>
            <w:tcW w:w="2265" w:type="dxa"/>
            <w:noWrap/>
            <w:vAlign w:val="center"/>
            <w:hideMark/>
          </w:tcPr>
          <w:p w14:paraId="2AE68525" w14:textId="77777777" w:rsidR="00E32CD2" w:rsidRPr="00DF7C97" w:rsidRDefault="00E32CD2" w:rsidP="0079050E">
            <w:pPr>
              <w:spacing w:before="0" w:after="0" w:line="240" w:lineRule="auto"/>
              <w:jc w:val="center"/>
              <w:rPr>
                <w:b w:val="0"/>
                <w:bCs w:val="0"/>
                <w:lang w:eastAsia="pl-PL"/>
              </w:rPr>
            </w:pPr>
            <w:r w:rsidRPr="00DF7C97">
              <w:rPr>
                <w:lang w:eastAsia="pl-PL"/>
              </w:rPr>
              <w:t>G</w:t>
            </w:r>
          </w:p>
        </w:tc>
        <w:tc>
          <w:tcPr>
            <w:tcW w:w="3399" w:type="dxa"/>
            <w:noWrap/>
            <w:vAlign w:val="center"/>
          </w:tcPr>
          <w:p w14:paraId="688EB741" w14:textId="19B783C5" w:rsidR="00E32CD2" w:rsidRPr="00DF7C97" w:rsidRDefault="00DF7C97" w:rsidP="0079050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eastAsia="pl-PL"/>
              </w:rPr>
            </w:pPr>
            <w:r>
              <w:rPr>
                <w:lang w:eastAsia="pl-PL"/>
              </w:rPr>
              <w:t>9 128,93</w:t>
            </w:r>
          </w:p>
        </w:tc>
        <w:tc>
          <w:tcPr>
            <w:tcW w:w="3402" w:type="dxa"/>
            <w:noWrap/>
            <w:vAlign w:val="center"/>
          </w:tcPr>
          <w:p w14:paraId="46191826" w14:textId="67BC1129" w:rsidR="00E32CD2" w:rsidRPr="00DF7C97" w:rsidRDefault="00DF7C97" w:rsidP="0079050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eastAsia="pl-PL"/>
              </w:rPr>
            </w:pPr>
            <w:r>
              <w:rPr>
                <w:lang w:eastAsia="pl-PL"/>
              </w:rPr>
              <w:t>7 394,43</w:t>
            </w:r>
          </w:p>
        </w:tc>
      </w:tr>
      <w:tr w:rsidR="00DF7C97" w:rsidRPr="009C2E1A" w14:paraId="2953175D" w14:textId="77777777" w:rsidTr="00DF7C97">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265" w:type="dxa"/>
            <w:noWrap/>
            <w:vAlign w:val="center"/>
            <w:hideMark/>
          </w:tcPr>
          <w:p w14:paraId="27971DA5" w14:textId="77777777" w:rsidR="00DF7C97" w:rsidRPr="00DF7C97" w:rsidRDefault="00DF7C97" w:rsidP="00DF7C97">
            <w:pPr>
              <w:spacing w:before="0" w:after="0" w:line="240" w:lineRule="auto"/>
              <w:jc w:val="center"/>
              <w:rPr>
                <w:lang w:eastAsia="pl-PL"/>
              </w:rPr>
            </w:pPr>
          </w:p>
        </w:tc>
        <w:tc>
          <w:tcPr>
            <w:tcW w:w="3399" w:type="dxa"/>
            <w:noWrap/>
            <w:vAlign w:val="center"/>
          </w:tcPr>
          <w:p w14:paraId="6B590746" w14:textId="5B4A87AA" w:rsidR="00DF7C97" w:rsidRPr="00DF7C97" w:rsidRDefault="00DF7C97"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lang w:eastAsia="pl-PL"/>
              </w:rPr>
              <w:t>9 128,93</w:t>
            </w:r>
          </w:p>
        </w:tc>
        <w:tc>
          <w:tcPr>
            <w:tcW w:w="3402" w:type="dxa"/>
            <w:noWrap/>
            <w:vAlign w:val="center"/>
          </w:tcPr>
          <w:p w14:paraId="5178FB72" w14:textId="55436A0F" w:rsidR="00DF7C97" w:rsidRPr="00DF7C97" w:rsidRDefault="00DF7C97" w:rsidP="00DF7C9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lang w:eastAsia="pl-PL"/>
              </w:rPr>
            </w:pPr>
            <w:r w:rsidRPr="00DF7C97">
              <w:rPr>
                <w:b/>
                <w:lang w:eastAsia="pl-PL"/>
              </w:rPr>
              <w:t>7 394,43</w:t>
            </w:r>
          </w:p>
        </w:tc>
      </w:tr>
    </w:tbl>
    <w:p w14:paraId="73B4012E" w14:textId="77777777" w:rsidR="00EC2FB8" w:rsidRPr="009C2E1A" w:rsidRDefault="00EC2FB8" w:rsidP="00085236">
      <w:pPr>
        <w:rPr>
          <w:highlight w:val="yellow"/>
        </w:rPr>
      </w:pPr>
    </w:p>
    <w:p w14:paraId="5B9E3CF7" w14:textId="77777777" w:rsidR="001A0F81" w:rsidRPr="00DF7C97" w:rsidRDefault="003B5FE9" w:rsidP="001459DD">
      <w:r w:rsidRPr="00DF7C97">
        <w:t xml:space="preserve">Prognoza zużycia energii elektrycznej </w:t>
      </w:r>
      <w:r w:rsidR="00474A5A" w:rsidRPr="00DF7C97">
        <w:t xml:space="preserve">do roku 2020 </w:t>
      </w:r>
      <w:r w:rsidRPr="00DF7C97">
        <w:t>została przeprowadzona w oparciu o „Politykę energetyczną Polski do 2030 roku” stanowiącą załącznik do uchwały nr 202/2009</w:t>
      </w:r>
      <w:r w:rsidR="00C9740D" w:rsidRPr="00DF7C97">
        <w:t xml:space="preserve"> </w:t>
      </w:r>
      <w:r w:rsidRPr="00DF7C97">
        <w:t>Rady Ministrów z dnia 10 listopada 2009 r. W dokumencie tym oszacowano średnioroczny wzrost zapotrzebowania na energię elektryczną</w:t>
      </w:r>
      <w:r w:rsidR="00C9740D" w:rsidRPr="00DF7C97">
        <w:t xml:space="preserve"> </w:t>
      </w:r>
      <w:r w:rsidRPr="00DF7C97">
        <w:t>jako 2,68% rocznie.</w:t>
      </w:r>
      <w:r w:rsidR="009C5B28" w:rsidRPr="00DF7C97">
        <w:t xml:space="preserve"> Dane dotyczące przeprowadzonej prognozy z</w:t>
      </w:r>
      <w:r w:rsidR="00A62095" w:rsidRPr="00DF7C97">
        <w:t>awiera kolejne zestawienie tabela</w:t>
      </w:r>
      <w:r w:rsidR="009C5B28" w:rsidRPr="00DF7C97">
        <w:t>ryczne</w:t>
      </w:r>
      <w:r w:rsidR="00A62095" w:rsidRPr="00DF7C97">
        <w:t xml:space="preserve"> oraz wykres</w:t>
      </w:r>
      <w:r w:rsidR="009C5B28" w:rsidRPr="00DF7C97">
        <w:t>.</w:t>
      </w:r>
    </w:p>
    <w:p w14:paraId="6095C84A" w14:textId="179C2292" w:rsidR="00474A5A" w:rsidRPr="00DF7C97" w:rsidRDefault="00474A5A" w:rsidP="00211D5E">
      <w:pPr>
        <w:pStyle w:val="Legenda"/>
      </w:pPr>
      <w:bookmarkStart w:id="316" w:name="_Toc427221436"/>
      <w:bookmarkStart w:id="317" w:name="_Toc429576405"/>
      <w:bookmarkStart w:id="318" w:name="_Toc430001582"/>
      <w:bookmarkStart w:id="319" w:name="_Toc431917307"/>
      <w:bookmarkStart w:id="320" w:name="_Toc434228515"/>
      <w:bookmarkStart w:id="321" w:name="_Toc434486260"/>
      <w:bookmarkStart w:id="322" w:name="_Toc436906602"/>
      <w:bookmarkStart w:id="323" w:name="_Toc533009552"/>
      <w:r w:rsidRPr="00DF7C97">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14</w:t>
      </w:r>
      <w:r w:rsidR="00A916EA">
        <w:rPr>
          <w:noProof/>
        </w:rPr>
        <w:fldChar w:fldCharType="end"/>
      </w:r>
      <w:r w:rsidRPr="00DF7C97">
        <w:t>: Prognoza zużycia energii elektrycznej i emisji CO</w:t>
      </w:r>
      <w:r w:rsidRPr="00DF7C97">
        <w:rPr>
          <w:vertAlign w:val="subscript"/>
        </w:rPr>
        <w:t xml:space="preserve">2 </w:t>
      </w:r>
      <w:r w:rsidRPr="00DF7C97">
        <w:t xml:space="preserve">z </w:t>
      </w:r>
      <w:r w:rsidR="00336208" w:rsidRPr="00DF7C97">
        <w:t>t</w:t>
      </w:r>
      <w:r w:rsidRPr="00DF7C97">
        <w:t>ego sektor</w:t>
      </w:r>
      <w:r w:rsidR="00A62095" w:rsidRPr="00DF7C97">
        <w:t xml:space="preserve">a do 2020 na terenie </w:t>
      </w:r>
      <w:bookmarkEnd w:id="316"/>
      <w:bookmarkEnd w:id="317"/>
      <w:bookmarkEnd w:id="318"/>
      <w:bookmarkEnd w:id="319"/>
      <w:bookmarkEnd w:id="320"/>
      <w:r w:rsidR="00DF7C97" w:rsidRPr="00DF7C97">
        <w:t>gminy Ustrzyki Dolne.</w:t>
      </w:r>
      <w:bookmarkEnd w:id="321"/>
      <w:bookmarkEnd w:id="322"/>
      <w:bookmarkEnd w:id="323"/>
    </w:p>
    <w:p w14:paraId="6D31A2AF" w14:textId="77777777" w:rsidR="00474A5A" w:rsidRPr="00DF7C97" w:rsidRDefault="00474A5A" w:rsidP="00474A5A">
      <w:pPr>
        <w:spacing w:before="0" w:after="0"/>
        <w:jc w:val="right"/>
        <w:rPr>
          <w:sz w:val="18"/>
        </w:rPr>
      </w:pPr>
      <w:r w:rsidRPr="00DF7C97">
        <w:rPr>
          <w:sz w:val="18"/>
        </w:rPr>
        <w:t>(źródło: opracowanie CDE)</w:t>
      </w:r>
    </w:p>
    <w:tbl>
      <w:tblPr>
        <w:tblStyle w:val="Tabelasiatki4akcent1"/>
        <w:tblW w:w="7183" w:type="dxa"/>
        <w:jc w:val="center"/>
        <w:tblLayout w:type="fixed"/>
        <w:tblLook w:val="04A0" w:firstRow="1" w:lastRow="0" w:firstColumn="1" w:lastColumn="0" w:noHBand="0" w:noVBand="1"/>
      </w:tblPr>
      <w:tblGrid>
        <w:gridCol w:w="1249"/>
        <w:gridCol w:w="2967"/>
        <w:gridCol w:w="2967"/>
      </w:tblGrid>
      <w:tr w:rsidR="00A12F3C" w:rsidRPr="00DF7C97" w14:paraId="65BABAB3" w14:textId="77777777" w:rsidTr="00A12F3C">
        <w:trPr>
          <w:cnfStyle w:val="100000000000" w:firstRow="1" w:lastRow="0" w:firstColumn="0" w:lastColumn="0" w:oddVBand="0" w:evenVBand="0" w:oddHBand="0" w:evenHBand="0" w:firstRowFirstColumn="0" w:firstRowLastColumn="0" w:lastRowFirstColumn="0" w:lastRowLastColumn="0"/>
          <w:trHeight w:val="788"/>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243B11AE" w14:textId="77777777" w:rsidR="00EE4E21" w:rsidRPr="00DF7C97" w:rsidRDefault="00EE4E21" w:rsidP="00A12F3C">
            <w:pPr>
              <w:spacing w:before="0" w:after="0" w:line="240" w:lineRule="auto"/>
              <w:jc w:val="center"/>
              <w:rPr>
                <w:bCs w:val="0"/>
                <w:lang w:eastAsia="pl-PL"/>
              </w:rPr>
            </w:pPr>
            <w:r w:rsidRPr="00DF7C97">
              <w:rPr>
                <w:bCs w:val="0"/>
                <w:lang w:eastAsia="pl-PL"/>
              </w:rPr>
              <w:t>Rok</w:t>
            </w:r>
          </w:p>
        </w:tc>
        <w:tc>
          <w:tcPr>
            <w:tcW w:w="2967" w:type="dxa"/>
            <w:vAlign w:val="center"/>
            <w:hideMark/>
          </w:tcPr>
          <w:p w14:paraId="09220EAA" w14:textId="77777777" w:rsidR="00EE4E21" w:rsidRPr="00DF7C97" w:rsidRDefault="00EE4E21" w:rsidP="00A12F3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Cs w:val="0"/>
                <w:lang w:eastAsia="pl-PL"/>
              </w:rPr>
            </w:pPr>
            <w:r w:rsidRPr="00DF7C97">
              <w:rPr>
                <w:bCs w:val="0"/>
                <w:lang w:eastAsia="pl-PL"/>
              </w:rPr>
              <w:t>Prognozowane zużycie energii elektrycznej [MWh]</w:t>
            </w:r>
          </w:p>
        </w:tc>
        <w:tc>
          <w:tcPr>
            <w:tcW w:w="2967" w:type="dxa"/>
            <w:vAlign w:val="center"/>
            <w:hideMark/>
          </w:tcPr>
          <w:p w14:paraId="7A994A0C" w14:textId="77777777" w:rsidR="00EE4E21" w:rsidRPr="00DF7C97" w:rsidRDefault="00EE4E21" w:rsidP="00A12F3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Cs w:val="0"/>
                <w:lang w:eastAsia="pl-PL"/>
              </w:rPr>
            </w:pPr>
            <w:r w:rsidRPr="00DF7C97">
              <w:rPr>
                <w:bCs w:val="0"/>
                <w:lang w:eastAsia="pl-PL"/>
              </w:rPr>
              <w:t>Emisja [Mg CO</w:t>
            </w:r>
            <w:r w:rsidRPr="00DF7C97">
              <w:rPr>
                <w:bCs w:val="0"/>
                <w:vertAlign w:val="subscript"/>
                <w:lang w:eastAsia="pl-PL"/>
              </w:rPr>
              <w:t>2</w:t>
            </w:r>
            <w:r w:rsidRPr="00DF7C97">
              <w:rPr>
                <w:bCs w:val="0"/>
                <w:lang w:eastAsia="pl-PL"/>
              </w:rPr>
              <w:t>]</w:t>
            </w:r>
          </w:p>
        </w:tc>
      </w:tr>
      <w:tr w:rsidR="00A12F3C" w:rsidRPr="00DF7C97" w14:paraId="41A52529" w14:textId="77777777" w:rsidTr="00A12F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30987E88" w14:textId="77777777" w:rsidR="00EE4E21" w:rsidRPr="00DF7C97" w:rsidRDefault="00EE4E21" w:rsidP="00A12F3C">
            <w:pPr>
              <w:spacing w:before="0" w:after="0" w:line="240" w:lineRule="auto"/>
              <w:jc w:val="center"/>
              <w:rPr>
                <w:bCs w:val="0"/>
                <w:lang w:eastAsia="pl-PL"/>
              </w:rPr>
            </w:pPr>
            <w:r w:rsidRPr="00DF7C97">
              <w:rPr>
                <w:bCs w:val="0"/>
                <w:lang w:eastAsia="pl-PL"/>
              </w:rPr>
              <w:t>2015</w:t>
            </w:r>
          </w:p>
        </w:tc>
        <w:tc>
          <w:tcPr>
            <w:tcW w:w="2967" w:type="dxa"/>
            <w:noWrap/>
            <w:vAlign w:val="center"/>
          </w:tcPr>
          <w:p w14:paraId="653AF03C" w14:textId="564F44C3" w:rsidR="00EE4E21" w:rsidRPr="00DF7C97" w:rsidRDefault="00DF7C97"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lang w:eastAsia="pl-PL"/>
              </w:rPr>
            </w:pPr>
            <w:r>
              <w:rPr>
                <w:rFonts w:cs="Arial"/>
                <w:lang w:eastAsia="pl-PL"/>
              </w:rPr>
              <w:t>9 373,58</w:t>
            </w:r>
          </w:p>
        </w:tc>
        <w:tc>
          <w:tcPr>
            <w:tcW w:w="2967" w:type="dxa"/>
            <w:noWrap/>
            <w:vAlign w:val="center"/>
          </w:tcPr>
          <w:p w14:paraId="211F1CEB" w14:textId="2F84268C" w:rsidR="00EE4E21" w:rsidRPr="00DF7C97" w:rsidRDefault="000F3D9F"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7 592,60</w:t>
            </w:r>
          </w:p>
        </w:tc>
      </w:tr>
      <w:tr w:rsidR="00A12F3C" w:rsidRPr="00DF7C97" w14:paraId="35EDF456" w14:textId="77777777" w:rsidTr="00A12F3C">
        <w:trPr>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778F5BCD" w14:textId="77777777" w:rsidR="00EE4E21" w:rsidRPr="00DF7C97" w:rsidRDefault="00EE4E21" w:rsidP="00A12F3C">
            <w:pPr>
              <w:spacing w:before="0" w:after="0" w:line="240" w:lineRule="auto"/>
              <w:jc w:val="center"/>
              <w:rPr>
                <w:bCs w:val="0"/>
                <w:lang w:eastAsia="pl-PL"/>
              </w:rPr>
            </w:pPr>
            <w:r w:rsidRPr="00DF7C97">
              <w:rPr>
                <w:bCs w:val="0"/>
                <w:lang w:eastAsia="pl-PL"/>
              </w:rPr>
              <w:t>2016</w:t>
            </w:r>
          </w:p>
        </w:tc>
        <w:tc>
          <w:tcPr>
            <w:tcW w:w="2967" w:type="dxa"/>
            <w:noWrap/>
            <w:vAlign w:val="center"/>
          </w:tcPr>
          <w:p w14:paraId="51C1B35E" w14:textId="37E744FB" w:rsidR="00EE4E21" w:rsidRPr="00DF7C97" w:rsidRDefault="00DF7C97" w:rsidP="00A12F3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9 624,79</w:t>
            </w:r>
          </w:p>
        </w:tc>
        <w:tc>
          <w:tcPr>
            <w:tcW w:w="2967" w:type="dxa"/>
            <w:noWrap/>
            <w:vAlign w:val="center"/>
          </w:tcPr>
          <w:p w14:paraId="0F0B0C92" w14:textId="528A1FD7" w:rsidR="00EE4E21" w:rsidRPr="00DF7C97" w:rsidRDefault="000F3D9F" w:rsidP="00A12F3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7 796,08</w:t>
            </w:r>
          </w:p>
        </w:tc>
      </w:tr>
      <w:tr w:rsidR="00A12F3C" w:rsidRPr="00DF7C97" w14:paraId="67E5AE48" w14:textId="77777777" w:rsidTr="00A12F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04C36309" w14:textId="77777777" w:rsidR="00EE4E21" w:rsidRPr="00DF7C97" w:rsidRDefault="00EE4E21" w:rsidP="00A12F3C">
            <w:pPr>
              <w:spacing w:before="0" w:after="0" w:line="240" w:lineRule="auto"/>
              <w:jc w:val="center"/>
              <w:rPr>
                <w:bCs w:val="0"/>
                <w:lang w:eastAsia="pl-PL"/>
              </w:rPr>
            </w:pPr>
            <w:r w:rsidRPr="00DF7C97">
              <w:rPr>
                <w:bCs w:val="0"/>
                <w:lang w:eastAsia="pl-PL"/>
              </w:rPr>
              <w:t>2017</w:t>
            </w:r>
          </w:p>
        </w:tc>
        <w:tc>
          <w:tcPr>
            <w:tcW w:w="2967" w:type="dxa"/>
            <w:noWrap/>
            <w:vAlign w:val="center"/>
          </w:tcPr>
          <w:p w14:paraId="56BAF0F0" w14:textId="291DF762" w:rsidR="00EE4E21" w:rsidRPr="00DF7C97" w:rsidRDefault="00DF7C97"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9 882,74</w:t>
            </w:r>
          </w:p>
        </w:tc>
        <w:tc>
          <w:tcPr>
            <w:tcW w:w="2967" w:type="dxa"/>
            <w:noWrap/>
            <w:vAlign w:val="center"/>
          </w:tcPr>
          <w:p w14:paraId="5CBA0885" w14:textId="1373CBE3" w:rsidR="00EE4E21" w:rsidRPr="00DF7C97" w:rsidRDefault="000F3D9F"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8 005,02</w:t>
            </w:r>
          </w:p>
        </w:tc>
      </w:tr>
      <w:tr w:rsidR="00A12F3C" w:rsidRPr="00DF7C97" w14:paraId="10042F35" w14:textId="77777777" w:rsidTr="00A12F3C">
        <w:trPr>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715BE36F" w14:textId="77777777" w:rsidR="00EE4E21" w:rsidRPr="00DF7C97" w:rsidRDefault="00EE4E21" w:rsidP="00A12F3C">
            <w:pPr>
              <w:spacing w:before="0" w:after="0" w:line="240" w:lineRule="auto"/>
              <w:jc w:val="center"/>
              <w:rPr>
                <w:bCs w:val="0"/>
                <w:lang w:eastAsia="pl-PL"/>
              </w:rPr>
            </w:pPr>
            <w:r w:rsidRPr="00DF7C97">
              <w:rPr>
                <w:bCs w:val="0"/>
                <w:lang w:eastAsia="pl-PL"/>
              </w:rPr>
              <w:t>2018</w:t>
            </w:r>
          </w:p>
        </w:tc>
        <w:tc>
          <w:tcPr>
            <w:tcW w:w="2967" w:type="dxa"/>
            <w:noWrap/>
            <w:vAlign w:val="center"/>
          </w:tcPr>
          <w:p w14:paraId="6D310D03" w14:textId="1312FB2E" w:rsidR="00DF7C97" w:rsidRPr="00DF7C97" w:rsidRDefault="00DF7C97" w:rsidP="00DF7C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10 147,60</w:t>
            </w:r>
          </w:p>
        </w:tc>
        <w:tc>
          <w:tcPr>
            <w:tcW w:w="2967" w:type="dxa"/>
            <w:noWrap/>
            <w:vAlign w:val="center"/>
          </w:tcPr>
          <w:p w14:paraId="0DCD1751" w14:textId="0FF0553A" w:rsidR="00EE4E21" w:rsidRPr="00DF7C97" w:rsidRDefault="000F3D9F" w:rsidP="00A12F3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8 219,55</w:t>
            </w:r>
          </w:p>
        </w:tc>
      </w:tr>
      <w:tr w:rsidR="00A12F3C" w:rsidRPr="00DF7C97" w14:paraId="4D96B401" w14:textId="77777777" w:rsidTr="00A12F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0B93C140" w14:textId="38963469" w:rsidR="00EE4E21" w:rsidRPr="00DF7C97" w:rsidRDefault="00EE4E21" w:rsidP="00A12F3C">
            <w:pPr>
              <w:spacing w:before="0" w:after="0" w:line="240" w:lineRule="auto"/>
              <w:jc w:val="center"/>
              <w:rPr>
                <w:bCs w:val="0"/>
                <w:lang w:eastAsia="pl-PL"/>
              </w:rPr>
            </w:pPr>
            <w:r w:rsidRPr="00DF7C97">
              <w:rPr>
                <w:bCs w:val="0"/>
                <w:lang w:eastAsia="pl-PL"/>
              </w:rPr>
              <w:t>2019</w:t>
            </w:r>
          </w:p>
        </w:tc>
        <w:tc>
          <w:tcPr>
            <w:tcW w:w="2967" w:type="dxa"/>
            <w:noWrap/>
            <w:vAlign w:val="center"/>
          </w:tcPr>
          <w:p w14:paraId="3E69622E" w14:textId="32AB7306" w:rsidR="00EE4E21" w:rsidRPr="00DF7C97" w:rsidRDefault="00DF7C97"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10 419,55</w:t>
            </w:r>
          </w:p>
        </w:tc>
        <w:tc>
          <w:tcPr>
            <w:tcW w:w="2967" w:type="dxa"/>
            <w:noWrap/>
            <w:vAlign w:val="center"/>
          </w:tcPr>
          <w:p w14:paraId="6BE865CF" w14:textId="35BFBC68" w:rsidR="00EE4E21" w:rsidRPr="00DF7C97" w:rsidRDefault="000F3D9F" w:rsidP="00A12F3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8 439,84</w:t>
            </w:r>
          </w:p>
        </w:tc>
      </w:tr>
      <w:tr w:rsidR="00A12F3C" w:rsidRPr="00DF7C97" w14:paraId="73540E2E" w14:textId="77777777" w:rsidTr="00A12F3C">
        <w:trPr>
          <w:trHeight w:val="315"/>
          <w:jc w:val="center"/>
        </w:trPr>
        <w:tc>
          <w:tcPr>
            <w:cnfStyle w:val="001000000000" w:firstRow="0" w:lastRow="0" w:firstColumn="1" w:lastColumn="0" w:oddVBand="0" w:evenVBand="0" w:oddHBand="0" w:evenHBand="0" w:firstRowFirstColumn="0" w:firstRowLastColumn="0" w:lastRowFirstColumn="0" w:lastRowLastColumn="0"/>
            <w:tcW w:w="1249" w:type="dxa"/>
            <w:noWrap/>
            <w:vAlign w:val="center"/>
            <w:hideMark/>
          </w:tcPr>
          <w:p w14:paraId="2984634E" w14:textId="77777777" w:rsidR="00EE4E21" w:rsidRPr="00DF7C97" w:rsidRDefault="00EE4E21" w:rsidP="00A12F3C">
            <w:pPr>
              <w:spacing w:before="0" w:after="0" w:line="240" w:lineRule="auto"/>
              <w:jc w:val="center"/>
              <w:rPr>
                <w:bCs w:val="0"/>
                <w:lang w:eastAsia="pl-PL"/>
              </w:rPr>
            </w:pPr>
            <w:r w:rsidRPr="00DF7C97">
              <w:rPr>
                <w:bCs w:val="0"/>
                <w:lang w:eastAsia="pl-PL"/>
              </w:rPr>
              <w:t>2020</w:t>
            </w:r>
          </w:p>
        </w:tc>
        <w:tc>
          <w:tcPr>
            <w:tcW w:w="2967" w:type="dxa"/>
            <w:noWrap/>
            <w:vAlign w:val="center"/>
          </w:tcPr>
          <w:p w14:paraId="56E2721D" w14:textId="3A628652" w:rsidR="00EE4E21" w:rsidRPr="00DF7C97" w:rsidRDefault="00DF7C97" w:rsidP="00A12F3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rPr>
            </w:pPr>
            <w:r>
              <w:rPr>
                <w:rFonts w:cs="Arial"/>
                <w:b/>
              </w:rPr>
              <w:t>10 698,79</w:t>
            </w:r>
          </w:p>
        </w:tc>
        <w:tc>
          <w:tcPr>
            <w:tcW w:w="2967" w:type="dxa"/>
            <w:noWrap/>
            <w:vAlign w:val="center"/>
          </w:tcPr>
          <w:p w14:paraId="4840A704" w14:textId="4DD3118F" w:rsidR="00EE4E21" w:rsidRPr="00DF7C97" w:rsidRDefault="000F3D9F" w:rsidP="00A12F3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rPr>
            </w:pPr>
            <w:r>
              <w:rPr>
                <w:rFonts w:cs="Arial"/>
                <w:b/>
                <w:bCs/>
              </w:rPr>
              <w:t>8 666,02</w:t>
            </w:r>
          </w:p>
        </w:tc>
      </w:tr>
    </w:tbl>
    <w:p w14:paraId="7AB0F0B8" w14:textId="77777777" w:rsidR="00C83121" w:rsidRPr="009C2E1A" w:rsidRDefault="00C83121" w:rsidP="009F34ED">
      <w:pPr>
        <w:rPr>
          <w:highlight w:val="yellow"/>
        </w:rPr>
      </w:pPr>
    </w:p>
    <w:p w14:paraId="710FC657" w14:textId="7FCC0EC0" w:rsidR="00EE345A" w:rsidRPr="009C2E1A" w:rsidRDefault="00DF7C97" w:rsidP="00EE345A">
      <w:pPr>
        <w:keepNext/>
        <w:spacing w:after="0"/>
        <w:jc w:val="center"/>
        <w:rPr>
          <w:highlight w:val="yellow"/>
        </w:rPr>
      </w:pPr>
      <w:r>
        <w:rPr>
          <w:noProof/>
          <w:lang w:eastAsia="pl-PL"/>
        </w:rPr>
        <w:drawing>
          <wp:inline distT="0" distB="0" distL="0" distR="0" wp14:anchorId="525EE937" wp14:editId="7A69A818">
            <wp:extent cx="5334000" cy="2809875"/>
            <wp:effectExtent l="0" t="0" r="0" b="952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538EF6B" w14:textId="70E3602B" w:rsidR="00A672BA" w:rsidRPr="00DF7C97" w:rsidRDefault="00EE345A" w:rsidP="00EE345A">
      <w:pPr>
        <w:pStyle w:val="Legenda"/>
      </w:pPr>
      <w:bookmarkStart w:id="324" w:name="_Toc429576359"/>
      <w:bookmarkStart w:id="325" w:name="_Toc430001546"/>
      <w:bookmarkStart w:id="326" w:name="_Toc434228561"/>
      <w:bookmarkStart w:id="327" w:name="_Toc533009611"/>
      <w:r w:rsidRPr="00DF7C97">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16</w:t>
      </w:r>
      <w:r w:rsidR="00A916EA">
        <w:rPr>
          <w:noProof/>
        </w:rPr>
        <w:fldChar w:fldCharType="end"/>
      </w:r>
      <w:r w:rsidRPr="00DF7C97">
        <w:t xml:space="preserve">. </w:t>
      </w:r>
      <w:bookmarkStart w:id="328" w:name="_Toc427221396"/>
      <w:r w:rsidRPr="00DF7C97">
        <w:t xml:space="preserve">Prognoza zużycia energii elektrycznej [MWh] do 2020r. na terenie </w:t>
      </w:r>
      <w:bookmarkEnd w:id="324"/>
      <w:bookmarkEnd w:id="325"/>
      <w:bookmarkEnd w:id="326"/>
      <w:bookmarkEnd w:id="328"/>
      <w:r w:rsidR="00DF7C97" w:rsidRPr="00DF7C97">
        <w:t>gminy Ustrzyki Dolne.</w:t>
      </w:r>
      <w:bookmarkEnd w:id="327"/>
    </w:p>
    <w:p w14:paraId="7445A06D" w14:textId="77777777" w:rsidR="005F0DD5" w:rsidRPr="00DF7C97" w:rsidRDefault="00EE345A" w:rsidP="00A672BA">
      <w:pPr>
        <w:pStyle w:val="rdo"/>
      </w:pPr>
      <w:r w:rsidRPr="00DF7C97">
        <w:t xml:space="preserve"> </w:t>
      </w:r>
      <w:r w:rsidR="00A672BA" w:rsidRPr="00DF7C97">
        <w:t>(źródło: opracowanie CDE)</w:t>
      </w:r>
    </w:p>
    <w:p w14:paraId="54F78978" w14:textId="77777777" w:rsidR="005907BE" w:rsidRDefault="00B24979" w:rsidP="001B2F1C">
      <w:pPr>
        <w:pStyle w:val="Rozdzia"/>
        <w:numPr>
          <w:ilvl w:val="1"/>
          <w:numId w:val="34"/>
        </w:numPr>
        <w:ind w:left="567" w:hanging="567"/>
      </w:pPr>
      <w:bookmarkStart w:id="329" w:name="_Toc426702564"/>
      <w:bookmarkStart w:id="330" w:name="_Toc434486410"/>
      <w:r>
        <w:lastRenderedPageBreak/>
        <w:t>PALIWA OPAŁOWE</w:t>
      </w:r>
      <w:bookmarkEnd w:id="329"/>
      <w:bookmarkEnd w:id="330"/>
    </w:p>
    <w:p w14:paraId="3761939D" w14:textId="77777777" w:rsidR="00F13871" w:rsidRDefault="00A96D07" w:rsidP="00F13871">
      <w:pPr>
        <w:rPr>
          <w:rFonts w:cstheme="minorHAnsi"/>
          <w:color w:val="000000" w:themeColor="text1"/>
          <w:szCs w:val="24"/>
        </w:rPr>
      </w:pPr>
      <w:r>
        <w:rPr>
          <w:rFonts w:cstheme="minorHAnsi"/>
          <w:color w:val="000000" w:themeColor="text1"/>
          <w:szCs w:val="24"/>
        </w:rPr>
        <w:t>Zapotrzebowanie na energię</w:t>
      </w:r>
      <w:r w:rsidR="00F13871" w:rsidRPr="00F13871">
        <w:rPr>
          <w:rFonts w:cstheme="minorHAnsi"/>
          <w:color w:val="000000" w:themeColor="text1"/>
          <w:szCs w:val="24"/>
        </w:rPr>
        <w:t xml:space="preserve"> cieplną na terenie </w:t>
      </w:r>
      <w:r w:rsidR="005A4C46">
        <w:rPr>
          <w:rFonts w:cstheme="minorHAnsi"/>
          <w:color w:val="000000" w:themeColor="text1"/>
          <w:szCs w:val="24"/>
        </w:rPr>
        <w:t>Gminy Ustrzyki Dolne dla roku 2005</w:t>
      </w:r>
      <w:r w:rsidR="00F13871" w:rsidRPr="00F13871">
        <w:rPr>
          <w:rFonts w:cstheme="minorHAnsi"/>
          <w:color w:val="000000" w:themeColor="text1"/>
          <w:szCs w:val="24"/>
        </w:rPr>
        <w:t>, 201</w:t>
      </w:r>
      <w:r w:rsidR="005A4C46">
        <w:rPr>
          <w:rFonts w:cstheme="minorHAnsi"/>
          <w:color w:val="000000" w:themeColor="text1"/>
          <w:szCs w:val="24"/>
        </w:rPr>
        <w:t>4</w:t>
      </w:r>
      <w:r w:rsidR="00F13871" w:rsidRPr="00F13871">
        <w:rPr>
          <w:rFonts w:cstheme="minorHAnsi"/>
          <w:color w:val="000000" w:themeColor="text1"/>
          <w:szCs w:val="24"/>
        </w:rPr>
        <w:t xml:space="preserve"> </w:t>
      </w:r>
      <w:r w:rsidR="00F13871" w:rsidRPr="00F13871">
        <w:rPr>
          <w:rFonts w:cstheme="minorHAnsi"/>
          <w:color w:val="000000" w:themeColor="text1"/>
          <w:szCs w:val="24"/>
        </w:rPr>
        <w:br/>
        <w:t xml:space="preserve">i prognozowanego 2020 zostało przedstawione </w:t>
      </w:r>
      <w:r w:rsidR="005A4C46">
        <w:rPr>
          <w:rFonts w:cstheme="minorHAnsi"/>
          <w:color w:val="000000" w:themeColor="text1"/>
          <w:szCs w:val="24"/>
        </w:rPr>
        <w:t>w poniższej tabeli</w:t>
      </w:r>
      <w:r w:rsidR="00F13871" w:rsidRPr="00F13871">
        <w:rPr>
          <w:rFonts w:cstheme="minorHAnsi"/>
          <w:color w:val="000000" w:themeColor="text1"/>
          <w:szCs w:val="24"/>
        </w:rPr>
        <w:t>.</w:t>
      </w:r>
    </w:p>
    <w:p w14:paraId="3568D1C4" w14:textId="77777777" w:rsidR="00F13871" w:rsidRPr="00F13871" w:rsidRDefault="00F13871" w:rsidP="00F13871">
      <w:pPr>
        <w:rPr>
          <w:rFonts w:cstheme="minorHAnsi"/>
          <w:szCs w:val="24"/>
        </w:rPr>
      </w:pPr>
      <w:r w:rsidRPr="00F13871">
        <w:t>W celu oszacowania zużycia oraz emisji CO</w:t>
      </w:r>
      <w:r w:rsidRPr="00F13871">
        <w:rPr>
          <w:vertAlign w:val="subscript"/>
        </w:rPr>
        <w:t>2</w:t>
      </w:r>
      <w:r w:rsidRPr="00F13871">
        <w:t xml:space="preserve"> z sektora związanego z ciepłownictwem, wykorzystano dane statystyczne na temat zapotrzebowania na energię cieplną na m</w:t>
      </w:r>
      <w:r w:rsidRPr="00F13871">
        <w:rPr>
          <w:vertAlign w:val="superscript"/>
        </w:rPr>
        <w:t>2</w:t>
      </w:r>
      <w:r w:rsidRPr="00F13871">
        <w:t>, który wynosi 0,821 GJ (Zużycie Energii w Gospodarstwach Domowych w 2012 r., GUS, Warszawa, 2014) oraz ogólną powierzchnię mieszkań w </w:t>
      </w:r>
      <w:r w:rsidR="005A4C46">
        <w:t>Gminie Ustrzyki Dolne</w:t>
      </w:r>
      <w:r w:rsidRPr="00F13871">
        <w:t xml:space="preserve"> (GUS).</w:t>
      </w:r>
    </w:p>
    <w:p w14:paraId="49922010" w14:textId="0710F8DB" w:rsidR="00E64485" w:rsidRDefault="00F13871" w:rsidP="00F13871">
      <w:pPr>
        <w:rPr>
          <w:rFonts w:cstheme="minorHAnsi"/>
          <w:color w:val="000000" w:themeColor="text1"/>
          <w:szCs w:val="24"/>
        </w:rPr>
      </w:pPr>
      <w:r w:rsidRPr="00F13871">
        <w:rPr>
          <w:rFonts w:cstheme="minorHAnsi"/>
          <w:color w:val="000000" w:themeColor="text1"/>
          <w:szCs w:val="24"/>
        </w:rPr>
        <w:t>W prognozie zapotrzebowanie na energię cieplną do 2020 r. wykorzystano dane na temat prognozy ogólnej powierzchni użytkowych mieszkań [m</w:t>
      </w:r>
      <w:r w:rsidRPr="00F13871">
        <w:rPr>
          <w:rFonts w:cstheme="minorHAnsi"/>
          <w:color w:val="000000" w:themeColor="text1"/>
          <w:szCs w:val="24"/>
          <w:vertAlign w:val="superscript"/>
        </w:rPr>
        <w:t>2</w:t>
      </w:r>
      <w:r w:rsidRPr="00F13871">
        <w:rPr>
          <w:rFonts w:cstheme="minorHAnsi"/>
          <w:color w:val="000000" w:themeColor="text1"/>
          <w:szCs w:val="24"/>
        </w:rPr>
        <w:t>] w 2020 r. przyjmując jednocześnie, że struktura zużycia paliw na cele grzewcze nie zmieni się znacząco do 2020 r. oraz zapotrzebowanie na energię cieplną na m</w:t>
      </w:r>
      <w:r w:rsidRPr="00F13871">
        <w:rPr>
          <w:rFonts w:cstheme="minorHAnsi"/>
          <w:color w:val="000000" w:themeColor="text1"/>
          <w:szCs w:val="24"/>
          <w:vertAlign w:val="superscript"/>
        </w:rPr>
        <w:t xml:space="preserve">2 </w:t>
      </w:r>
      <w:r w:rsidRPr="00F13871">
        <w:rPr>
          <w:rFonts w:cstheme="minorHAnsi"/>
          <w:color w:val="000000" w:themeColor="text1"/>
          <w:szCs w:val="24"/>
        </w:rPr>
        <w:t>również nie zmieni się znacznie w okresie prognozy.</w:t>
      </w:r>
    </w:p>
    <w:p w14:paraId="7D187550" w14:textId="362D3374" w:rsidR="00CA66C6" w:rsidRDefault="00CA66C6" w:rsidP="00CA66C6">
      <w:pPr>
        <w:pStyle w:val="Legenda"/>
      </w:pPr>
      <w:bookmarkStart w:id="331" w:name="_Toc429576409"/>
      <w:bookmarkStart w:id="332" w:name="_Toc430001586"/>
      <w:bookmarkStart w:id="333" w:name="_Toc431917311"/>
      <w:bookmarkStart w:id="334" w:name="_Toc434228519"/>
      <w:bookmarkStart w:id="335" w:name="_Toc434486261"/>
      <w:bookmarkStart w:id="336" w:name="_Toc436906603"/>
      <w:bookmarkStart w:id="337" w:name="_Toc533009553"/>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15</w:t>
      </w:r>
      <w:r w:rsidR="00A916EA">
        <w:rPr>
          <w:noProof/>
        </w:rPr>
        <w:fldChar w:fldCharType="end"/>
      </w:r>
      <w:r>
        <w:t xml:space="preserve">. Zapotrzebowanie na energię cieplną </w:t>
      </w:r>
      <w:r w:rsidR="005A4C46">
        <w:t>Gminy Ustrzyki Dolne</w:t>
      </w:r>
      <w:r>
        <w:t>.</w:t>
      </w:r>
      <w:bookmarkEnd w:id="331"/>
      <w:bookmarkEnd w:id="332"/>
      <w:bookmarkEnd w:id="333"/>
      <w:bookmarkEnd w:id="334"/>
      <w:bookmarkEnd w:id="335"/>
      <w:bookmarkEnd w:id="336"/>
      <w:bookmarkEnd w:id="337"/>
    </w:p>
    <w:p w14:paraId="2E597DBE" w14:textId="77777777" w:rsidR="00CA66C6" w:rsidRPr="00CA66C6" w:rsidRDefault="00CA66C6" w:rsidP="00CA66C6">
      <w:pPr>
        <w:pStyle w:val="rdo"/>
      </w:pPr>
      <w:r>
        <w:t>(źródło: opracowanie CDE)</w:t>
      </w:r>
    </w:p>
    <w:tbl>
      <w:tblPr>
        <w:tblStyle w:val="Tabelasiatki4akcent4"/>
        <w:tblW w:w="7624" w:type="dxa"/>
        <w:jc w:val="center"/>
        <w:tblLook w:val="04A0" w:firstRow="1" w:lastRow="0" w:firstColumn="1" w:lastColumn="0" w:noHBand="0" w:noVBand="1"/>
      </w:tblPr>
      <w:tblGrid>
        <w:gridCol w:w="5524"/>
        <w:gridCol w:w="2100"/>
      </w:tblGrid>
      <w:tr w:rsidR="005A4C46" w:rsidRPr="005A4C46" w14:paraId="511FFF07" w14:textId="77777777" w:rsidTr="005A4C46">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7624" w:type="dxa"/>
            <w:gridSpan w:val="2"/>
            <w:vAlign w:val="center"/>
            <w:hideMark/>
          </w:tcPr>
          <w:p w14:paraId="3A39A948" w14:textId="77777777" w:rsidR="005A4C46" w:rsidRPr="005A4C46" w:rsidRDefault="005A4C46" w:rsidP="005A4C46">
            <w:pPr>
              <w:spacing w:before="0" w:after="0" w:line="240" w:lineRule="auto"/>
              <w:jc w:val="center"/>
              <w:rPr>
                <w:rFonts w:ascii="Calibri" w:hAnsi="Calibri" w:cs="Arial"/>
                <w:color w:val="000000"/>
                <w:sz w:val="28"/>
                <w:szCs w:val="28"/>
                <w:lang w:eastAsia="pl-PL"/>
              </w:rPr>
            </w:pPr>
            <w:r w:rsidRPr="005A4C46">
              <w:rPr>
                <w:rFonts w:ascii="Calibri" w:hAnsi="Calibri" w:cs="Arial"/>
                <w:color w:val="000000"/>
                <w:sz w:val="28"/>
                <w:szCs w:val="28"/>
                <w:lang w:eastAsia="pl-PL"/>
              </w:rPr>
              <w:t>Zapotrzebowanie na energię cieplną</w:t>
            </w:r>
          </w:p>
        </w:tc>
      </w:tr>
      <w:tr w:rsidR="005A4C46" w:rsidRPr="005A4C46" w14:paraId="1A5BF59E" w14:textId="77777777" w:rsidTr="005A4C46">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5524" w:type="dxa"/>
            <w:vAlign w:val="center"/>
            <w:hideMark/>
          </w:tcPr>
          <w:p w14:paraId="5387A182" w14:textId="77777777" w:rsidR="005A4C46" w:rsidRPr="005A4C46" w:rsidRDefault="005A4C46" w:rsidP="005A4C46">
            <w:pPr>
              <w:spacing w:before="0" w:after="0" w:line="240" w:lineRule="auto"/>
              <w:jc w:val="center"/>
              <w:rPr>
                <w:rFonts w:ascii="Calibri" w:hAnsi="Calibri" w:cs="Arial"/>
                <w:color w:val="000000"/>
                <w:lang w:eastAsia="pl-PL"/>
              </w:rPr>
            </w:pPr>
            <w:r w:rsidRPr="005A4C46">
              <w:rPr>
                <w:rFonts w:ascii="Calibri" w:hAnsi="Calibri" w:cs="Arial"/>
                <w:color w:val="000000"/>
                <w:lang w:eastAsia="pl-PL"/>
              </w:rPr>
              <w:t>Ogólne zapotrzebowanie na energię w roku 2005 r. [GJ]</w:t>
            </w:r>
          </w:p>
        </w:tc>
        <w:tc>
          <w:tcPr>
            <w:tcW w:w="2100" w:type="dxa"/>
            <w:noWrap/>
            <w:vAlign w:val="center"/>
            <w:hideMark/>
          </w:tcPr>
          <w:p w14:paraId="154BDCA2" w14:textId="77777777" w:rsidR="005A4C46" w:rsidRPr="005A4C46" w:rsidRDefault="005A4C46" w:rsidP="005A4C4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5A4C46">
              <w:rPr>
                <w:rFonts w:ascii="Calibri" w:hAnsi="Calibri" w:cs="Arial"/>
                <w:b/>
                <w:bCs/>
                <w:color w:val="000000"/>
                <w:lang w:eastAsia="pl-PL"/>
              </w:rPr>
              <w:t>311 877,26</w:t>
            </w:r>
          </w:p>
        </w:tc>
      </w:tr>
      <w:tr w:rsidR="005A4C46" w:rsidRPr="005A4C46" w14:paraId="0DF6449C" w14:textId="77777777" w:rsidTr="005A4C46">
        <w:trPr>
          <w:trHeight w:val="600"/>
          <w:jc w:val="center"/>
        </w:trPr>
        <w:tc>
          <w:tcPr>
            <w:cnfStyle w:val="001000000000" w:firstRow="0" w:lastRow="0" w:firstColumn="1" w:lastColumn="0" w:oddVBand="0" w:evenVBand="0" w:oddHBand="0" w:evenHBand="0" w:firstRowFirstColumn="0" w:firstRowLastColumn="0" w:lastRowFirstColumn="0" w:lastRowLastColumn="0"/>
            <w:tcW w:w="5524" w:type="dxa"/>
            <w:vAlign w:val="center"/>
            <w:hideMark/>
          </w:tcPr>
          <w:p w14:paraId="54EA5BCE" w14:textId="77777777" w:rsidR="005A4C46" w:rsidRPr="005A4C46" w:rsidRDefault="005A4C46" w:rsidP="005A4C46">
            <w:pPr>
              <w:spacing w:before="0" w:after="0" w:line="240" w:lineRule="auto"/>
              <w:jc w:val="center"/>
              <w:rPr>
                <w:rFonts w:ascii="Calibri" w:hAnsi="Calibri" w:cs="Arial"/>
                <w:color w:val="000000"/>
                <w:lang w:eastAsia="pl-PL"/>
              </w:rPr>
            </w:pPr>
            <w:r w:rsidRPr="005A4C46">
              <w:rPr>
                <w:rFonts w:ascii="Calibri" w:hAnsi="Calibri" w:cs="Arial"/>
                <w:color w:val="000000"/>
                <w:lang w:eastAsia="pl-PL"/>
              </w:rPr>
              <w:t>Ogólne zapotrzebowanie na energię w roku 2014 r. [GJ]</w:t>
            </w:r>
          </w:p>
        </w:tc>
        <w:tc>
          <w:tcPr>
            <w:tcW w:w="2100" w:type="dxa"/>
            <w:noWrap/>
            <w:vAlign w:val="center"/>
            <w:hideMark/>
          </w:tcPr>
          <w:p w14:paraId="3DD0CA86" w14:textId="77777777" w:rsidR="005A4C46" w:rsidRPr="005A4C46" w:rsidRDefault="005A4C46" w:rsidP="005A4C4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5A4C46">
              <w:rPr>
                <w:rFonts w:ascii="Calibri" w:hAnsi="Calibri" w:cs="Arial"/>
                <w:b/>
                <w:bCs/>
                <w:color w:val="000000"/>
                <w:lang w:eastAsia="pl-PL"/>
              </w:rPr>
              <w:t>312 359,30</w:t>
            </w:r>
          </w:p>
        </w:tc>
      </w:tr>
      <w:tr w:rsidR="005A4C46" w:rsidRPr="005A4C46" w14:paraId="181DE5F6" w14:textId="77777777" w:rsidTr="005A4C46">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524" w:type="dxa"/>
            <w:vAlign w:val="center"/>
            <w:hideMark/>
          </w:tcPr>
          <w:p w14:paraId="3BB2C48D" w14:textId="77777777" w:rsidR="005A4C46" w:rsidRPr="005A4C46" w:rsidRDefault="005A4C46" w:rsidP="005A4C46">
            <w:pPr>
              <w:spacing w:before="0" w:after="0" w:line="240" w:lineRule="auto"/>
              <w:jc w:val="center"/>
              <w:rPr>
                <w:rFonts w:ascii="Calibri" w:hAnsi="Calibri" w:cs="Arial"/>
                <w:color w:val="000000"/>
                <w:lang w:eastAsia="pl-PL"/>
              </w:rPr>
            </w:pPr>
            <w:r w:rsidRPr="005A4C46">
              <w:rPr>
                <w:rFonts w:ascii="Calibri" w:hAnsi="Calibri" w:cs="Arial"/>
                <w:color w:val="000000"/>
                <w:lang w:eastAsia="pl-PL"/>
              </w:rPr>
              <w:t>Ogólne zapotrzebowanie na energię w roku 2020 r. [GJ]</w:t>
            </w:r>
          </w:p>
        </w:tc>
        <w:tc>
          <w:tcPr>
            <w:tcW w:w="2100" w:type="dxa"/>
            <w:noWrap/>
            <w:vAlign w:val="center"/>
            <w:hideMark/>
          </w:tcPr>
          <w:p w14:paraId="542B31AF" w14:textId="77777777" w:rsidR="005A4C46" w:rsidRPr="005A4C46" w:rsidRDefault="005A4C46" w:rsidP="005A4C4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lang w:eastAsia="pl-PL"/>
              </w:rPr>
            </w:pPr>
            <w:r w:rsidRPr="005A4C46">
              <w:rPr>
                <w:rFonts w:ascii="Calibri" w:hAnsi="Calibri" w:cs="Arial"/>
                <w:b/>
                <w:bCs/>
                <w:color w:val="000000"/>
                <w:lang w:eastAsia="pl-PL"/>
              </w:rPr>
              <w:t>364 238,29</w:t>
            </w:r>
          </w:p>
        </w:tc>
      </w:tr>
    </w:tbl>
    <w:p w14:paraId="3127910C" w14:textId="77777777" w:rsidR="00DF7C97" w:rsidRDefault="00DF7C97" w:rsidP="009C2E1A">
      <w:pPr>
        <w:spacing w:after="320"/>
      </w:pPr>
    </w:p>
    <w:p w14:paraId="35689E03" w14:textId="77777777" w:rsidR="00F13871" w:rsidRPr="00F13871" w:rsidRDefault="00F13871" w:rsidP="001B2F1C">
      <w:pPr>
        <w:pStyle w:val="Rozdzia"/>
        <w:numPr>
          <w:ilvl w:val="2"/>
          <w:numId w:val="34"/>
        </w:numPr>
      </w:pPr>
      <w:bookmarkStart w:id="338" w:name="_Toc434486411"/>
      <w:r>
        <w:t>C</w:t>
      </w:r>
      <w:r w:rsidR="004D34B7">
        <w:t>IEPŁO SYSTEMOWE</w:t>
      </w:r>
      <w:bookmarkEnd w:id="338"/>
    </w:p>
    <w:p w14:paraId="09829CAE" w14:textId="77777777" w:rsidR="00F13871" w:rsidRDefault="009B5280" w:rsidP="0054653A">
      <w:r w:rsidRPr="009B5280">
        <w:t xml:space="preserve">Dostawcą ciepła sieciowego na terenie </w:t>
      </w:r>
      <w:r w:rsidR="005A4C46">
        <w:t>Gminy Ustrzyki Dolne</w:t>
      </w:r>
      <w:r w:rsidRPr="009B5280">
        <w:t xml:space="preserve"> jest Przedsiębiorstwo Energetyki Cieplnej </w:t>
      </w:r>
      <w:r w:rsidR="009C2E1A">
        <w:br/>
      </w:r>
      <w:r w:rsidR="005A4C46">
        <w:t>Sp. z o.o.</w:t>
      </w:r>
      <w:r w:rsidRPr="009B5280">
        <w:t xml:space="preserve"> Uzyskano dane na </w:t>
      </w:r>
      <w:r w:rsidR="005A4C46">
        <w:t xml:space="preserve">lata </w:t>
      </w:r>
      <w:r w:rsidRPr="009B5280">
        <w:t>200</w:t>
      </w:r>
      <w:r w:rsidR="005A4C46">
        <w:t>0</w:t>
      </w:r>
      <w:r w:rsidRPr="009B5280">
        <w:t xml:space="preserve"> i </w:t>
      </w:r>
      <w:r w:rsidR="005A4C46">
        <w:t>2014</w:t>
      </w:r>
      <w:r w:rsidR="00A96D07">
        <w:t>,</w:t>
      </w:r>
      <w:r w:rsidRPr="009B5280">
        <w:t xml:space="preserve"> na podstawie tych danych oszacowano zużycie na rok 200</w:t>
      </w:r>
      <w:r w:rsidR="005A4C46">
        <w:t>5</w:t>
      </w:r>
      <w:r w:rsidRPr="009B5280">
        <w:t>.</w:t>
      </w:r>
    </w:p>
    <w:p w14:paraId="72C16C8A" w14:textId="0C6C98A7" w:rsidR="009B5280" w:rsidRPr="009B5280" w:rsidRDefault="00AC692B" w:rsidP="0054653A">
      <w:r>
        <w:t>Największą</w:t>
      </w:r>
      <w:r w:rsidR="009B5280">
        <w:t xml:space="preserve"> </w:t>
      </w:r>
      <w:r>
        <w:t>część</w:t>
      </w:r>
      <w:r w:rsidR="002A2AC2">
        <w:t xml:space="preserve"> – 51</w:t>
      </w:r>
      <w:r w:rsidR="009B5280">
        <w:t xml:space="preserve">% całkowitego dostarczanego ciepła sieciowego </w:t>
      </w:r>
      <w:r>
        <w:t>trafia do gospodarstw</w:t>
      </w:r>
      <w:r w:rsidR="009B5280">
        <w:t xml:space="preserve"> domow</w:t>
      </w:r>
      <w:r>
        <w:t>ych</w:t>
      </w:r>
      <w:r w:rsidR="009B5280">
        <w:t xml:space="preserve"> na terenie </w:t>
      </w:r>
      <w:r w:rsidR="002A2AC2">
        <w:t>gminy</w:t>
      </w:r>
      <w:r w:rsidR="009B5280">
        <w:t>. Na poniższym wykresie przedstawiono procentową strukturę wszystkich odbiorców ciepł</w:t>
      </w:r>
      <w:r w:rsidR="00FD16FD">
        <w:t>a systemowego na terenie miasta i gminy.</w:t>
      </w:r>
    </w:p>
    <w:p w14:paraId="016DE638" w14:textId="77777777" w:rsidR="009B5280" w:rsidRDefault="005A4C46" w:rsidP="009B5280">
      <w:pPr>
        <w:keepNext/>
      </w:pPr>
      <w:r>
        <w:rPr>
          <w:noProof/>
          <w:lang w:eastAsia="pl-PL"/>
        </w:rPr>
        <w:lastRenderedPageBreak/>
        <w:drawing>
          <wp:inline distT="0" distB="0" distL="0" distR="0" wp14:anchorId="081ADEB1" wp14:editId="2EB77749">
            <wp:extent cx="5888355" cy="3616036"/>
            <wp:effectExtent l="0" t="0" r="17145" b="381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0259E06" w14:textId="446DEBE3" w:rsidR="00F13871" w:rsidRPr="009B5280" w:rsidRDefault="009B5280" w:rsidP="009B5280">
      <w:pPr>
        <w:pStyle w:val="Legenda"/>
        <w:rPr>
          <w:color w:val="FF0000"/>
          <w:sz w:val="20"/>
        </w:rPr>
      </w:pPr>
      <w:bookmarkStart w:id="339" w:name="_Toc429576362"/>
      <w:bookmarkStart w:id="340" w:name="_Toc430001549"/>
      <w:bookmarkStart w:id="341" w:name="_Toc434228564"/>
      <w:bookmarkStart w:id="342" w:name="_Toc533009612"/>
      <w:r w:rsidRPr="009B5280">
        <w:rPr>
          <w:sz w:val="20"/>
        </w:rPr>
        <w:t xml:space="preserve">Wykres </w:t>
      </w:r>
      <w:r w:rsidRPr="009B5280">
        <w:rPr>
          <w:sz w:val="20"/>
        </w:rPr>
        <w:fldChar w:fldCharType="begin"/>
      </w:r>
      <w:r w:rsidRPr="009B5280">
        <w:rPr>
          <w:sz w:val="20"/>
        </w:rPr>
        <w:instrText xml:space="preserve"> SEQ Wykres \* ARABIC </w:instrText>
      </w:r>
      <w:r w:rsidRPr="009B5280">
        <w:rPr>
          <w:sz w:val="20"/>
        </w:rPr>
        <w:fldChar w:fldCharType="separate"/>
      </w:r>
      <w:r w:rsidR="009A681C">
        <w:rPr>
          <w:noProof/>
          <w:sz w:val="20"/>
        </w:rPr>
        <w:t>17</w:t>
      </w:r>
      <w:r w:rsidRPr="009B5280">
        <w:rPr>
          <w:sz w:val="20"/>
        </w:rPr>
        <w:fldChar w:fldCharType="end"/>
      </w:r>
      <w:r w:rsidRPr="009B5280">
        <w:rPr>
          <w:sz w:val="20"/>
        </w:rPr>
        <w:t>. Struktura zużycia ciepła sieciowego wg energii pobieranej przez odbiorców.</w:t>
      </w:r>
      <w:bookmarkEnd w:id="339"/>
      <w:bookmarkEnd w:id="340"/>
      <w:bookmarkEnd w:id="341"/>
      <w:bookmarkEnd w:id="342"/>
    </w:p>
    <w:p w14:paraId="6E2C4869" w14:textId="77777777" w:rsidR="009B5280" w:rsidRPr="00CA66C6" w:rsidRDefault="009B5280" w:rsidP="009B5280">
      <w:pPr>
        <w:pStyle w:val="rdo"/>
      </w:pPr>
      <w:r>
        <w:t>(źródło: opracowanie CDE, na podstawie danych z Przedsiębiorstwa</w:t>
      </w:r>
      <w:r w:rsidRPr="009B5280">
        <w:t xml:space="preserve"> Energetyki Cieplnej</w:t>
      </w:r>
      <w:r>
        <w:t>)</w:t>
      </w:r>
    </w:p>
    <w:p w14:paraId="33E2CFAB" w14:textId="77777777" w:rsidR="00F13871" w:rsidRDefault="009B5280" w:rsidP="00C16445">
      <w:pPr>
        <w:spacing w:before="200"/>
      </w:pPr>
      <w:r w:rsidRPr="000D188B">
        <w:t>Poniższa tabela przedstawia zuż</w:t>
      </w:r>
      <w:r w:rsidR="00B46760" w:rsidRPr="000D188B">
        <w:t>ycie ciepła sieciowego w roku 200</w:t>
      </w:r>
      <w:r w:rsidR="005A4C46">
        <w:t>5</w:t>
      </w:r>
      <w:r w:rsidR="00B46760" w:rsidRPr="000D188B">
        <w:t xml:space="preserve"> z podziałem na poszczególne sektory. </w:t>
      </w:r>
    </w:p>
    <w:p w14:paraId="1F459FC6" w14:textId="7038F397" w:rsidR="009B5280" w:rsidRDefault="009B5280" w:rsidP="009B5280">
      <w:pPr>
        <w:pStyle w:val="Legenda"/>
        <w:rPr>
          <w:sz w:val="20"/>
        </w:rPr>
      </w:pPr>
      <w:bookmarkStart w:id="343" w:name="_Toc429576410"/>
      <w:bookmarkStart w:id="344" w:name="_Toc430001587"/>
      <w:bookmarkStart w:id="345" w:name="_Toc431917312"/>
      <w:bookmarkStart w:id="346" w:name="_Toc434228520"/>
      <w:bookmarkStart w:id="347" w:name="_Toc434486262"/>
      <w:bookmarkStart w:id="348" w:name="_Toc436906604"/>
      <w:bookmarkStart w:id="349" w:name="_Toc533009554"/>
      <w:r w:rsidRPr="009B5280">
        <w:rPr>
          <w:sz w:val="20"/>
        </w:rPr>
        <w:t xml:space="preserve">Tabela </w:t>
      </w:r>
      <w:r w:rsidRPr="009B5280">
        <w:rPr>
          <w:sz w:val="20"/>
        </w:rPr>
        <w:fldChar w:fldCharType="begin"/>
      </w:r>
      <w:r w:rsidRPr="009B5280">
        <w:rPr>
          <w:sz w:val="20"/>
        </w:rPr>
        <w:instrText xml:space="preserve"> SEQ Tabela \* ARABIC </w:instrText>
      </w:r>
      <w:r w:rsidRPr="009B5280">
        <w:rPr>
          <w:sz w:val="20"/>
        </w:rPr>
        <w:fldChar w:fldCharType="separate"/>
      </w:r>
      <w:r w:rsidR="009A681C">
        <w:rPr>
          <w:noProof/>
          <w:sz w:val="20"/>
        </w:rPr>
        <w:t>16</w:t>
      </w:r>
      <w:r w:rsidRPr="009B5280">
        <w:rPr>
          <w:sz w:val="20"/>
        </w:rPr>
        <w:fldChar w:fldCharType="end"/>
      </w:r>
      <w:r w:rsidRPr="009B5280">
        <w:rPr>
          <w:sz w:val="20"/>
        </w:rPr>
        <w:t>. Zużycie ciepła sieciowego oraz emisja dwutlenku węgla [Mg CO</w:t>
      </w:r>
      <w:r w:rsidRPr="009B5280">
        <w:rPr>
          <w:sz w:val="20"/>
          <w:vertAlign w:val="subscript"/>
        </w:rPr>
        <w:t>2</w:t>
      </w:r>
      <w:r w:rsidRPr="009B5280">
        <w:rPr>
          <w:sz w:val="20"/>
        </w:rPr>
        <w:t>] w roku 200</w:t>
      </w:r>
      <w:r w:rsidR="00C16445">
        <w:rPr>
          <w:sz w:val="20"/>
        </w:rPr>
        <w:t>5</w:t>
      </w:r>
      <w:r w:rsidRPr="009B5280">
        <w:rPr>
          <w:sz w:val="20"/>
        </w:rPr>
        <w:t xml:space="preserve"> </w:t>
      </w:r>
      <w:r w:rsidR="00C16445">
        <w:rPr>
          <w:sz w:val="20"/>
        </w:rPr>
        <w:br/>
      </w:r>
      <w:r w:rsidRPr="009B5280">
        <w:rPr>
          <w:sz w:val="20"/>
        </w:rPr>
        <w:t xml:space="preserve">na terenie </w:t>
      </w:r>
      <w:bookmarkEnd w:id="343"/>
      <w:bookmarkEnd w:id="344"/>
      <w:bookmarkEnd w:id="345"/>
      <w:r w:rsidR="00C16445">
        <w:rPr>
          <w:sz w:val="20"/>
        </w:rPr>
        <w:t>Gminy Ustrzyki Dolne.</w:t>
      </w:r>
      <w:bookmarkEnd w:id="346"/>
      <w:bookmarkEnd w:id="347"/>
      <w:bookmarkEnd w:id="348"/>
      <w:bookmarkEnd w:id="349"/>
    </w:p>
    <w:p w14:paraId="4D0F41CD" w14:textId="77777777" w:rsidR="009B5280" w:rsidRDefault="009B5280" w:rsidP="000D188B">
      <w:pPr>
        <w:spacing w:before="0" w:after="0"/>
        <w:jc w:val="right"/>
        <w:rPr>
          <w:sz w:val="20"/>
        </w:rPr>
      </w:pPr>
      <w:r w:rsidRPr="009B5280">
        <w:rPr>
          <w:sz w:val="20"/>
        </w:rPr>
        <w:t>(źródło: opracowanie CDE, na podstawie danych z Przedsiębiorstwa Energetyki Cieplnej)</w:t>
      </w:r>
    </w:p>
    <w:tbl>
      <w:tblPr>
        <w:tblStyle w:val="Tabelasiatki5ciemnaakcent4"/>
        <w:tblpPr w:leftFromText="141" w:rightFromText="141" w:vertAnchor="text" w:tblpXSpec="center" w:tblpY="1"/>
        <w:tblOverlap w:val="never"/>
        <w:tblW w:w="7060" w:type="dxa"/>
        <w:tblLook w:val="04A0" w:firstRow="1" w:lastRow="0" w:firstColumn="1" w:lastColumn="0" w:noHBand="0" w:noVBand="1"/>
      </w:tblPr>
      <w:tblGrid>
        <w:gridCol w:w="2860"/>
        <w:gridCol w:w="2240"/>
        <w:gridCol w:w="1960"/>
      </w:tblGrid>
      <w:tr w:rsidR="00EE2DF1" w:rsidRPr="00D72A75" w14:paraId="1BB2B116" w14:textId="77777777" w:rsidTr="00D72A75">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2860" w:type="dxa"/>
            <w:noWrap/>
            <w:vAlign w:val="center"/>
            <w:hideMark/>
          </w:tcPr>
          <w:p w14:paraId="5D5C2B44" w14:textId="77777777" w:rsidR="00EE2DF1" w:rsidRPr="00D72A75" w:rsidRDefault="00EE2DF1" w:rsidP="00D93D43">
            <w:pPr>
              <w:spacing w:before="0" w:after="0" w:line="240" w:lineRule="auto"/>
              <w:jc w:val="center"/>
              <w:rPr>
                <w:rFonts w:cs="Arial"/>
                <w:color w:val="000000"/>
                <w:sz w:val="28"/>
                <w:szCs w:val="28"/>
                <w:lang w:eastAsia="pl-PL"/>
              </w:rPr>
            </w:pPr>
            <w:r w:rsidRPr="00D72A75">
              <w:rPr>
                <w:rFonts w:cs="Arial"/>
                <w:color w:val="000000"/>
                <w:sz w:val="28"/>
                <w:szCs w:val="28"/>
                <w:lang w:eastAsia="pl-PL"/>
              </w:rPr>
              <w:t>200</w:t>
            </w:r>
            <w:r w:rsidRPr="00D72A75">
              <w:rPr>
                <w:rFonts w:cs="Arial"/>
                <w:bCs w:val="0"/>
                <w:color w:val="000000"/>
                <w:sz w:val="28"/>
                <w:szCs w:val="28"/>
                <w:lang w:eastAsia="pl-PL"/>
              </w:rPr>
              <w:t>5</w:t>
            </w:r>
          </w:p>
        </w:tc>
        <w:tc>
          <w:tcPr>
            <w:tcW w:w="2240" w:type="dxa"/>
            <w:vAlign w:val="center"/>
            <w:hideMark/>
          </w:tcPr>
          <w:p w14:paraId="4BF96C97" w14:textId="77777777" w:rsidR="00EE2DF1" w:rsidRPr="00D72A75" w:rsidRDefault="00EE2DF1" w:rsidP="00D93D4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Zużycie ciepła [GJ]</w:t>
            </w:r>
          </w:p>
        </w:tc>
        <w:tc>
          <w:tcPr>
            <w:tcW w:w="1960" w:type="dxa"/>
            <w:noWrap/>
            <w:vAlign w:val="center"/>
            <w:hideMark/>
          </w:tcPr>
          <w:p w14:paraId="3AC7BD37" w14:textId="77777777" w:rsidR="00EE2DF1" w:rsidRPr="00D72A75" w:rsidRDefault="00EE2DF1" w:rsidP="00D93D4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Emisja [Mg CO</w:t>
            </w:r>
            <w:r w:rsidRPr="00D72A75">
              <w:rPr>
                <w:rFonts w:cs="Arial"/>
                <w:color w:val="000000"/>
                <w:vertAlign w:val="subscript"/>
                <w:lang w:eastAsia="pl-PL"/>
              </w:rPr>
              <w:t>2</w:t>
            </w:r>
            <w:r w:rsidRPr="00D72A75">
              <w:rPr>
                <w:rFonts w:cs="Arial"/>
                <w:color w:val="000000"/>
                <w:lang w:eastAsia="pl-PL"/>
              </w:rPr>
              <w:t>]</w:t>
            </w:r>
          </w:p>
        </w:tc>
      </w:tr>
      <w:tr w:rsidR="00EE2DF1" w:rsidRPr="00D72A75" w14:paraId="444BCD11" w14:textId="77777777" w:rsidTr="00D93D4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3140651F" w14:textId="77777777" w:rsidR="00EE2DF1" w:rsidRPr="00D72A75" w:rsidRDefault="00EE2DF1" w:rsidP="00D93D43">
            <w:pPr>
              <w:spacing w:before="0" w:after="0" w:line="240" w:lineRule="auto"/>
              <w:jc w:val="center"/>
              <w:rPr>
                <w:rFonts w:cs="Arial"/>
                <w:color w:val="000000"/>
                <w:lang w:eastAsia="pl-PL"/>
              </w:rPr>
            </w:pPr>
            <w:r w:rsidRPr="00D72A75">
              <w:rPr>
                <w:rFonts w:cs="Arial"/>
                <w:color w:val="000000"/>
                <w:lang w:eastAsia="pl-PL"/>
              </w:rPr>
              <w:t>Gospodarstwa domowe</w:t>
            </w:r>
          </w:p>
        </w:tc>
        <w:tc>
          <w:tcPr>
            <w:tcW w:w="2240" w:type="dxa"/>
            <w:noWrap/>
            <w:vAlign w:val="center"/>
          </w:tcPr>
          <w:p w14:paraId="17CB4520" w14:textId="50591955"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highlight w:val="red"/>
                <w:lang w:eastAsia="pl-PL"/>
              </w:rPr>
            </w:pPr>
            <w:r w:rsidRPr="00D72A75">
              <w:rPr>
                <w:color w:val="000000"/>
              </w:rPr>
              <w:t>74 801,30</w:t>
            </w:r>
          </w:p>
        </w:tc>
        <w:tc>
          <w:tcPr>
            <w:tcW w:w="1960" w:type="dxa"/>
            <w:noWrap/>
            <w:vAlign w:val="center"/>
          </w:tcPr>
          <w:p w14:paraId="6C278CA7" w14:textId="052DB038"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color w:val="000000"/>
              </w:rPr>
              <w:t>6 732,12</w:t>
            </w:r>
          </w:p>
        </w:tc>
      </w:tr>
      <w:tr w:rsidR="00EE2DF1" w:rsidRPr="00D72A75" w14:paraId="588CB3AE" w14:textId="77777777" w:rsidTr="00D93D43">
        <w:trPr>
          <w:trHeight w:val="397"/>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2B06DC52" w14:textId="77777777" w:rsidR="00EE2DF1" w:rsidRPr="00D72A75" w:rsidRDefault="00EE2DF1" w:rsidP="00D93D43">
            <w:pPr>
              <w:spacing w:before="0" w:after="0" w:line="240" w:lineRule="auto"/>
              <w:jc w:val="center"/>
              <w:rPr>
                <w:rFonts w:cs="Arial"/>
                <w:color w:val="000000"/>
                <w:lang w:eastAsia="pl-PL"/>
              </w:rPr>
            </w:pPr>
            <w:r w:rsidRPr="00D72A75">
              <w:rPr>
                <w:rFonts w:cs="Arial"/>
                <w:color w:val="000000"/>
                <w:lang w:eastAsia="pl-PL"/>
              </w:rPr>
              <w:t>Użyteczność publiczna</w:t>
            </w:r>
          </w:p>
        </w:tc>
        <w:tc>
          <w:tcPr>
            <w:tcW w:w="2240" w:type="dxa"/>
            <w:noWrap/>
            <w:vAlign w:val="center"/>
          </w:tcPr>
          <w:p w14:paraId="26F4B6F4" w14:textId="44CDFBC2" w:rsidR="00EE2DF1" w:rsidRPr="00D72A75" w:rsidRDefault="00EE2DF1"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highlight w:val="red"/>
                <w:lang w:eastAsia="pl-PL"/>
              </w:rPr>
            </w:pPr>
            <w:r w:rsidRPr="00D72A75">
              <w:rPr>
                <w:color w:val="000000"/>
              </w:rPr>
              <w:t>20 876,40</w:t>
            </w:r>
          </w:p>
        </w:tc>
        <w:tc>
          <w:tcPr>
            <w:tcW w:w="1960" w:type="dxa"/>
            <w:noWrap/>
            <w:vAlign w:val="center"/>
          </w:tcPr>
          <w:p w14:paraId="151B6F62" w14:textId="2D4009C9" w:rsidR="00EE2DF1" w:rsidRPr="00D72A75" w:rsidRDefault="00EE2DF1"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color w:val="000000"/>
              </w:rPr>
              <w:t>1 878,88</w:t>
            </w:r>
          </w:p>
        </w:tc>
      </w:tr>
      <w:tr w:rsidR="00EE2DF1" w:rsidRPr="00D72A75" w14:paraId="7626D883" w14:textId="77777777" w:rsidTr="00D93D4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28D5F314" w14:textId="77777777" w:rsidR="00EE2DF1" w:rsidRPr="00D72A75" w:rsidRDefault="00EE2DF1" w:rsidP="00D93D43">
            <w:pPr>
              <w:spacing w:before="0" w:after="0" w:line="240" w:lineRule="auto"/>
              <w:jc w:val="center"/>
              <w:rPr>
                <w:rFonts w:cs="Arial"/>
                <w:color w:val="000000"/>
                <w:lang w:eastAsia="pl-PL"/>
              </w:rPr>
            </w:pPr>
            <w:r w:rsidRPr="00D72A75">
              <w:rPr>
                <w:rFonts w:cs="Arial"/>
                <w:color w:val="000000"/>
                <w:lang w:eastAsia="pl-PL"/>
              </w:rPr>
              <w:t>Handel/usługi</w:t>
            </w:r>
          </w:p>
        </w:tc>
        <w:tc>
          <w:tcPr>
            <w:tcW w:w="2240" w:type="dxa"/>
            <w:noWrap/>
            <w:vAlign w:val="center"/>
          </w:tcPr>
          <w:p w14:paraId="181E6381" w14:textId="0CC4225D"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highlight w:val="red"/>
                <w:lang w:eastAsia="pl-PL"/>
              </w:rPr>
            </w:pPr>
            <w:r w:rsidRPr="00D72A75">
              <w:rPr>
                <w:color w:val="000000"/>
              </w:rPr>
              <w:t>1 592,70</w:t>
            </w:r>
          </w:p>
        </w:tc>
        <w:tc>
          <w:tcPr>
            <w:tcW w:w="1960" w:type="dxa"/>
            <w:noWrap/>
            <w:vAlign w:val="center"/>
          </w:tcPr>
          <w:p w14:paraId="60DC1537" w14:textId="5B67020E"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color w:val="000000"/>
              </w:rPr>
              <w:t>143,34</w:t>
            </w:r>
          </w:p>
        </w:tc>
      </w:tr>
      <w:tr w:rsidR="00EE2DF1" w:rsidRPr="00D72A75" w14:paraId="43F0250C" w14:textId="77777777" w:rsidTr="00D93D43">
        <w:trPr>
          <w:trHeight w:val="397"/>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4B4D0B41" w14:textId="77777777" w:rsidR="00EE2DF1" w:rsidRPr="00D72A75" w:rsidRDefault="00EE2DF1" w:rsidP="00D93D43">
            <w:pPr>
              <w:spacing w:before="0" w:after="0" w:line="240" w:lineRule="auto"/>
              <w:jc w:val="center"/>
              <w:rPr>
                <w:rFonts w:cs="Arial"/>
                <w:color w:val="000000"/>
                <w:lang w:eastAsia="pl-PL"/>
              </w:rPr>
            </w:pPr>
            <w:r w:rsidRPr="00D72A75">
              <w:rPr>
                <w:rFonts w:cs="Arial"/>
                <w:color w:val="000000"/>
                <w:lang w:eastAsia="pl-PL"/>
              </w:rPr>
              <w:t>Pozostali</w:t>
            </w:r>
          </w:p>
        </w:tc>
        <w:tc>
          <w:tcPr>
            <w:tcW w:w="2240" w:type="dxa"/>
            <w:noWrap/>
            <w:vAlign w:val="center"/>
          </w:tcPr>
          <w:p w14:paraId="05844D59" w14:textId="19C6BCBD" w:rsidR="00EE2DF1" w:rsidRPr="00D72A75" w:rsidRDefault="00EE2DF1"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highlight w:val="red"/>
                <w:lang w:eastAsia="pl-PL"/>
              </w:rPr>
            </w:pPr>
            <w:r w:rsidRPr="00D72A75">
              <w:rPr>
                <w:color w:val="000000"/>
              </w:rPr>
              <w:t>3 927,80</w:t>
            </w:r>
          </w:p>
        </w:tc>
        <w:tc>
          <w:tcPr>
            <w:tcW w:w="1960" w:type="dxa"/>
            <w:noWrap/>
            <w:vAlign w:val="center"/>
          </w:tcPr>
          <w:p w14:paraId="3F97F71F" w14:textId="7843567B" w:rsidR="00EE2DF1" w:rsidRPr="00D72A75" w:rsidRDefault="00EE2DF1"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color w:val="000000"/>
              </w:rPr>
              <w:t>353,50</w:t>
            </w:r>
          </w:p>
        </w:tc>
      </w:tr>
      <w:tr w:rsidR="00EE2DF1" w:rsidRPr="00D72A75" w14:paraId="4CD9665D" w14:textId="77777777" w:rsidTr="00D93D4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60" w:type="dxa"/>
            <w:noWrap/>
            <w:vAlign w:val="center"/>
            <w:hideMark/>
          </w:tcPr>
          <w:p w14:paraId="6ECA0D75" w14:textId="77777777" w:rsidR="00EE2DF1" w:rsidRPr="00D72A75" w:rsidRDefault="00EE2DF1" w:rsidP="00D93D43">
            <w:pPr>
              <w:spacing w:before="0" w:after="0" w:line="240" w:lineRule="auto"/>
              <w:jc w:val="center"/>
              <w:rPr>
                <w:rFonts w:cs="Arial"/>
                <w:color w:val="000000"/>
                <w:lang w:eastAsia="pl-PL"/>
              </w:rPr>
            </w:pPr>
            <w:r w:rsidRPr="00D72A75">
              <w:rPr>
                <w:rFonts w:cs="Arial"/>
                <w:color w:val="000000"/>
                <w:lang w:eastAsia="pl-PL"/>
              </w:rPr>
              <w:t>SUMA</w:t>
            </w:r>
          </w:p>
        </w:tc>
        <w:tc>
          <w:tcPr>
            <w:tcW w:w="2240" w:type="dxa"/>
            <w:noWrap/>
            <w:vAlign w:val="center"/>
            <w:hideMark/>
          </w:tcPr>
          <w:p w14:paraId="53ECA521" w14:textId="4A5992E3"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highlight w:val="red"/>
                <w:lang w:eastAsia="pl-PL"/>
              </w:rPr>
            </w:pPr>
            <w:r w:rsidRPr="00D72A75">
              <w:rPr>
                <w:b/>
                <w:bCs/>
                <w:color w:val="000000"/>
              </w:rPr>
              <w:t>101 198,20</w:t>
            </w:r>
          </w:p>
        </w:tc>
        <w:tc>
          <w:tcPr>
            <w:tcW w:w="1960" w:type="dxa"/>
            <w:noWrap/>
            <w:vAlign w:val="center"/>
          </w:tcPr>
          <w:p w14:paraId="3887CD3D" w14:textId="6964DF03" w:rsidR="00EE2DF1" w:rsidRPr="00D72A75" w:rsidRDefault="00EE2DF1"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b/>
                <w:bCs/>
                <w:color w:val="000000"/>
              </w:rPr>
              <w:t>9 107,84</w:t>
            </w:r>
          </w:p>
        </w:tc>
      </w:tr>
    </w:tbl>
    <w:p w14:paraId="4B38E962" w14:textId="77777777" w:rsidR="00C16445" w:rsidRPr="009B5280" w:rsidRDefault="00FA288E" w:rsidP="000D188B">
      <w:pPr>
        <w:spacing w:before="0" w:after="0"/>
        <w:jc w:val="right"/>
        <w:rPr>
          <w:sz w:val="20"/>
        </w:rPr>
      </w:pPr>
      <w:r>
        <w:rPr>
          <w:sz w:val="20"/>
        </w:rPr>
        <w:br w:type="textWrapping" w:clear="all"/>
        <w:t>x</w:t>
      </w:r>
    </w:p>
    <w:p w14:paraId="615E2825" w14:textId="17AED104" w:rsidR="009717C8" w:rsidRDefault="0072223A" w:rsidP="0054653A">
      <w:r w:rsidRPr="0072223A">
        <w:t>W roku 201</w:t>
      </w:r>
      <w:r w:rsidR="00C16445">
        <w:t>4</w:t>
      </w:r>
      <w:r w:rsidRPr="0072223A">
        <w:t xml:space="preserve"> zużycie ciepła sieciowego </w:t>
      </w:r>
      <w:r w:rsidR="00EE2DF1">
        <w:t>spadło o 16 560,3</w:t>
      </w:r>
      <w:r w:rsidRPr="0072223A">
        <w:t xml:space="preserve"> GJ, co stanowiło </w:t>
      </w:r>
      <w:r w:rsidR="0080422E">
        <w:t xml:space="preserve">spadek </w:t>
      </w:r>
      <w:r w:rsidRPr="0072223A">
        <w:t>o</w:t>
      </w:r>
      <w:r w:rsidR="00C16445">
        <w:t xml:space="preserve"> </w:t>
      </w:r>
      <w:r w:rsidR="00EE2DF1">
        <w:t>16</w:t>
      </w:r>
      <w:r w:rsidRPr="0072223A">
        <w:t xml:space="preserve">%. Wykorzystanie ciepła sieciowego z podziałem na sektory </w:t>
      </w:r>
      <w:r w:rsidR="00C16445">
        <w:t>przedstawia kolejna tabela.</w:t>
      </w:r>
    </w:p>
    <w:p w14:paraId="3D28F691" w14:textId="77777777" w:rsidR="002A2AC2" w:rsidRDefault="002A2AC2" w:rsidP="0054653A"/>
    <w:p w14:paraId="6787DF7B" w14:textId="77777777" w:rsidR="002A2AC2" w:rsidRDefault="002A2AC2" w:rsidP="0054653A"/>
    <w:p w14:paraId="62956479" w14:textId="77777777" w:rsidR="002A2AC2" w:rsidRDefault="002A2AC2" w:rsidP="0054653A"/>
    <w:p w14:paraId="183C5A4A" w14:textId="77777777" w:rsidR="002A2AC2" w:rsidRPr="0072223A" w:rsidRDefault="002A2AC2" w:rsidP="0054653A"/>
    <w:p w14:paraId="74370195" w14:textId="744AC095" w:rsidR="002234AE" w:rsidRDefault="002234AE" w:rsidP="002234AE">
      <w:pPr>
        <w:pStyle w:val="Legenda"/>
      </w:pPr>
      <w:bookmarkStart w:id="350" w:name="_Toc429576411"/>
      <w:bookmarkStart w:id="351" w:name="_Toc430001588"/>
      <w:bookmarkStart w:id="352" w:name="_Toc431917313"/>
      <w:bookmarkStart w:id="353" w:name="_Toc434228521"/>
      <w:bookmarkStart w:id="354" w:name="_Toc434486263"/>
      <w:bookmarkStart w:id="355" w:name="_Toc436906605"/>
      <w:bookmarkStart w:id="356" w:name="_Toc533009555"/>
      <w:r w:rsidRPr="00C16445">
        <w:rPr>
          <w:sz w:val="20"/>
        </w:rPr>
        <w:lastRenderedPageBreak/>
        <w:t xml:space="preserve">Tabela </w:t>
      </w:r>
      <w:r w:rsidR="006C6651" w:rsidRPr="00C16445">
        <w:rPr>
          <w:sz w:val="20"/>
        </w:rPr>
        <w:fldChar w:fldCharType="begin"/>
      </w:r>
      <w:r w:rsidR="006C6651" w:rsidRPr="00C16445">
        <w:rPr>
          <w:sz w:val="20"/>
        </w:rPr>
        <w:instrText xml:space="preserve"> SEQ Tabela \* ARABIC </w:instrText>
      </w:r>
      <w:r w:rsidR="006C6651" w:rsidRPr="00C16445">
        <w:rPr>
          <w:sz w:val="20"/>
        </w:rPr>
        <w:fldChar w:fldCharType="separate"/>
      </w:r>
      <w:r w:rsidR="009A681C">
        <w:rPr>
          <w:noProof/>
          <w:sz w:val="20"/>
        </w:rPr>
        <w:t>17</w:t>
      </w:r>
      <w:r w:rsidR="006C6651" w:rsidRPr="00C16445">
        <w:rPr>
          <w:sz w:val="20"/>
        </w:rPr>
        <w:fldChar w:fldCharType="end"/>
      </w:r>
      <w:r w:rsidRPr="00C16445">
        <w:rPr>
          <w:sz w:val="20"/>
        </w:rPr>
        <w:t>.</w:t>
      </w:r>
      <w:r>
        <w:t xml:space="preserve"> </w:t>
      </w:r>
      <w:r w:rsidRPr="009B5280">
        <w:rPr>
          <w:sz w:val="20"/>
        </w:rPr>
        <w:t>Zużycie ciepła sieciowego oraz emisja dwutlenku węgla [Mg CO</w:t>
      </w:r>
      <w:r w:rsidRPr="009B5280">
        <w:rPr>
          <w:sz w:val="20"/>
          <w:vertAlign w:val="subscript"/>
        </w:rPr>
        <w:t>2</w:t>
      </w:r>
      <w:r>
        <w:rPr>
          <w:sz w:val="20"/>
        </w:rPr>
        <w:t>] w roku 201</w:t>
      </w:r>
      <w:r w:rsidR="00C16445">
        <w:rPr>
          <w:sz w:val="20"/>
        </w:rPr>
        <w:t>4</w:t>
      </w:r>
      <w:r w:rsidRPr="009B5280">
        <w:rPr>
          <w:sz w:val="20"/>
        </w:rPr>
        <w:t xml:space="preserve"> </w:t>
      </w:r>
      <w:r w:rsidR="00C16445">
        <w:rPr>
          <w:sz w:val="20"/>
        </w:rPr>
        <w:br/>
      </w:r>
      <w:r w:rsidRPr="009B5280">
        <w:rPr>
          <w:sz w:val="20"/>
        </w:rPr>
        <w:t xml:space="preserve">na terenie </w:t>
      </w:r>
      <w:bookmarkEnd w:id="350"/>
      <w:bookmarkEnd w:id="351"/>
      <w:bookmarkEnd w:id="352"/>
      <w:r w:rsidR="00C16445">
        <w:rPr>
          <w:sz w:val="20"/>
        </w:rPr>
        <w:t>Gminy Ustrzyki Dolne.</w:t>
      </w:r>
      <w:bookmarkEnd w:id="353"/>
      <w:bookmarkEnd w:id="354"/>
      <w:bookmarkEnd w:id="355"/>
      <w:bookmarkEnd w:id="356"/>
    </w:p>
    <w:p w14:paraId="7D44B1C7" w14:textId="77777777" w:rsidR="002234AE" w:rsidRPr="002234AE" w:rsidRDefault="002234AE" w:rsidP="000D188B">
      <w:pPr>
        <w:spacing w:before="0" w:after="0"/>
        <w:jc w:val="right"/>
        <w:rPr>
          <w:sz w:val="20"/>
        </w:rPr>
      </w:pPr>
      <w:r w:rsidRPr="009B5280">
        <w:rPr>
          <w:sz w:val="20"/>
        </w:rPr>
        <w:t>(źródło: opracowanie CDE, na podstawie danych z Przedsiębiorstwa Energetyki Cieplnej)</w:t>
      </w:r>
    </w:p>
    <w:tbl>
      <w:tblPr>
        <w:tblStyle w:val="Tabelasiatki5ciemnaakcent4"/>
        <w:tblW w:w="6784" w:type="dxa"/>
        <w:jc w:val="center"/>
        <w:tblLook w:val="04A0" w:firstRow="1" w:lastRow="0" w:firstColumn="1" w:lastColumn="0" w:noHBand="0" w:noVBand="1"/>
      </w:tblPr>
      <w:tblGrid>
        <w:gridCol w:w="2860"/>
        <w:gridCol w:w="1964"/>
        <w:gridCol w:w="1960"/>
      </w:tblGrid>
      <w:tr w:rsidR="00D93D43" w:rsidRPr="00D72A75" w14:paraId="214745B5" w14:textId="77777777" w:rsidTr="00D93D43">
        <w:trPr>
          <w:cnfStyle w:val="100000000000" w:firstRow="1" w:lastRow="0" w:firstColumn="0" w:lastColumn="0" w:oddVBand="0" w:evenVBand="0" w:oddHBand="0"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2860" w:type="dxa"/>
            <w:noWrap/>
            <w:vAlign w:val="center"/>
            <w:hideMark/>
          </w:tcPr>
          <w:p w14:paraId="4F651AD9" w14:textId="77777777" w:rsidR="00D93D43" w:rsidRPr="00D72A75" w:rsidRDefault="00D93D43" w:rsidP="00FA288E">
            <w:pPr>
              <w:spacing w:before="0" w:after="0" w:line="240" w:lineRule="auto"/>
              <w:jc w:val="center"/>
              <w:rPr>
                <w:rFonts w:cs="Arial"/>
                <w:color w:val="000000"/>
                <w:sz w:val="28"/>
                <w:szCs w:val="28"/>
                <w:lang w:eastAsia="pl-PL"/>
              </w:rPr>
            </w:pPr>
            <w:r w:rsidRPr="00D72A75">
              <w:rPr>
                <w:rFonts w:cs="Arial"/>
                <w:color w:val="000000"/>
                <w:sz w:val="28"/>
                <w:szCs w:val="28"/>
                <w:lang w:eastAsia="pl-PL"/>
              </w:rPr>
              <w:t>2014</w:t>
            </w:r>
          </w:p>
        </w:tc>
        <w:tc>
          <w:tcPr>
            <w:tcW w:w="1964" w:type="dxa"/>
            <w:vAlign w:val="center"/>
            <w:hideMark/>
          </w:tcPr>
          <w:p w14:paraId="1A31453E" w14:textId="77777777" w:rsidR="00D93D43" w:rsidRPr="00D72A75" w:rsidRDefault="00D93D43"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Zużycie ciepła [GJ]</w:t>
            </w:r>
          </w:p>
        </w:tc>
        <w:tc>
          <w:tcPr>
            <w:tcW w:w="1960" w:type="dxa"/>
            <w:noWrap/>
            <w:vAlign w:val="center"/>
            <w:hideMark/>
          </w:tcPr>
          <w:p w14:paraId="6F3A0E66" w14:textId="77777777" w:rsidR="00D93D43" w:rsidRPr="00D72A75" w:rsidRDefault="00D93D43"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Emisja [Mg CO</w:t>
            </w:r>
            <w:r w:rsidRPr="00D72A75">
              <w:rPr>
                <w:rFonts w:cs="Arial"/>
                <w:color w:val="000000"/>
                <w:vertAlign w:val="subscript"/>
                <w:lang w:eastAsia="pl-PL"/>
              </w:rPr>
              <w:t>2</w:t>
            </w:r>
            <w:r w:rsidRPr="00D72A75">
              <w:rPr>
                <w:rFonts w:cs="Arial"/>
                <w:color w:val="000000"/>
                <w:lang w:eastAsia="pl-PL"/>
              </w:rPr>
              <w:t>]</w:t>
            </w:r>
          </w:p>
        </w:tc>
      </w:tr>
      <w:tr w:rsidR="00D93D43" w:rsidRPr="00D72A75" w14:paraId="344A2CC0" w14:textId="77777777" w:rsidTr="00D93D4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464A04E6" w14:textId="77777777" w:rsidR="00D93D43" w:rsidRPr="00D72A75" w:rsidRDefault="00D93D43" w:rsidP="00FA288E">
            <w:pPr>
              <w:spacing w:before="0" w:after="0" w:line="240" w:lineRule="auto"/>
              <w:jc w:val="center"/>
              <w:rPr>
                <w:rFonts w:cs="Arial"/>
                <w:color w:val="000000"/>
                <w:lang w:eastAsia="pl-PL"/>
              </w:rPr>
            </w:pPr>
            <w:r w:rsidRPr="00D72A75">
              <w:rPr>
                <w:rFonts w:cs="Arial"/>
                <w:color w:val="000000"/>
                <w:lang w:eastAsia="pl-PL"/>
              </w:rPr>
              <w:t>Gospodarstwa domowe</w:t>
            </w:r>
          </w:p>
        </w:tc>
        <w:tc>
          <w:tcPr>
            <w:tcW w:w="1964" w:type="dxa"/>
            <w:noWrap/>
            <w:vAlign w:val="center"/>
            <w:hideMark/>
          </w:tcPr>
          <w:p w14:paraId="5249A687"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61 072,10</w:t>
            </w:r>
          </w:p>
        </w:tc>
        <w:tc>
          <w:tcPr>
            <w:tcW w:w="1960" w:type="dxa"/>
            <w:noWrap/>
            <w:vAlign w:val="center"/>
            <w:hideMark/>
          </w:tcPr>
          <w:p w14:paraId="6E866128"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5 496,49</w:t>
            </w:r>
          </w:p>
        </w:tc>
      </w:tr>
      <w:tr w:rsidR="00D93D43" w:rsidRPr="00D72A75" w14:paraId="1677E423" w14:textId="77777777" w:rsidTr="00D93D43">
        <w:trPr>
          <w:trHeight w:val="397"/>
          <w:jc w:val="center"/>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1CA386E9" w14:textId="77777777" w:rsidR="00D93D43" w:rsidRPr="00D72A75" w:rsidRDefault="00D93D43" w:rsidP="00FA288E">
            <w:pPr>
              <w:spacing w:before="0" w:after="0" w:line="240" w:lineRule="auto"/>
              <w:jc w:val="center"/>
              <w:rPr>
                <w:rFonts w:cs="Arial"/>
                <w:color w:val="000000"/>
                <w:lang w:eastAsia="pl-PL"/>
              </w:rPr>
            </w:pPr>
            <w:r w:rsidRPr="00D72A75">
              <w:rPr>
                <w:rFonts w:cs="Arial"/>
                <w:color w:val="000000"/>
                <w:lang w:eastAsia="pl-PL"/>
              </w:rPr>
              <w:t>Użyteczność publiczna</w:t>
            </w:r>
          </w:p>
        </w:tc>
        <w:tc>
          <w:tcPr>
            <w:tcW w:w="1964" w:type="dxa"/>
            <w:noWrap/>
            <w:vAlign w:val="center"/>
            <w:hideMark/>
          </w:tcPr>
          <w:p w14:paraId="40E7079C" w14:textId="77777777" w:rsidR="00D93D43" w:rsidRPr="00D72A75" w:rsidRDefault="00D93D43"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16 877,40</w:t>
            </w:r>
          </w:p>
        </w:tc>
        <w:tc>
          <w:tcPr>
            <w:tcW w:w="1960" w:type="dxa"/>
            <w:noWrap/>
            <w:vAlign w:val="center"/>
            <w:hideMark/>
          </w:tcPr>
          <w:p w14:paraId="7A1BC595" w14:textId="77777777" w:rsidR="00D93D43" w:rsidRPr="00D72A75" w:rsidRDefault="00D93D43"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1 518,97</w:t>
            </w:r>
          </w:p>
        </w:tc>
      </w:tr>
      <w:tr w:rsidR="00D93D43" w:rsidRPr="00D72A75" w14:paraId="2BC85990" w14:textId="77777777" w:rsidTr="00D93D4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1077C1B3" w14:textId="77777777" w:rsidR="00D93D43" w:rsidRPr="00D72A75" w:rsidRDefault="00D93D43" w:rsidP="00FA288E">
            <w:pPr>
              <w:spacing w:before="0" w:after="0" w:line="240" w:lineRule="auto"/>
              <w:jc w:val="center"/>
              <w:rPr>
                <w:rFonts w:cs="Arial"/>
                <w:color w:val="000000"/>
                <w:lang w:eastAsia="pl-PL"/>
              </w:rPr>
            </w:pPr>
            <w:r w:rsidRPr="00D72A75">
              <w:rPr>
                <w:rFonts w:cs="Arial"/>
                <w:color w:val="000000"/>
                <w:lang w:eastAsia="pl-PL"/>
              </w:rPr>
              <w:t>Handel/usługi</w:t>
            </w:r>
          </w:p>
        </w:tc>
        <w:tc>
          <w:tcPr>
            <w:tcW w:w="1964" w:type="dxa"/>
            <w:noWrap/>
            <w:vAlign w:val="center"/>
            <w:hideMark/>
          </w:tcPr>
          <w:p w14:paraId="2C3F84E9"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5 123,90</w:t>
            </w:r>
          </w:p>
        </w:tc>
        <w:tc>
          <w:tcPr>
            <w:tcW w:w="1960" w:type="dxa"/>
            <w:noWrap/>
            <w:vAlign w:val="center"/>
            <w:hideMark/>
          </w:tcPr>
          <w:p w14:paraId="1BDA9665"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461,15</w:t>
            </w:r>
          </w:p>
        </w:tc>
      </w:tr>
      <w:tr w:rsidR="00D93D43" w:rsidRPr="00D72A75" w14:paraId="009E4615" w14:textId="77777777" w:rsidTr="00D93D43">
        <w:trPr>
          <w:trHeight w:val="397"/>
          <w:jc w:val="center"/>
        </w:trPr>
        <w:tc>
          <w:tcPr>
            <w:cnfStyle w:val="001000000000" w:firstRow="0" w:lastRow="0" w:firstColumn="1" w:lastColumn="0" w:oddVBand="0" w:evenVBand="0" w:oddHBand="0" w:evenHBand="0" w:firstRowFirstColumn="0" w:firstRowLastColumn="0" w:lastRowFirstColumn="0" w:lastRowLastColumn="0"/>
            <w:tcW w:w="2860" w:type="dxa"/>
            <w:vAlign w:val="center"/>
            <w:hideMark/>
          </w:tcPr>
          <w:p w14:paraId="4020BDFB" w14:textId="77777777" w:rsidR="00D93D43" w:rsidRPr="00D72A75" w:rsidRDefault="00D93D43" w:rsidP="00FA288E">
            <w:pPr>
              <w:spacing w:before="0" w:after="0" w:line="240" w:lineRule="auto"/>
              <w:jc w:val="center"/>
              <w:rPr>
                <w:rFonts w:cs="Arial"/>
                <w:color w:val="000000"/>
                <w:lang w:eastAsia="pl-PL"/>
              </w:rPr>
            </w:pPr>
            <w:r w:rsidRPr="00D72A75">
              <w:rPr>
                <w:rFonts w:cs="Arial"/>
                <w:color w:val="000000"/>
                <w:lang w:eastAsia="pl-PL"/>
              </w:rPr>
              <w:t>Pozostali</w:t>
            </w:r>
          </w:p>
        </w:tc>
        <w:tc>
          <w:tcPr>
            <w:tcW w:w="1964" w:type="dxa"/>
            <w:noWrap/>
            <w:vAlign w:val="center"/>
            <w:hideMark/>
          </w:tcPr>
          <w:p w14:paraId="03C0070B" w14:textId="77777777" w:rsidR="00D93D43" w:rsidRPr="00D72A75" w:rsidRDefault="00D93D43"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1 564,50</w:t>
            </w:r>
          </w:p>
        </w:tc>
        <w:tc>
          <w:tcPr>
            <w:tcW w:w="1960" w:type="dxa"/>
            <w:noWrap/>
            <w:vAlign w:val="center"/>
            <w:hideMark/>
          </w:tcPr>
          <w:p w14:paraId="78DAE55E" w14:textId="77777777" w:rsidR="00D93D43" w:rsidRPr="00D72A75" w:rsidRDefault="00D93D43"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140,81</w:t>
            </w:r>
          </w:p>
        </w:tc>
      </w:tr>
      <w:tr w:rsidR="00D93D43" w:rsidRPr="00D72A75" w14:paraId="2C02A1ED" w14:textId="77777777" w:rsidTr="00D93D43">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60" w:type="dxa"/>
            <w:noWrap/>
            <w:vAlign w:val="center"/>
            <w:hideMark/>
          </w:tcPr>
          <w:p w14:paraId="52F33BB7" w14:textId="77777777" w:rsidR="00D93D43" w:rsidRPr="00D72A75" w:rsidRDefault="00D93D43" w:rsidP="00FA288E">
            <w:pPr>
              <w:spacing w:before="0" w:after="0" w:line="240" w:lineRule="auto"/>
              <w:jc w:val="center"/>
              <w:rPr>
                <w:rFonts w:cs="Arial"/>
                <w:color w:val="000000"/>
                <w:lang w:eastAsia="pl-PL"/>
              </w:rPr>
            </w:pPr>
            <w:r w:rsidRPr="00D72A75">
              <w:rPr>
                <w:rFonts w:cs="Arial"/>
                <w:color w:val="000000"/>
                <w:lang w:eastAsia="pl-PL"/>
              </w:rPr>
              <w:t>SUMA</w:t>
            </w:r>
          </w:p>
        </w:tc>
        <w:tc>
          <w:tcPr>
            <w:tcW w:w="1964" w:type="dxa"/>
            <w:noWrap/>
            <w:vAlign w:val="center"/>
            <w:hideMark/>
          </w:tcPr>
          <w:p w14:paraId="2CAC7C28"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lang w:eastAsia="pl-PL"/>
              </w:rPr>
            </w:pPr>
            <w:r w:rsidRPr="00D72A75">
              <w:rPr>
                <w:rFonts w:cs="Arial"/>
                <w:b/>
                <w:bCs/>
                <w:color w:val="000000"/>
                <w:lang w:eastAsia="pl-PL"/>
              </w:rPr>
              <w:t>84 637,90</w:t>
            </w:r>
          </w:p>
        </w:tc>
        <w:tc>
          <w:tcPr>
            <w:tcW w:w="1960" w:type="dxa"/>
            <w:noWrap/>
            <w:vAlign w:val="center"/>
            <w:hideMark/>
          </w:tcPr>
          <w:p w14:paraId="7023E484" w14:textId="77777777" w:rsidR="00D93D43" w:rsidRPr="00D72A75" w:rsidRDefault="00D93D43"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color w:val="000000"/>
                <w:lang w:eastAsia="pl-PL"/>
              </w:rPr>
            </w:pPr>
            <w:r w:rsidRPr="00D72A75">
              <w:rPr>
                <w:rFonts w:cs="Arial"/>
                <w:b/>
                <w:bCs/>
                <w:color w:val="000000"/>
                <w:lang w:eastAsia="pl-PL"/>
              </w:rPr>
              <w:t>7 617,41</w:t>
            </w:r>
          </w:p>
        </w:tc>
      </w:tr>
    </w:tbl>
    <w:p w14:paraId="7C0AD23E" w14:textId="77777777" w:rsidR="003F32A7" w:rsidRPr="0072223A" w:rsidRDefault="00C16445" w:rsidP="00C16445">
      <w:pPr>
        <w:spacing w:before="320"/>
      </w:pPr>
      <w:r>
        <w:t>Kolejna tabela</w:t>
      </w:r>
      <w:r w:rsidR="0072223A" w:rsidRPr="0072223A">
        <w:t xml:space="preserve"> </w:t>
      </w:r>
      <w:r>
        <w:t>zawiera</w:t>
      </w:r>
      <w:r w:rsidR="0072223A" w:rsidRPr="0072223A">
        <w:t xml:space="preserve"> prognozę wykorzystania ciepła sieciowego w roku 2020. Prognoza zakłada wzrost wykorzystana tego nośnika.</w:t>
      </w:r>
    </w:p>
    <w:p w14:paraId="463089DC" w14:textId="329A8653" w:rsidR="002234AE" w:rsidRDefault="002234AE" w:rsidP="002234AE">
      <w:pPr>
        <w:pStyle w:val="Legenda"/>
      </w:pPr>
      <w:bookmarkStart w:id="357" w:name="_Toc429576412"/>
      <w:bookmarkStart w:id="358" w:name="_Toc430001589"/>
      <w:bookmarkStart w:id="359" w:name="_Toc431917314"/>
      <w:bookmarkStart w:id="360" w:name="_Toc434228522"/>
      <w:bookmarkStart w:id="361" w:name="_Toc434486264"/>
      <w:bookmarkStart w:id="362" w:name="_Toc436906606"/>
      <w:bookmarkStart w:id="363" w:name="_Toc533009556"/>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18</w:t>
      </w:r>
      <w:r w:rsidR="00A916EA">
        <w:rPr>
          <w:noProof/>
        </w:rPr>
        <w:fldChar w:fldCharType="end"/>
      </w:r>
      <w:r>
        <w:t xml:space="preserve">. Zużycie ciepła systemowego w roku 2020 - prognoza dla </w:t>
      </w:r>
      <w:bookmarkEnd w:id="357"/>
      <w:bookmarkEnd w:id="358"/>
      <w:bookmarkEnd w:id="359"/>
      <w:r w:rsidR="00C16445">
        <w:t>Gminy Ustrzyki Dolne.</w:t>
      </w:r>
      <w:bookmarkEnd w:id="360"/>
      <w:bookmarkEnd w:id="361"/>
      <w:bookmarkEnd w:id="362"/>
      <w:bookmarkEnd w:id="363"/>
    </w:p>
    <w:p w14:paraId="4F25A825" w14:textId="77777777" w:rsidR="002234AE" w:rsidRPr="002234AE" w:rsidRDefault="002234AE" w:rsidP="0072223A">
      <w:pPr>
        <w:spacing w:before="0" w:after="0"/>
        <w:jc w:val="right"/>
        <w:rPr>
          <w:sz w:val="20"/>
        </w:rPr>
      </w:pPr>
      <w:r>
        <w:rPr>
          <w:sz w:val="20"/>
        </w:rPr>
        <w:t>(źródło: opracowanie CDE</w:t>
      </w:r>
      <w:r w:rsidRPr="009B5280">
        <w:rPr>
          <w:sz w:val="20"/>
        </w:rPr>
        <w:t>)</w:t>
      </w:r>
    </w:p>
    <w:tbl>
      <w:tblPr>
        <w:tblStyle w:val="Tabelasiatki5ciemnaakcent4"/>
        <w:tblW w:w="7070" w:type="dxa"/>
        <w:jc w:val="center"/>
        <w:tblLook w:val="04A0" w:firstRow="1" w:lastRow="0" w:firstColumn="1" w:lastColumn="0" w:noHBand="0" w:noVBand="1"/>
      </w:tblPr>
      <w:tblGrid>
        <w:gridCol w:w="2972"/>
        <w:gridCol w:w="1985"/>
        <w:gridCol w:w="2113"/>
      </w:tblGrid>
      <w:tr w:rsidR="00C16445" w:rsidRPr="00D72A75" w14:paraId="6152E673" w14:textId="77777777" w:rsidTr="00DF7C97">
        <w:trPr>
          <w:cnfStyle w:val="100000000000" w:firstRow="1" w:lastRow="0" w:firstColumn="0" w:lastColumn="0" w:oddVBand="0" w:evenVBand="0" w:oddHBand="0"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2972" w:type="dxa"/>
            <w:noWrap/>
            <w:vAlign w:val="center"/>
            <w:hideMark/>
          </w:tcPr>
          <w:p w14:paraId="72B06A81" w14:textId="77777777" w:rsidR="00C16445" w:rsidRPr="00D72A75" w:rsidRDefault="00C16445" w:rsidP="00D93D43">
            <w:pPr>
              <w:spacing w:before="0" w:after="0" w:line="240" w:lineRule="auto"/>
              <w:jc w:val="center"/>
              <w:rPr>
                <w:rFonts w:cs="Arial"/>
                <w:color w:val="000000"/>
                <w:sz w:val="28"/>
                <w:szCs w:val="28"/>
                <w:lang w:eastAsia="pl-PL"/>
              </w:rPr>
            </w:pPr>
            <w:r w:rsidRPr="00D72A75">
              <w:rPr>
                <w:rFonts w:cs="Arial"/>
                <w:color w:val="000000"/>
                <w:sz w:val="28"/>
                <w:szCs w:val="28"/>
                <w:lang w:eastAsia="pl-PL"/>
              </w:rPr>
              <w:t>2020 - Prognoza</w:t>
            </w:r>
          </w:p>
        </w:tc>
        <w:tc>
          <w:tcPr>
            <w:tcW w:w="1985" w:type="dxa"/>
            <w:vAlign w:val="center"/>
            <w:hideMark/>
          </w:tcPr>
          <w:p w14:paraId="74F2D99C" w14:textId="77777777" w:rsidR="00C16445" w:rsidRPr="00D72A75" w:rsidRDefault="00C16445" w:rsidP="00D93D4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Zużycie ciepła [GJ]</w:t>
            </w:r>
          </w:p>
        </w:tc>
        <w:tc>
          <w:tcPr>
            <w:tcW w:w="2113" w:type="dxa"/>
            <w:noWrap/>
            <w:vAlign w:val="center"/>
            <w:hideMark/>
          </w:tcPr>
          <w:p w14:paraId="23933487" w14:textId="77777777" w:rsidR="00C16445" w:rsidRPr="00D72A75" w:rsidRDefault="00C16445" w:rsidP="00D93D4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Emisja [Mg CO</w:t>
            </w:r>
            <w:r w:rsidRPr="00D72A75">
              <w:rPr>
                <w:rFonts w:cs="Arial"/>
                <w:color w:val="000000"/>
                <w:vertAlign w:val="subscript"/>
                <w:lang w:eastAsia="pl-PL"/>
              </w:rPr>
              <w:t>2</w:t>
            </w:r>
            <w:r w:rsidRPr="00D72A75">
              <w:rPr>
                <w:rFonts w:cs="Arial"/>
                <w:color w:val="000000"/>
                <w:lang w:eastAsia="pl-PL"/>
              </w:rPr>
              <w:t>]</w:t>
            </w:r>
          </w:p>
        </w:tc>
      </w:tr>
      <w:tr w:rsidR="00C16445" w:rsidRPr="00D72A75" w14:paraId="55E5786F" w14:textId="77777777" w:rsidTr="00C84AD0">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445FA796" w14:textId="77777777" w:rsidR="00C16445" w:rsidRPr="00D72A75" w:rsidRDefault="00C16445" w:rsidP="00D93D43">
            <w:pPr>
              <w:spacing w:before="0" w:after="0" w:line="240" w:lineRule="auto"/>
              <w:jc w:val="center"/>
              <w:rPr>
                <w:rFonts w:cs="Arial"/>
                <w:color w:val="000000"/>
                <w:lang w:eastAsia="pl-PL"/>
              </w:rPr>
            </w:pPr>
            <w:r w:rsidRPr="00D72A75">
              <w:rPr>
                <w:rFonts w:cs="Arial"/>
                <w:color w:val="000000"/>
                <w:lang w:eastAsia="pl-PL"/>
              </w:rPr>
              <w:t>Gospodarstwa domowe</w:t>
            </w:r>
          </w:p>
        </w:tc>
        <w:tc>
          <w:tcPr>
            <w:tcW w:w="1985" w:type="dxa"/>
            <w:noWrap/>
            <w:vAlign w:val="center"/>
          </w:tcPr>
          <w:p w14:paraId="24AD0F38" w14:textId="4C96E916" w:rsidR="00C16445" w:rsidRPr="00D72A75" w:rsidRDefault="00C84AD0"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71 218,46</w:t>
            </w:r>
          </w:p>
        </w:tc>
        <w:tc>
          <w:tcPr>
            <w:tcW w:w="2113" w:type="dxa"/>
            <w:noWrap/>
            <w:vAlign w:val="center"/>
          </w:tcPr>
          <w:p w14:paraId="1E2D9623" w14:textId="263CEC4F" w:rsidR="00C16445" w:rsidRPr="00D72A75" w:rsidRDefault="00C84AD0"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6 409,66</w:t>
            </w:r>
          </w:p>
        </w:tc>
      </w:tr>
      <w:tr w:rsidR="00C16445" w:rsidRPr="00D72A75" w14:paraId="2085284B" w14:textId="77777777" w:rsidTr="00C84AD0">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5F4A0B3F" w14:textId="77777777" w:rsidR="00C16445" w:rsidRPr="00D72A75" w:rsidRDefault="00C16445" w:rsidP="00D93D43">
            <w:pPr>
              <w:spacing w:before="0" w:after="0" w:line="240" w:lineRule="auto"/>
              <w:jc w:val="center"/>
              <w:rPr>
                <w:rFonts w:cs="Arial"/>
                <w:color w:val="000000"/>
                <w:lang w:eastAsia="pl-PL"/>
              </w:rPr>
            </w:pPr>
            <w:r w:rsidRPr="00D72A75">
              <w:rPr>
                <w:rFonts w:cs="Arial"/>
                <w:color w:val="000000"/>
                <w:lang w:eastAsia="pl-PL"/>
              </w:rPr>
              <w:t>Użyteczność publiczna</w:t>
            </w:r>
          </w:p>
        </w:tc>
        <w:tc>
          <w:tcPr>
            <w:tcW w:w="1985" w:type="dxa"/>
            <w:noWrap/>
            <w:vAlign w:val="center"/>
          </w:tcPr>
          <w:p w14:paraId="369E5052" w14:textId="51353EFF" w:rsidR="00C16445" w:rsidRPr="00D72A75" w:rsidRDefault="00C84AD0"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19 679,82</w:t>
            </w:r>
          </w:p>
        </w:tc>
        <w:tc>
          <w:tcPr>
            <w:tcW w:w="2113" w:type="dxa"/>
            <w:noWrap/>
            <w:vAlign w:val="center"/>
          </w:tcPr>
          <w:p w14:paraId="727C2ADC" w14:textId="64D2E3C0" w:rsidR="00C16445" w:rsidRPr="00D72A75" w:rsidRDefault="00C84AD0"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1 771,18</w:t>
            </w:r>
          </w:p>
        </w:tc>
      </w:tr>
      <w:tr w:rsidR="00C16445" w:rsidRPr="00D72A75" w14:paraId="753FB934" w14:textId="77777777" w:rsidTr="00C84AD0">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2F678E27" w14:textId="77777777" w:rsidR="00C16445" w:rsidRPr="00D72A75" w:rsidRDefault="00C16445" w:rsidP="00D93D43">
            <w:pPr>
              <w:spacing w:before="0" w:after="0" w:line="240" w:lineRule="auto"/>
              <w:jc w:val="center"/>
              <w:rPr>
                <w:rFonts w:cs="Arial"/>
                <w:color w:val="000000"/>
                <w:lang w:eastAsia="pl-PL"/>
              </w:rPr>
            </w:pPr>
            <w:r w:rsidRPr="00D72A75">
              <w:rPr>
                <w:rFonts w:cs="Arial"/>
                <w:color w:val="000000"/>
                <w:lang w:eastAsia="pl-PL"/>
              </w:rPr>
              <w:t>Handel/usługi</w:t>
            </w:r>
          </w:p>
        </w:tc>
        <w:tc>
          <w:tcPr>
            <w:tcW w:w="1985" w:type="dxa"/>
            <w:noWrap/>
            <w:vAlign w:val="center"/>
          </w:tcPr>
          <w:p w14:paraId="32C53DE5" w14:textId="61DB7908" w:rsidR="00C16445" w:rsidRPr="00D72A75" w:rsidRDefault="00C84AD0"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5 971,06</w:t>
            </w:r>
          </w:p>
        </w:tc>
        <w:tc>
          <w:tcPr>
            <w:tcW w:w="2113" w:type="dxa"/>
            <w:noWrap/>
            <w:vAlign w:val="center"/>
          </w:tcPr>
          <w:p w14:paraId="53E437DB" w14:textId="0978231B" w:rsidR="00C16445" w:rsidRPr="00D72A75" w:rsidRDefault="00C84AD0"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lang w:eastAsia="pl-PL"/>
              </w:rPr>
            </w:pPr>
            <w:r w:rsidRPr="00D72A75">
              <w:rPr>
                <w:rFonts w:cs="Arial"/>
                <w:color w:val="000000"/>
                <w:lang w:eastAsia="pl-PL"/>
              </w:rPr>
              <w:t>537,40</w:t>
            </w:r>
          </w:p>
        </w:tc>
      </w:tr>
      <w:tr w:rsidR="00C16445" w:rsidRPr="00D72A75" w14:paraId="72F7C57A" w14:textId="77777777" w:rsidTr="00C84AD0">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28B0E844" w14:textId="77777777" w:rsidR="00C16445" w:rsidRPr="00D72A75" w:rsidRDefault="00C16445" w:rsidP="00D93D43">
            <w:pPr>
              <w:spacing w:before="0" w:after="0" w:line="240" w:lineRule="auto"/>
              <w:jc w:val="center"/>
              <w:rPr>
                <w:rFonts w:cs="Arial"/>
                <w:color w:val="000000"/>
                <w:lang w:eastAsia="pl-PL"/>
              </w:rPr>
            </w:pPr>
            <w:r w:rsidRPr="00D72A75">
              <w:rPr>
                <w:rFonts w:cs="Arial"/>
                <w:color w:val="000000"/>
                <w:lang w:eastAsia="pl-PL"/>
              </w:rPr>
              <w:t>Pozostali</w:t>
            </w:r>
          </w:p>
        </w:tc>
        <w:tc>
          <w:tcPr>
            <w:tcW w:w="1985" w:type="dxa"/>
            <w:noWrap/>
            <w:vAlign w:val="center"/>
          </w:tcPr>
          <w:p w14:paraId="25CB5398" w14:textId="160DFB8A" w:rsidR="00C16445" w:rsidRPr="00D72A75" w:rsidRDefault="00C84AD0"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1 825,86</w:t>
            </w:r>
          </w:p>
        </w:tc>
        <w:tc>
          <w:tcPr>
            <w:tcW w:w="2113" w:type="dxa"/>
            <w:noWrap/>
            <w:vAlign w:val="center"/>
          </w:tcPr>
          <w:p w14:paraId="0452AE5D" w14:textId="60E77AEE" w:rsidR="00C16445" w:rsidRPr="00D72A75" w:rsidRDefault="00C84AD0" w:rsidP="00D93D4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r w:rsidRPr="00D72A75">
              <w:rPr>
                <w:rFonts w:cs="Arial"/>
                <w:color w:val="000000"/>
                <w:lang w:eastAsia="pl-PL"/>
              </w:rPr>
              <w:t>164,33</w:t>
            </w:r>
          </w:p>
        </w:tc>
      </w:tr>
      <w:tr w:rsidR="00C16445" w:rsidRPr="00D72A75" w14:paraId="4DA55DC3" w14:textId="77777777" w:rsidTr="00DF7C97">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2972" w:type="dxa"/>
            <w:noWrap/>
            <w:vAlign w:val="center"/>
            <w:hideMark/>
          </w:tcPr>
          <w:p w14:paraId="265FD328" w14:textId="77777777" w:rsidR="00C16445" w:rsidRPr="00D72A75" w:rsidRDefault="00C16445" w:rsidP="00D93D43">
            <w:pPr>
              <w:spacing w:before="0" w:after="0" w:line="240" w:lineRule="auto"/>
              <w:jc w:val="center"/>
              <w:rPr>
                <w:rFonts w:cs="Arial"/>
                <w:color w:val="000000"/>
                <w:lang w:eastAsia="pl-PL"/>
              </w:rPr>
            </w:pPr>
            <w:r w:rsidRPr="00D72A75">
              <w:rPr>
                <w:rFonts w:cs="Arial"/>
                <w:color w:val="000000"/>
                <w:lang w:eastAsia="pl-PL"/>
              </w:rPr>
              <w:t>SUMA</w:t>
            </w:r>
          </w:p>
        </w:tc>
        <w:tc>
          <w:tcPr>
            <w:tcW w:w="1985" w:type="dxa"/>
            <w:noWrap/>
            <w:vAlign w:val="center"/>
            <w:hideMark/>
          </w:tcPr>
          <w:p w14:paraId="4534667E" w14:textId="77777777" w:rsidR="00C16445" w:rsidRPr="00D72A75" w:rsidRDefault="00C16445"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lang w:eastAsia="pl-PL"/>
              </w:rPr>
            </w:pPr>
            <w:r w:rsidRPr="00D72A75">
              <w:rPr>
                <w:rFonts w:cs="Arial"/>
                <w:b/>
                <w:color w:val="000000"/>
                <w:lang w:eastAsia="pl-PL"/>
              </w:rPr>
              <w:t>98 695,20</w:t>
            </w:r>
          </w:p>
        </w:tc>
        <w:tc>
          <w:tcPr>
            <w:tcW w:w="2113" w:type="dxa"/>
            <w:noWrap/>
            <w:vAlign w:val="center"/>
            <w:hideMark/>
          </w:tcPr>
          <w:p w14:paraId="064CDC20" w14:textId="77777777" w:rsidR="00C16445" w:rsidRPr="00D72A75" w:rsidRDefault="00C16445" w:rsidP="00D93D4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lang w:eastAsia="pl-PL"/>
              </w:rPr>
            </w:pPr>
            <w:r w:rsidRPr="00D72A75">
              <w:rPr>
                <w:rFonts w:cs="Arial"/>
                <w:b/>
                <w:color w:val="000000"/>
                <w:lang w:eastAsia="pl-PL"/>
              </w:rPr>
              <w:t>8 882,57</w:t>
            </w:r>
          </w:p>
        </w:tc>
      </w:tr>
    </w:tbl>
    <w:p w14:paraId="5C0AED23" w14:textId="77777777" w:rsidR="00FA288E" w:rsidRPr="00D93D43" w:rsidRDefault="00FA288E" w:rsidP="00D93D43">
      <w:pPr>
        <w:spacing w:before="0" w:after="0" w:line="240" w:lineRule="auto"/>
        <w:jc w:val="center"/>
        <w:rPr>
          <w:rFonts w:ascii="Calibri" w:hAnsi="Calibri" w:cs="Arial"/>
          <w:color w:val="000000"/>
          <w:lang w:eastAsia="pl-PL"/>
        </w:rPr>
      </w:pPr>
      <w:r w:rsidRPr="00D93D43">
        <w:rPr>
          <w:rFonts w:ascii="Calibri" w:hAnsi="Calibri" w:cs="Arial"/>
          <w:color w:val="000000"/>
          <w:lang w:eastAsia="pl-PL"/>
        </w:rPr>
        <w:br w:type="page"/>
      </w:r>
    </w:p>
    <w:p w14:paraId="2A3835C0" w14:textId="77777777" w:rsidR="002234AE" w:rsidRPr="002234AE" w:rsidRDefault="002234AE" w:rsidP="001B2F1C">
      <w:pPr>
        <w:pStyle w:val="Rozdzia"/>
        <w:numPr>
          <w:ilvl w:val="2"/>
          <w:numId w:val="34"/>
        </w:numPr>
      </w:pPr>
      <w:bookmarkStart w:id="364" w:name="_Toc434486412"/>
      <w:r>
        <w:lastRenderedPageBreak/>
        <w:t>P</w:t>
      </w:r>
      <w:r w:rsidR="004D34B7">
        <w:t>ALIWA OPAŁOWE</w:t>
      </w:r>
      <w:bookmarkEnd w:id="364"/>
    </w:p>
    <w:p w14:paraId="4972DF04" w14:textId="77777777" w:rsidR="000D188B" w:rsidRPr="000D188B" w:rsidRDefault="000D188B" w:rsidP="000D188B">
      <w:r w:rsidRPr="000D188B">
        <w:t xml:space="preserve">Na podstawie </w:t>
      </w:r>
      <w:r>
        <w:t xml:space="preserve">zebranych </w:t>
      </w:r>
      <w:r w:rsidR="0072223A">
        <w:t xml:space="preserve">kompleksowych </w:t>
      </w:r>
      <w:r>
        <w:t xml:space="preserve">danych na temat </w:t>
      </w:r>
      <w:r w:rsidR="00480984">
        <w:t>gminy</w:t>
      </w:r>
      <w:r>
        <w:t xml:space="preserve"> w</w:t>
      </w:r>
      <w:r w:rsidRPr="000D188B">
        <w:t>yznaczono statystyczną strukturę zużycia paliw na cele grzewcze, która zestawiona została na poniższym wykresie.</w:t>
      </w:r>
    </w:p>
    <w:p w14:paraId="56E2753E" w14:textId="77777777" w:rsidR="00A564C3" w:rsidRDefault="00480984" w:rsidP="00A564C3">
      <w:pPr>
        <w:keepNext/>
        <w:spacing w:after="0"/>
        <w:jc w:val="center"/>
      </w:pPr>
      <w:r>
        <w:rPr>
          <w:noProof/>
          <w:lang w:eastAsia="pl-PL"/>
        </w:rPr>
        <w:drawing>
          <wp:inline distT="0" distB="0" distL="0" distR="0" wp14:anchorId="20FE1A09" wp14:editId="31D982AC">
            <wp:extent cx="5832475" cy="2951019"/>
            <wp:effectExtent l="0" t="0" r="15875" b="1905"/>
            <wp:docPr id="47" name="Wykres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8B8AEBA" w14:textId="71A9D4B7" w:rsidR="0054653A" w:rsidRPr="00A564C3" w:rsidRDefault="00A564C3" w:rsidP="00A564C3">
      <w:pPr>
        <w:pStyle w:val="Legenda"/>
        <w:rPr>
          <w:color w:val="FF0000"/>
        </w:rPr>
      </w:pPr>
      <w:bookmarkStart w:id="365" w:name="_Toc429576363"/>
      <w:bookmarkStart w:id="366" w:name="_Toc430001550"/>
      <w:bookmarkStart w:id="367" w:name="_Toc434228565"/>
      <w:bookmarkStart w:id="368" w:name="_Toc533009613"/>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18</w:t>
      </w:r>
      <w:r w:rsidR="00A916EA">
        <w:rPr>
          <w:noProof/>
        </w:rPr>
        <w:fldChar w:fldCharType="end"/>
      </w:r>
      <w:r>
        <w:t xml:space="preserve">. </w:t>
      </w:r>
      <w:bookmarkStart w:id="369" w:name="_Toc427221398"/>
      <w:r w:rsidR="0054653A" w:rsidRPr="002234AE">
        <w:rPr>
          <w:color w:val="auto"/>
        </w:rPr>
        <w:t xml:space="preserve">Struktura paliw </w:t>
      </w:r>
      <w:r w:rsidR="002234AE" w:rsidRPr="002234AE">
        <w:rPr>
          <w:color w:val="auto"/>
        </w:rPr>
        <w:t xml:space="preserve">opałowych </w:t>
      </w:r>
      <w:r w:rsidR="0054653A" w:rsidRPr="002234AE">
        <w:rPr>
          <w:color w:val="auto"/>
        </w:rPr>
        <w:t xml:space="preserve">wykorzystywanych na potrzeby cieplne </w:t>
      </w:r>
      <w:bookmarkEnd w:id="369"/>
      <w:r w:rsidR="000E44B7">
        <w:rPr>
          <w:color w:val="auto"/>
        </w:rPr>
        <w:t xml:space="preserve">na terenie </w:t>
      </w:r>
      <w:r w:rsidR="00480984">
        <w:rPr>
          <w:color w:val="auto"/>
        </w:rPr>
        <w:t>Gminy Ustrzyki Dolne</w:t>
      </w:r>
      <w:r w:rsidR="00284AB9" w:rsidRPr="002234AE">
        <w:rPr>
          <w:color w:val="auto"/>
        </w:rPr>
        <w:t>.</w:t>
      </w:r>
      <w:bookmarkEnd w:id="365"/>
      <w:bookmarkEnd w:id="366"/>
      <w:bookmarkEnd w:id="367"/>
      <w:bookmarkEnd w:id="368"/>
    </w:p>
    <w:p w14:paraId="7014024A" w14:textId="77777777" w:rsidR="0054653A" w:rsidRDefault="0054653A" w:rsidP="0054653A">
      <w:pPr>
        <w:pStyle w:val="rdo"/>
      </w:pPr>
      <w:r w:rsidRPr="002234AE">
        <w:t>(źródło: opracowanie CDE)</w:t>
      </w:r>
    </w:p>
    <w:p w14:paraId="4AA8C03A" w14:textId="7628B0FF" w:rsidR="00A12F3C" w:rsidRDefault="00AA6528" w:rsidP="00480984">
      <w:pPr>
        <w:pStyle w:val="rdo"/>
        <w:spacing w:before="320" w:line="360" w:lineRule="auto"/>
        <w:jc w:val="both"/>
      </w:pPr>
      <w:r w:rsidRPr="00AA6528">
        <w:rPr>
          <w:sz w:val="22"/>
        </w:rPr>
        <w:t xml:space="preserve">W poniższych tabelach przedstawiono zużycie paliw opałowych w analizowanych latach – roku </w:t>
      </w:r>
      <w:r>
        <w:rPr>
          <w:sz w:val="22"/>
        </w:rPr>
        <w:t>200</w:t>
      </w:r>
      <w:r w:rsidR="00480984">
        <w:rPr>
          <w:sz w:val="22"/>
        </w:rPr>
        <w:t>5</w:t>
      </w:r>
      <w:r>
        <w:rPr>
          <w:sz w:val="22"/>
        </w:rPr>
        <w:t xml:space="preserve"> oraz 201</w:t>
      </w:r>
      <w:r w:rsidR="00480984">
        <w:rPr>
          <w:sz w:val="22"/>
        </w:rPr>
        <w:t>4</w:t>
      </w:r>
      <w:r>
        <w:rPr>
          <w:sz w:val="22"/>
        </w:rPr>
        <w:t xml:space="preserve">. Na przestrzeni analizowanych lat zużycie paliw opałowych rosło, zwiększała się także emisja na terenie </w:t>
      </w:r>
      <w:r w:rsidR="00FD16FD">
        <w:rPr>
          <w:sz w:val="22"/>
        </w:rPr>
        <w:t>gminy.</w:t>
      </w:r>
    </w:p>
    <w:p w14:paraId="46E347E9" w14:textId="3EE077D6" w:rsidR="00AA6528" w:rsidRPr="00AA6528" w:rsidRDefault="002234AE" w:rsidP="00AA6528">
      <w:pPr>
        <w:pStyle w:val="Legenda"/>
      </w:pPr>
      <w:bookmarkStart w:id="370" w:name="_Toc429576413"/>
      <w:bookmarkStart w:id="371" w:name="_Toc430001590"/>
      <w:bookmarkStart w:id="372" w:name="_Toc431917315"/>
      <w:bookmarkStart w:id="373" w:name="_Toc434228523"/>
      <w:bookmarkStart w:id="374" w:name="_Toc434486265"/>
      <w:bookmarkStart w:id="375" w:name="_Toc436906607"/>
      <w:bookmarkStart w:id="376" w:name="_Toc533009557"/>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19</w:t>
      </w:r>
      <w:r w:rsidR="00A916EA">
        <w:rPr>
          <w:noProof/>
        </w:rPr>
        <w:fldChar w:fldCharType="end"/>
      </w:r>
      <w:r>
        <w:t xml:space="preserve">. </w:t>
      </w:r>
      <w:r w:rsidR="00AA6528">
        <w:t xml:space="preserve">Zużycie paliw opałowych na terenie </w:t>
      </w:r>
      <w:r w:rsidR="00480984">
        <w:t>Gminy Ustrzyki Dolne</w:t>
      </w:r>
      <w:r w:rsidR="00AA6528">
        <w:t xml:space="preserve"> w roku 200</w:t>
      </w:r>
      <w:r w:rsidR="00480984">
        <w:t>5</w:t>
      </w:r>
      <w:r w:rsidR="00AA6528">
        <w:t>.</w:t>
      </w:r>
      <w:bookmarkEnd w:id="370"/>
      <w:bookmarkEnd w:id="371"/>
      <w:bookmarkEnd w:id="372"/>
      <w:bookmarkEnd w:id="373"/>
      <w:bookmarkEnd w:id="374"/>
      <w:bookmarkEnd w:id="375"/>
      <w:bookmarkEnd w:id="376"/>
    </w:p>
    <w:p w14:paraId="184AA37E" w14:textId="77777777" w:rsidR="00AA6528" w:rsidRPr="00AA6528" w:rsidRDefault="00AA6528" w:rsidP="00AA6528">
      <w:pPr>
        <w:pStyle w:val="rdo"/>
      </w:pPr>
      <w:r>
        <w:t>(źródło: opracowanie CDE)</w:t>
      </w:r>
    </w:p>
    <w:tbl>
      <w:tblPr>
        <w:tblStyle w:val="Tabelasiatki5ciemnaakcent4"/>
        <w:tblW w:w="7916" w:type="dxa"/>
        <w:jc w:val="center"/>
        <w:tblLook w:val="04A0" w:firstRow="1" w:lastRow="0" w:firstColumn="1" w:lastColumn="0" w:noHBand="0" w:noVBand="1"/>
      </w:tblPr>
      <w:tblGrid>
        <w:gridCol w:w="3114"/>
        <w:gridCol w:w="2842"/>
        <w:gridCol w:w="1960"/>
      </w:tblGrid>
      <w:tr w:rsidR="00480984" w:rsidRPr="00480984" w14:paraId="2C2F0D75" w14:textId="77777777" w:rsidTr="00FA288E">
        <w:trPr>
          <w:cnfStyle w:val="100000000000" w:firstRow="1" w:lastRow="0" w:firstColumn="0" w:lastColumn="0" w:oddVBand="0" w:evenVBand="0" w:oddHBand="0"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26ED731" w14:textId="77777777" w:rsidR="00480984" w:rsidRPr="00480984" w:rsidRDefault="00480984" w:rsidP="00FA288E">
            <w:pPr>
              <w:spacing w:before="0" w:after="0" w:line="240" w:lineRule="auto"/>
              <w:jc w:val="center"/>
              <w:rPr>
                <w:rFonts w:ascii="Calibri" w:hAnsi="Calibri" w:cs="Arial"/>
                <w:color w:val="000000"/>
                <w:sz w:val="28"/>
                <w:szCs w:val="28"/>
                <w:lang w:eastAsia="pl-PL"/>
              </w:rPr>
            </w:pPr>
            <w:r w:rsidRPr="00480984">
              <w:rPr>
                <w:rFonts w:ascii="Calibri" w:hAnsi="Calibri" w:cs="Arial"/>
                <w:color w:val="000000"/>
                <w:sz w:val="28"/>
                <w:szCs w:val="28"/>
                <w:lang w:eastAsia="pl-PL"/>
              </w:rPr>
              <w:t>2005</w:t>
            </w:r>
          </w:p>
        </w:tc>
        <w:tc>
          <w:tcPr>
            <w:tcW w:w="2842" w:type="dxa"/>
            <w:vAlign w:val="center"/>
            <w:hideMark/>
          </w:tcPr>
          <w:p w14:paraId="7142320A" w14:textId="77777777" w:rsidR="00480984" w:rsidRPr="00480984" w:rsidRDefault="00480984"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Potrzeby cieplne zaspokajane z danego rodzaju paliwa [GJ]</w:t>
            </w:r>
          </w:p>
        </w:tc>
        <w:tc>
          <w:tcPr>
            <w:tcW w:w="1960" w:type="dxa"/>
            <w:noWrap/>
            <w:vAlign w:val="center"/>
            <w:hideMark/>
          </w:tcPr>
          <w:p w14:paraId="13868F2B" w14:textId="77777777" w:rsidR="00480984" w:rsidRPr="00480984" w:rsidRDefault="00480984"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 xml:space="preserve">Emisja </w:t>
            </w:r>
            <w:r w:rsidR="00990CD0">
              <w:rPr>
                <w:rFonts w:ascii="Calibri" w:hAnsi="Calibri" w:cs="Arial"/>
                <w:color w:val="000000"/>
                <w:lang w:eastAsia="pl-PL"/>
              </w:rPr>
              <w:br/>
            </w:r>
            <w:r w:rsidRPr="00480984">
              <w:rPr>
                <w:rFonts w:ascii="Calibri" w:hAnsi="Calibri" w:cs="Arial"/>
                <w:color w:val="000000"/>
                <w:lang w:eastAsia="pl-PL"/>
              </w:rPr>
              <w:t>[Mg CO</w:t>
            </w:r>
            <w:r w:rsidRPr="00480984">
              <w:rPr>
                <w:rFonts w:ascii="Calibri" w:hAnsi="Calibri" w:cs="Arial"/>
                <w:color w:val="000000"/>
                <w:vertAlign w:val="subscript"/>
                <w:lang w:eastAsia="pl-PL"/>
              </w:rPr>
              <w:t>2</w:t>
            </w:r>
            <w:r w:rsidRPr="00480984">
              <w:rPr>
                <w:rFonts w:ascii="Calibri" w:hAnsi="Calibri" w:cs="Arial"/>
                <w:color w:val="000000"/>
                <w:lang w:eastAsia="pl-PL"/>
              </w:rPr>
              <w:t>]</w:t>
            </w:r>
          </w:p>
        </w:tc>
      </w:tr>
      <w:tr w:rsidR="0080422E" w:rsidRPr="00480984" w14:paraId="5FE193B5" w14:textId="77777777" w:rsidTr="00FA288E">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24241B1F" w14:textId="77777777" w:rsidR="0080422E" w:rsidRPr="00480984" w:rsidRDefault="0080422E" w:rsidP="0080422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gaz</w:t>
            </w:r>
          </w:p>
        </w:tc>
        <w:tc>
          <w:tcPr>
            <w:tcW w:w="2842" w:type="dxa"/>
            <w:noWrap/>
            <w:vAlign w:val="center"/>
            <w:hideMark/>
          </w:tcPr>
          <w:p w14:paraId="18313108" w14:textId="2820EDD3"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1 247,51</w:t>
            </w:r>
          </w:p>
        </w:tc>
        <w:tc>
          <w:tcPr>
            <w:tcW w:w="1960" w:type="dxa"/>
            <w:noWrap/>
            <w:vAlign w:val="center"/>
            <w:hideMark/>
          </w:tcPr>
          <w:p w14:paraId="3232BF4C" w14:textId="12508F79"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82,06</w:t>
            </w:r>
          </w:p>
        </w:tc>
      </w:tr>
      <w:tr w:rsidR="0080422E" w:rsidRPr="00480984" w14:paraId="582A6CCD" w14:textId="77777777" w:rsidTr="00FA288E">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6BEC836F" w14:textId="77777777" w:rsidR="0080422E" w:rsidRPr="00480984" w:rsidRDefault="0080422E" w:rsidP="0080422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paliwa stałe (drewno i węgiel)</w:t>
            </w:r>
          </w:p>
        </w:tc>
        <w:tc>
          <w:tcPr>
            <w:tcW w:w="2842" w:type="dxa"/>
            <w:noWrap/>
            <w:vAlign w:val="center"/>
            <w:hideMark/>
          </w:tcPr>
          <w:p w14:paraId="6B7B1CC0" w14:textId="379CC3F0" w:rsidR="0080422E" w:rsidRPr="00480984" w:rsidRDefault="0080422E" w:rsidP="00804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Pr>
                <w:rFonts w:ascii="Calibri" w:hAnsi="Calibri" w:cs="Arial"/>
                <w:color w:val="000000"/>
              </w:rPr>
              <w:t>204 279,61</w:t>
            </w:r>
          </w:p>
        </w:tc>
        <w:tc>
          <w:tcPr>
            <w:tcW w:w="1960" w:type="dxa"/>
            <w:noWrap/>
            <w:vAlign w:val="center"/>
            <w:hideMark/>
          </w:tcPr>
          <w:p w14:paraId="6D0AF373" w14:textId="1415A3C2" w:rsidR="0080422E" w:rsidRPr="00480984" w:rsidRDefault="0080422E" w:rsidP="00804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Pr>
                <w:rFonts w:ascii="Calibri" w:hAnsi="Calibri" w:cs="Arial"/>
                <w:color w:val="000000"/>
              </w:rPr>
              <w:t>18 387,21</w:t>
            </w:r>
          </w:p>
        </w:tc>
      </w:tr>
      <w:tr w:rsidR="0080422E" w:rsidRPr="00480984" w14:paraId="73F54556" w14:textId="77777777" w:rsidTr="00FA288E">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6E9CCF35" w14:textId="77777777" w:rsidR="0080422E" w:rsidRPr="00480984" w:rsidRDefault="0080422E" w:rsidP="0080422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en. elektryczna</w:t>
            </w:r>
          </w:p>
        </w:tc>
        <w:tc>
          <w:tcPr>
            <w:tcW w:w="2842" w:type="dxa"/>
            <w:noWrap/>
            <w:vAlign w:val="center"/>
            <w:hideMark/>
          </w:tcPr>
          <w:p w14:paraId="10C62330" w14:textId="1D380D97"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1 559,39</w:t>
            </w:r>
          </w:p>
        </w:tc>
        <w:tc>
          <w:tcPr>
            <w:tcW w:w="1960" w:type="dxa"/>
            <w:noWrap/>
            <w:vAlign w:val="center"/>
            <w:hideMark/>
          </w:tcPr>
          <w:p w14:paraId="1C409087" w14:textId="0A6E119B"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352,42</w:t>
            </w:r>
          </w:p>
        </w:tc>
      </w:tr>
      <w:tr w:rsidR="0080422E" w:rsidRPr="00480984" w14:paraId="4C46D4C0" w14:textId="77777777" w:rsidTr="00FA288E">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2371DA39" w14:textId="77777777" w:rsidR="0080422E" w:rsidRPr="00480984" w:rsidRDefault="0080422E" w:rsidP="0080422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ciepło sieciowe</w:t>
            </w:r>
          </w:p>
        </w:tc>
        <w:tc>
          <w:tcPr>
            <w:tcW w:w="2842" w:type="dxa"/>
            <w:noWrap/>
            <w:vAlign w:val="center"/>
            <w:hideMark/>
          </w:tcPr>
          <w:p w14:paraId="61CD786C" w14:textId="3BA6202E" w:rsidR="0080422E" w:rsidRPr="00480984" w:rsidRDefault="0080422E" w:rsidP="00804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Pr>
                <w:rFonts w:ascii="Calibri" w:hAnsi="Calibri" w:cs="Arial"/>
                <w:color w:val="000000"/>
              </w:rPr>
              <w:t>101 198,20</w:t>
            </w:r>
          </w:p>
        </w:tc>
        <w:tc>
          <w:tcPr>
            <w:tcW w:w="1960" w:type="dxa"/>
            <w:noWrap/>
            <w:vAlign w:val="center"/>
            <w:hideMark/>
          </w:tcPr>
          <w:p w14:paraId="2291BE86" w14:textId="6F2D5961" w:rsidR="0080422E" w:rsidRPr="00480984" w:rsidRDefault="0080422E" w:rsidP="0080422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Pr>
                <w:rFonts w:ascii="Calibri" w:hAnsi="Calibri" w:cs="Arial"/>
                <w:color w:val="000000"/>
              </w:rPr>
              <w:t>9 107,84</w:t>
            </w:r>
          </w:p>
        </w:tc>
      </w:tr>
      <w:tr w:rsidR="0080422E" w:rsidRPr="00480984" w14:paraId="435EBDD3" w14:textId="77777777" w:rsidTr="00FA288E">
        <w:trPr>
          <w:cnfStyle w:val="000000100000" w:firstRow="0" w:lastRow="0" w:firstColumn="0" w:lastColumn="0" w:oddVBand="0" w:evenVBand="0" w:oddHBand="1" w:evenHBand="0" w:firstRowFirstColumn="0" w:firstRowLastColumn="0" w:lastRowFirstColumn="0" w:lastRowLastColumn="0"/>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545C9AD2" w14:textId="77777777" w:rsidR="0080422E" w:rsidRPr="00480984" w:rsidRDefault="0080422E" w:rsidP="0080422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inne (olej opałowy)</w:t>
            </w:r>
          </w:p>
        </w:tc>
        <w:tc>
          <w:tcPr>
            <w:tcW w:w="2842" w:type="dxa"/>
            <w:noWrap/>
            <w:vAlign w:val="center"/>
            <w:hideMark/>
          </w:tcPr>
          <w:p w14:paraId="7FAC58A8" w14:textId="39CAC1D2"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3 742,53</w:t>
            </w:r>
          </w:p>
        </w:tc>
        <w:tc>
          <w:tcPr>
            <w:tcW w:w="1960" w:type="dxa"/>
            <w:noWrap/>
            <w:vAlign w:val="center"/>
            <w:hideMark/>
          </w:tcPr>
          <w:p w14:paraId="11D2143A" w14:textId="327A5834" w:rsidR="0080422E" w:rsidRPr="00480984" w:rsidRDefault="0080422E" w:rsidP="008042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Pr>
                <w:rFonts w:ascii="Calibri" w:hAnsi="Calibri" w:cs="Arial"/>
                <w:color w:val="000000"/>
              </w:rPr>
              <w:t>272,68</w:t>
            </w:r>
          </w:p>
        </w:tc>
      </w:tr>
      <w:tr w:rsidR="00480984" w:rsidRPr="00480984" w14:paraId="085B29CB" w14:textId="77777777" w:rsidTr="00FA288E">
        <w:trPr>
          <w:trHeight w:hRule="exac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4A52FCE"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SUMA</w:t>
            </w:r>
          </w:p>
        </w:tc>
        <w:tc>
          <w:tcPr>
            <w:tcW w:w="2842" w:type="dxa"/>
            <w:noWrap/>
            <w:vAlign w:val="center"/>
            <w:hideMark/>
          </w:tcPr>
          <w:p w14:paraId="7027B7BE"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311 877,26</w:t>
            </w:r>
          </w:p>
        </w:tc>
        <w:tc>
          <w:tcPr>
            <w:tcW w:w="1960" w:type="dxa"/>
            <w:noWrap/>
            <w:vAlign w:val="center"/>
            <w:hideMark/>
          </w:tcPr>
          <w:p w14:paraId="3EC0DFEC"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28 164,24</w:t>
            </w:r>
          </w:p>
        </w:tc>
      </w:tr>
    </w:tbl>
    <w:p w14:paraId="2C5F080B" w14:textId="77777777" w:rsidR="00A12F3C" w:rsidRDefault="00A12F3C" w:rsidP="002234AE">
      <w:pPr>
        <w:pStyle w:val="rdo"/>
        <w:jc w:val="left"/>
      </w:pPr>
    </w:p>
    <w:p w14:paraId="54C469C8" w14:textId="77777777" w:rsidR="00FA288E" w:rsidRDefault="00FA288E" w:rsidP="00FA7E14">
      <w:pPr>
        <w:pStyle w:val="Legenda"/>
      </w:pPr>
      <w:bookmarkStart w:id="377" w:name="_Toc429576414"/>
      <w:bookmarkStart w:id="378" w:name="_Toc430001591"/>
      <w:bookmarkStart w:id="379" w:name="_Toc431917316"/>
    </w:p>
    <w:p w14:paraId="0E1B0B0E" w14:textId="77777777" w:rsidR="00FA288E" w:rsidRDefault="00FA288E">
      <w:pPr>
        <w:spacing w:before="0" w:after="0" w:line="240" w:lineRule="auto"/>
        <w:jc w:val="left"/>
        <w:rPr>
          <w:b/>
          <w:bCs/>
          <w:color w:val="000000" w:themeColor="text1"/>
          <w:sz w:val="18"/>
          <w:szCs w:val="18"/>
        </w:rPr>
      </w:pPr>
      <w:r>
        <w:br w:type="page"/>
      </w:r>
    </w:p>
    <w:p w14:paraId="3E83D30E" w14:textId="29744112" w:rsidR="00FA7E14" w:rsidRDefault="00FA7E14" w:rsidP="00FA7E14">
      <w:pPr>
        <w:pStyle w:val="Legenda"/>
      </w:pPr>
      <w:bookmarkStart w:id="380" w:name="_Toc434228524"/>
      <w:bookmarkStart w:id="381" w:name="_Toc434486266"/>
      <w:bookmarkStart w:id="382" w:name="_Toc436906608"/>
      <w:bookmarkStart w:id="383" w:name="_Toc533009558"/>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20</w:t>
      </w:r>
      <w:r w:rsidR="00A916EA">
        <w:rPr>
          <w:noProof/>
        </w:rPr>
        <w:fldChar w:fldCharType="end"/>
      </w:r>
      <w:r>
        <w:t>.</w:t>
      </w:r>
      <w:r w:rsidR="00AA6528">
        <w:t xml:space="preserve"> Zużycie paliw opałowych na terenie </w:t>
      </w:r>
      <w:r w:rsidR="00FA288E">
        <w:t>Gminy Ustrzyki Dolne w roku 2014</w:t>
      </w:r>
      <w:r w:rsidR="00AA6528">
        <w:t>.</w:t>
      </w:r>
      <w:bookmarkEnd w:id="377"/>
      <w:bookmarkEnd w:id="378"/>
      <w:bookmarkEnd w:id="379"/>
      <w:bookmarkEnd w:id="380"/>
      <w:bookmarkEnd w:id="381"/>
      <w:bookmarkEnd w:id="382"/>
      <w:bookmarkEnd w:id="383"/>
    </w:p>
    <w:p w14:paraId="6244980D" w14:textId="77777777" w:rsidR="00AA6528" w:rsidRPr="00AA6528" w:rsidRDefault="00AA6528" w:rsidP="00A1526E">
      <w:pPr>
        <w:pStyle w:val="rdo"/>
      </w:pPr>
      <w:r>
        <w:t>(źródło: opracowanie CDE)</w:t>
      </w:r>
    </w:p>
    <w:tbl>
      <w:tblPr>
        <w:tblStyle w:val="Tabelasiatki5ciemnaakcent4"/>
        <w:tblW w:w="7916" w:type="dxa"/>
        <w:jc w:val="center"/>
        <w:tblLook w:val="04A0" w:firstRow="1" w:lastRow="0" w:firstColumn="1" w:lastColumn="0" w:noHBand="0" w:noVBand="1"/>
      </w:tblPr>
      <w:tblGrid>
        <w:gridCol w:w="3114"/>
        <w:gridCol w:w="2842"/>
        <w:gridCol w:w="1960"/>
      </w:tblGrid>
      <w:tr w:rsidR="00480984" w:rsidRPr="00480984" w14:paraId="3AAF4BF6" w14:textId="77777777" w:rsidTr="00FA288E">
        <w:trPr>
          <w:cnfStyle w:val="100000000000" w:firstRow="1" w:lastRow="0" w:firstColumn="0" w:lastColumn="0" w:oddVBand="0" w:evenVBand="0" w:oddHBand="0" w:evenHBand="0" w:firstRowFirstColumn="0" w:firstRowLastColumn="0" w:lastRowFirstColumn="0" w:lastRowLastColumn="0"/>
          <w:trHeight w:val="88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C8A0E00" w14:textId="77777777" w:rsidR="00480984" w:rsidRPr="00480984" w:rsidRDefault="00480984" w:rsidP="00FA288E">
            <w:pPr>
              <w:spacing w:before="0" w:after="0" w:line="240" w:lineRule="auto"/>
              <w:jc w:val="center"/>
              <w:rPr>
                <w:rFonts w:ascii="Calibri" w:hAnsi="Calibri" w:cs="Arial"/>
                <w:color w:val="000000"/>
                <w:sz w:val="28"/>
                <w:szCs w:val="28"/>
                <w:lang w:eastAsia="pl-PL"/>
              </w:rPr>
            </w:pPr>
            <w:r w:rsidRPr="00480984">
              <w:rPr>
                <w:rFonts w:ascii="Calibri" w:hAnsi="Calibri" w:cs="Arial"/>
                <w:color w:val="000000"/>
                <w:sz w:val="28"/>
                <w:szCs w:val="28"/>
                <w:lang w:eastAsia="pl-PL"/>
              </w:rPr>
              <w:t>2014</w:t>
            </w:r>
          </w:p>
        </w:tc>
        <w:tc>
          <w:tcPr>
            <w:tcW w:w="2842" w:type="dxa"/>
            <w:vAlign w:val="center"/>
            <w:hideMark/>
          </w:tcPr>
          <w:p w14:paraId="574809B0" w14:textId="77777777" w:rsidR="00480984" w:rsidRPr="00480984" w:rsidRDefault="00480984"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Potrzeby cieplne zaspokajane z danego rodzaju paliwa [GJ]</w:t>
            </w:r>
          </w:p>
        </w:tc>
        <w:tc>
          <w:tcPr>
            <w:tcW w:w="1960" w:type="dxa"/>
            <w:noWrap/>
            <w:vAlign w:val="center"/>
            <w:hideMark/>
          </w:tcPr>
          <w:p w14:paraId="01A8902A" w14:textId="77777777" w:rsidR="00480984" w:rsidRPr="00480984" w:rsidRDefault="00480984" w:rsidP="00FA288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 xml:space="preserve">Emisja </w:t>
            </w:r>
            <w:r w:rsidR="00990CD0">
              <w:rPr>
                <w:rFonts w:ascii="Calibri" w:hAnsi="Calibri" w:cs="Arial"/>
                <w:color w:val="000000"/>
                <w:lang w:eastAsia="pl-PL"/>
              </w:rPr>
              <w:br/>
            </w:r>
            <w:r w:rsidRPr="00480984">
              <w:rPr>
                <w:rFonts w:ascii="Calibri" w:hAnsi="Calibri" w:cs="Arial"/>
                <w:color w:val="000000"/>
                <w:lang w:eastAsia="pl-PL"/>
              </w:rPr>
              <w:t>[Mg CO</w:t>
            </w:r>
            <w:r w:rsidRPr="00480984">
              <w:rPr>
                <w:rFonts w:ascii="Calibri" w:hAnsi="Calibri" w:cs="Arial"/>
                <w:color w:val="000000"/>
                <w:vertAlign w:val="subscript"/>
                <w:lang w:eastAsia="pl-PL"/>
              </w:rPr>
              <w:t>2</w:t>
            </w:r>
            <w:r w:rsidRPr="00480984">
              <w:rPr>
                <w:rFonts w:ascii="Calibri" w:hAnsi="Calibri" w:cs="Arial"/>
                <w:color w:val="000000"/>
                <w:lang w:eastAsia="pl-PL"/>
              </w:rPr>
              <w:t>]</w:t>
            </w:r>
          </w:p>
        </w:tc>
      </w:tr>
      <w:tr w:rsidR="00480984" w:rsidRPr="00480984" w14:paraId="5A7A42AC" w14:textId="77777777" w:rsidTr="00FA28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7201F8C1"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gaz</w:t>
            </w:r>
          </w:p>
        </w:tc>
        <w:tc>
          <w:tcPr>
            <w:tcW w:w="2842" w:type="dxa"/>
            <w:noWrap/>
            <w:vAlign w:val="center"/>
            <w:hideMark/>
          </w:tcPr>
          <w:p w14:paraId="50B0E7FE"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1 561,80</w:t>
            </w:r>
          </w:p>
        </w:tc>
        <w:tc>
          <w:tcPr>
            <w:tcW w:w="1960" w:type="dxa"/>
            <w:noWrap/>
            <w:vAlign w:val="center"/>
            <w:hideMark/>
          </w:tcPr>
          <w:p w14:paraId="2DC0DA0F"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97,52</w:t>
            </w:r>
          </w:p>
        </w:tc>
      </w:tr>
      <w:tr w:rsidR="00480984" w:rsidRPr="00480984" w14:paraId="3675CCAE" w14:textId="77777777" w:rsidTr="00FA288E">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F5C966E"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paliwa stałe (drewno i węgiel)</w:t>
            </w:r>
          </w:p>
        </w:tc>
        <w:tc>
          <w:tcPr>
            <w:tcW w:w="2842" w:type="dxa"/>
            <w:noWrap/>
            <w:vAlign w:val="center"/>
            <w:hideMark/>
          </w:tcPr>
          <w:p w14:paraId="3E03BA8D"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219 900,95</w:t>
            </w:r>
          </w:p>
        </w:tc>
        <w:tc>
          <w:tcPr>
            <w:tcW w:w="1960" w:type="dxa"/>
            <w:noWrap/>
            <w:vAlign w:val="center"/>
            <w:hideMark/>
          </w:tcPr>
          <w:p w14:paraId="30187CBB"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20 387,02</w:t>
            </w:r>
          </w:p>
        </w:tc>
      </w:tr>
      <w:tr w:rsidR="00480984" w:rsidRPr="00480984" w14:paraId="35795337" w14:textId="77777777" w:rsidTr="00FA28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6039F245"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en. elektryczna</w:t>
            </w:r>
          </w:p>
        </w:tc>
        <w:tc>
          <w:tcPr>
            <w:tcW w:w="2842" w:type="dxa"/>
            <w:noWrap/>
            <w:vAlign w:val="center"/>
            <w:hideMark/>
          </w:tcPr>
          <w:p w14:paraId="2A1030B6"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1 561,80</w:t>
            </w:r>
          </w:p>
        </w:tc>
        <w:tc>
          <w:tcPr>
            <w:tcW w:w="1960" w:type="dxa"/>
            <w:noWrap/>
            <w:vAlign w:val="center"/>
            <w:hideMark/>
          </w:tcPr>
          <w:p w14:paraId="4A298252"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352,97</w:t>
            </w:r>
          </w:p>
        </w:tc>
      </w:tr>
      <w:tr w:rsidR="00480984" w:rsidRPr="00480984" w14:paraId="206095DA" w14:textId="77777777" w:rsidTr="00FA288E">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0A7A2D24"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ciepło sieciowe</w:t>
            </w:r>
          </w:p>
        </w:tc>
        <w:tc>
          <w:tcPr>
            <w:tcW w:w="2842" w:type="dxa"/>
            <w:noWrap/>
            <w:vAlign w:val="center"/>
            <w:hideMark/>
          </w:tcPr>
          <w:p w14:paraId="0C226E7C"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84 637,90</w:t>
            </w:r>
          </w:p>
        </w:tc>
        <w:tc>
          <w:tcPr>
            <w:tcW w:w="1960" w:type="dxa"/>
            <w:noWrap/>
            <w:vAlign w:val="center"/>
            <w:hideMark/>
          </w:tcPr>
          <w:p w14:paraId="1FF54B90"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7 617,41</w:t>
            </w:r>
          </w:p>
        </w:tc>
      </w:tr>
      <w:tr w:rsidR="00480984" w:rsidRPr="00480984" w14:paraId="47E6B8C8" w14:textId="77777777" w:rsidTr="00FA28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34618B10"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inne (olej opałowy)</w:t>
            </w:r>
          </w:p>
        </w:tc>
        <w:tc>
          <w:tcPr>
            <w:tcW w:w="2842" w:type="dxa"/>
            <w:noWrap/>
            <w:vAlign w:val="center"/>
            <w:hideMark/>
          </w:tcPr>
          <w:p w14:paraId="1D20A780"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4 685,39</w:t>
            </w:r>
          </w:p>
        </w:tc>
        <w:tc>
          <w:tcPr>
            <w:tcW w:w="1960" w:type="dxa"/>
            <w:noWrap/>
            <w:vAlign w:val="center"/>
            <w:hideMark/>
          </w:tcPr>
          <w:p w14:paraId="08C6A64E" w14:textId="77777777" w:rsidR="00480984" w:rsidRPr="00480984" w:rsidRDefault="00480984" w:rsidP="00FA288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358,85</w:t>
            </w:r>
          </w:p>
        </w:tc>
      </w:tr>
      <w:tr w:rsidR="00480984" w:rsidRPr="00480984" w14:paraId="2FAA2692" w14:textId="77777777" w:rsidTr="00FA288E">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94B9E34" w14:textId="77777777" w:rsidR="00480984" w:rsidRPr="00480984" w:rsidRDefault="00480984" w:rsidP="00FA288E">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SUMA</w:t>
            </w:r>
          </w:p>
        </w:tc>
        <w:tc>
          <w:tcPr>
            <w:tcW w:w="2842" w:type="dxa"/>
            <w:noWrap/>
            <w:vAlign w:val="center"/>
            <w:hideMark/>
          </w:tcPr>
          <w:p w14:paraId="65013104"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312 359,30</w:t>
            </w:r>
          </w:p>
        </w:tc>
        <w:tc>
          <w:tcPr>
            <w:tcW w:w="1960" w:type="dxa"/>
            <w:noWrap/>
            <w:vAlign w:val="center"/>
            <w:hideMark/>
          </w:tcPr>
          <w:p w14:paraId="79C257AB" w14:textId="77777777" w:rsidR="00480984" w:rsidRPr="00480984" w:rsidRDefault="00480984" w:rsidP="00FA288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28 813,77</w:t>
            </w:r>
          </w:p>
        </w:tc>
      </w:tr>
    </w:tbl>
    <w:p w14:paraId="2D9674CC" w14:textId="77777777" w:rsidR="002234AE" w:rsidRDefault="002234AE" w:rsidP="0054653A">
      <w:pPr>
        <w:pStyle w:val="rdo"/>
      </w:pPr>
    </w:p>
    <w:p w14:paraId="000B9413" w14:textId="77777777" w:rsidR="00FA7E14" w:rsidRPr="00AA6528" w:rsidRDefault="00AA6528" w:rsidP="00F817A2">
      <w:pPr>
        <w:pStyle w:val="rdo"/>
        <w:spacing w:before="320" w:line="360" w:lineRule="auto"/>
        <w:jc w:val="both"/>
        <w:rPr>
          <w:sz w:val="22"/>
        </w:rPr>
      </w:pPr>
      <w:r>
        <w:rPr>
          <w:sz w:val="22"/>
        </w:rPr>
        <w:t>Prognoza do roku 2020</w:t>
      </w:r>
      <w:r w:rsidR="00480984">
        <w:rPr>
          <w:sz w:val="22"/>
        </w:rPr>
        <w:t xml:space="preserve">, zawarta w poniższej tabeli, </w:t>
      </w:r>
      <w:r>
        <w:rPr>
          <w:sz w:val="22"/>
        </w:rPr>
        <w:t xml:space="preserve"> zakłada dalszy wzrost zużycia pa</w:t>
      </w:r>
      <w:r w:rsidR="00A564C3">
        <w:rPr>
          <w:sz w:val="22"/>
        </w:rPr>
        <w:t>liw opałowych na terenie</w:t>
      </w:r>
      <w:r w:rsidR="00480984">
        <w:rPr>
          <w:sz w:val="22"/>
        </w:rPr>
        <w:t xml:space="preserve"> gminy.</w:t>
      </w:r>
    </w:p>
    <w:p w14:paraId="573C47D6" w14:textId="77777777" w:rsidR="00FA7E14" w:rsidRDefault="00FA7E14" w:rsidP="0054653A">
      <w:pPr>
        <w:pStyle w:val="rdo"/>
      </w:pPr>
    </w:p>
    <w:p w14:paraId="3E9CB9A8" w14:textId="48080D22" w:rsidR="00FA7E14" w:rsidRDefault="00FA7E14" w:rsidP="00FA7E14">
      <w:pPr>
        <w:pStyle w:val="Legenda"/>
      </w:pPr>
      <w:bookmarkStart w:id="384" w:name="_Toc429576415"/>
      <w:bookmarkStart w:id="385" w:name="_Toc430001592"/>
      <w:bookmarkStart w:id="386" w:name="_Toc431917317"/>
      <w:bookmarkStart w:id="387" w:name="_Toc434228525"/>
      <w:bookmarkStart w:id="388" w:name="_Toc434486267"/>
      <w:bookmarkStart w:id="389" w:name="_Toc436906609"/>
      <w:bookmarkStart w:id="390" w:name="_Toc533009559"/>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21</w:t>
      </w:r>
      <w:r w:rsidR="00A916EA">
        <w:rPr>
          <w:noProof/>
        </w:rPr>
        <w:fldChar w:fldCharType="end"/>
      </w:r>
      <w:r>
        <w:t>.</w:t>
      </w:r>
      <w:r w:rsidR="00AA6528" w:rsidRPr="00AA6528">
        <w:t xml:space="preserve"> </w:t>
      </w:r>
      <w:r w:rsidR="00AA6528">
        <w:t xml:space="preserve">Zużycie paliw opałowych na terenie </w:t>
      </w:r>
      <w:r w:rsidR="00480984">
        <w:t>Gminy Ustrzyki Dolne</w:t>
      </w:r>
      <w:r w:rsidR="00AA6528">
        <w:t xml:space="preserve"> w roku 2020 – prognoza.</w:t>
      </w:r>
      <w:bookmarkEnd w:id="384"/>
      <w:bookmarkEnd w:id="385"/>
      <w:bookmarkEnd w:id="386"/>
      <w:bookmarkEnd w:id="387"/>
      <w:bookmarkEnd w:id="388"/>
      <w:bookmarkEnd w:id="389"/>
      <w:bookmarkEnd w:id="390"/>
    </w:p>
    <w:p w14:paraId="1D8B2C23" w14:textId="77777777" w:rsidR="00AA6528" w:rsidRPr="00AA6528" w:rsidRDefault="00AA6528" w:rsidP="00AA6528">
      <w:pPr>
        <w:pStyle w:val="rdo"/>
      </w:pPr>
      <w:r>
        <w:t>(źródło: opracowanie CDE)</w:t>
      </w:r>
    </w:p>
    <w:tbl>
      <w:tblPr>
        <w:tblStyle w:val="Tabelasiatki5ciemnaakcent4"/>
        <w:tblW w:w="7916" w:type="dxa"/>
        <w:jc w:val="center"/>
        <w:tblLook w:val="04A0" w:firstRow="1" w:lastRow="0" w:firstColumn="1" w:lastColumn="0" w:noHBand="0" w:noVBand="1"/>
      </w:tblPr>
      <w:tblGrid>
        <w:gridCol w:w="3114"/>
        <w:gridCol w:w="2842"/>
        <w:gridCol w:w="1960"/>
      </w:tblGrid>
      <w:tr w:rsidR="00480984" w:rsidRPr="00480984" w14:paraId="27891D24" w14:textId="77777777" w:rsidTr="00052895">
        <w:trPr>
          <w:cnfStyle w:val="100000000000" w:firstRow="1" w:lastRow="0" w:firstColumn="0" w:lastColumn="0" w:oddVBand="0" w:evenVBand="0" w:oddHBand="0"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F2906D7" w14:textId="77777777" w:rsidR="00480984" w:rsidRPr="00480984" w:rsidRDefault="00480984" w:rsidP="00052895">
            <w:pPr>
              <w:spacing w:before="0" w:after="0" w:line="240" w:lineRule="auto"/>
              <w:jc w:val="center"/>
              <w:rPr>
                <w:rFonts w:ascii="Calibri" w:hAnsi="Calibri" w:cs="Arial"/>
                <w:color w:val="000000"/>
                <w:sz w:val="28"/>
                <w:szCs w:val="28"/>
                <w:lang w:eastAsia="pl-PL"/>
              </w:rPr>
            </w:pPr>
            <w:r w:rsidRPr="00480984">
              <w:rPr>
                <w:rFonts w:ascii="Calibri" w:hAnsi="Calibri" w:cs="Arial"/>
                <w:color w:val="000000"/>
                <w:sz w:val="28"/>
                <w:szCs w:val="28"/>
                <w:lang w:eastAsia="pl-PL"/>
              </w:rPr>
              <w:t>2020 - Prognoza</w:t>
            </w:r>
          </w:p>
        </w:tc>
        <w:tc>
          <w:tcPr>
            <w:tcW w:w="2842" w:type="dxa"/>
            <w:vAlign w:val="center"/>
            <w:hideMark/>
          </w:tcPr>
          <w:p w14:paraId="63F854EC" w14:textId="77777777" w:rsidR="00480984" w:rsidRPr="00480984" w:rsidRDefault="00480984" w:rsidP="0005289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Potrzeby cieplne zaspokajane z danego rodzaju paliwa [GJ]</w:t>
            </w:r>
          </w:p>
        </w:tc>
        <w:tc>
          <w:tcPr>
            <w:tcW w:w="1960" w:type="dxa"/>
            <w:noWrap/>
            <w:vAlign w:val="center"/>
            <w:hideMark/>
          </w:tcPr>
          <w:p w14:paraId="48DED473" w14:textId="77777777" w:rsidR="00480984" w:rsidRPr="00480984" w:rsidRDefault="00480984" w:rsidP="0005289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 xml:space="preserve">Emisja </w:t>
            </w:r>
            <w:r w:rsidR="00990CD0">
              <w:rPr>
                <w:rFonts w:ascii="Calibri" w:hAnsi="Calibri" w:cs="Arial"/>
                <w:color w:val="000000"/>
                <w:lang w:eastAsia="pl-PL"/>
              </w:rPr>
              <w:br/>
            </w:r>
            <w:r w:rsidRPr="00480984">
              <w:rPr>
                <w:rFonts w:ascii="Calibri" w:hAnsi="Calibri" w:cs="Arial"/>
                <w:color w:val="000000"/>
                <w:lang w:eastAsia="pl-PL"/>
              </w:rPr>
              <w:t>[Mg CO</w:t>
            </w:r>
            <w:r w:rsidRPr="00480984">
              <w:rPr>
                <w:rFonts w:ascii="Calibri" w:hAnsi="Calibri" w:cs="Arial"/>
                <w:color w:val="000000"/>
                <w:vertAlign w:val="subscript"/>
                <w:lang w:eastAsia="pl-PL"/>
              </w:rPr>
              <w:t>2</w:t>
            </w:r>
            <w:r w:rsidRPr="00480984">
              <w:rPr>
                <w:rFonts w:ascii="Calibri" w:hAnsi="Calibri" w:cs="Arial"/>
                <w:color w:val="000000"/>
                <w:lang w:eastAsia="pl-PL"/>
              </w:rPr>
              <w:t>]</w:t>
            </w:r>
          </w:p>
        </w:tc>
      </w:tr>
      <w:tr w:rsidR="00480984" w:rsidRPr="00480984" w14:paraId="1AD85509" w14:textId="77777777" w:rsidTr="00052895">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522FADFE"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gaz</w:t>
            </w:r>
          </w:p>
        </w:tc>
        <w:tc>
          <w:tcPr>
            <w:tcW w:w="2842" w:type="dxa"/>
            <w:noWrap/>
            <w:vAlign w:val="center"/>
            <w:hideMark/>
          </w:tcPr>
          <w:p w14:paraId="0A32C0CB"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1 821,19</w:t>
            </w:r>
          </w:p>
        </w:tc>
        <w:tc>
          <w:tcPr>
            <w:tcW w:w="1960" w:type="dxa"/>
            <w:noWrap/>
            <w:vAlign w:val="center"/>
            <w:hideMark/>
          </w:tcPr>
          <w:p w14:paraId="581AE537"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113,72</w:t>
            </w:r>
          </w:p>
        </w:tc>
      </w:tr>
      <w:tr w:rsidR="00480984" w:rsidRPr="00480984" w14:paraId="7BDD6149" w14:textId="77777777" w:rsidTr="00052895">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842FCE1"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paliwa stałe (drewno i węgiel)</w:t>
            </w:r>
          </w:p>
        </w:tc>
        <w:tc>
          <w:tcPr>
            <w:tcW w:w="2842" w:type="dxa"/>
            <w:noWrap/>
            <w:vAlign w:val="center"/>
            <w:hideMark/>
          </w:tcPr>
          <w:p w14:paraId="3CEC2FEF"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256 423,76</w:t>
            </w:r>
          </w:p>
        </w:tc>
        <w:tc>
          <w:tcPr>
            <w:tcW w:w="1960" w:type="dxa"/>
            <w:noWrap/>
            <w:vAlign w:val="center"/>
            <w:hideMark/>
          </w:tcPr>
          <w:p w14:paraId="4BF7C8C1"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23 773,05</w:t>
            </w:r>
          </w:p>
        </w:tc>
      </w:tr>
      <w:tr w:rsidR="00480984" w:rsidRPr="00480984" w14:paraId="7DF35B4C" w14:textId="77777777" w:rsidTr="00052895">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76EA312A"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en. elektryczna</w:t>
            </w:r>
          </w:p>
        </w:tc>
        <w:tc>
          <w:tcPr>
            <w:tcW w:w="2842" w:type="dxa"/>
            <w:noWrap/>
            <w:vAlign w:val="center"/>
            <w:hideMark/>
          </w:tcPr>
          <w:p w14:paraId="116D1E02"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1 821,19</w:t>
            </w:r>
          </w:p>
        </w:tc>
        <w:tc>
          <w:tcPr>
            <w:tcW w:w="1960" w:type="dxa"/>
            <w:noWrap/>
            <w:vAlign w:val="center"/>
            <w:hideMark/>
          </w:tcPr>
          <w:p w14:paraId="2224EF0C"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411,59</w:t>
            </w:r>
          </w:p>
        </w:tc>
      </w:tr>
      <w:tr w:rsidR="00480984" w:rsidRPr="00480984" w14:paraId="0B5763DF" w14:textId="77777777" w:rsidTr="00052895">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7C027ECC"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ciepło sieciowe</w:t>
            </w:r>
          </w:p>
        </w:tc>
        <w:tc>
          <w:tcPr>
            <w:tcW w:w="2842" w:type="dxa"/>
            <w:noWrap/>
            <w:vAlign w:val="center"/>
            <w:hideMark/>
          </w:tcPr>
          <w:p w14:paraId="06C7529F"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98 695,20</w:t>
            </w:r>
          </w:p>
        </w:tc>
        <w:tc>
          <w:tcPr>
            <w:tcW w:w="1960" w:type="dxa"/>
            <w:noWrap/>
            <w:vAlign w:val="center"/>
            <w:hideMark/>
          </w:tcPr>
          <w:p w14:paraId="27B950A4"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8 882,57</w:t>
            </w:r>
          </w:p>
        </w:tc>
      </w:tr>
      <w:tr w:rsidR="00480984" w:rsidRPr="00480984" w14:paraId="2CD8DF3A" w14:textId="77777777" w:rsidTr="00052895">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329F0FA5"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inne (olej opałowy)</w:t>
            </w:r>
          </w:p>
        </w:tc>
        <w:tc>
          <w:tcPr>
            <w:tcW w:w="2842" w:type="dxa"/>
            <w:noWrap/>
            <w:vAlign w:val="center"/>
            <w:hideMark/>
          </w:tcPr>
          <w:p w14:paraId="1B27F82C"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5 463,57</w:t>
            </w:r>
          </w:p>
        </w:tc>
        <w:tc>
          <w:tcPr>
            <w:tcW w:w="1960" w:type="dxa"/>
            <w:noWrap/>
            <w:vAlign w:val="center"/>
            <w:hideMark/>
          </w:tcPr>
          <w:p w14:paraId="6768718B" w14:textId="77777777" w:rsidR="00480984" w:rsidRPr="00480984" w:rsidRDefault="00480984" w:rsidP="0005289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000000"/>
                <w:lang w:eastAsia="pl-PL"/>
              </w:rPr>
            </w:pPr>
            <w:r w:rsidRPr="00480984">
              <w:rPr>
                <w:rFonts w:ascii="Calibri" w:hAnsi="Calibri" w:cs="Arial"/>
                <w:color w:val="000000"/>
                <w:lang w:eastAsia="pl-PL"/>
              </w:rPr>
              <w:t>418,46</w:t>
            </w:r>
          </w:p>
        </w:tc>
      </w:tr>
      <w:tr w:rsidR="00480984" w:rsidRPr="00480984" w14:paraId="7D57D3A7" w14:textId="77777777" w:rsidTr="00052895">
        <w:trPr>
          <w:trHeight w:val="3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6F885F8" w14:textId="77777777" w:rsidR="00480984" w:rsidRPr="00480984" w:rsidRDefault="00480984" w:rsidP="00052895">
            <w:pPr>
              <w:spacing w:before="0" w:after="0" w:line="240" w:lineRule="auto"/>
              <w:jc w:val="center"/>
              <w:rPr>
                <w:rFonts w:ascii="Calibri" w:hAnsi="Calibri" w:cs="Arial"/>
                <w:color w:val="000000"/>
                <w:lang w:eastAsia="pl-PL"/>
              </w:rPr>
            </w:pPr>
            <w:r w:rsidRPr="00480984">
              <w:rPr>
                <w:rFonts w:ascii="Calibri" w:hAnsi="Calibri" w:cs="Arial"/>
                <w:color w:val="000000"/>
                <w:lang w:eastAsia="pl-PL"/>
              </w:rPr>
              <w:t>SUMA</w:t>
            </w:r>
          </w:p>
        </w:tc>
        <w:tc>
          <w:tcPr>
            <w:tcW w:w="2842" w:type="dxa"/>
            <w:noWrap/>
            <w:vAlign w:val="center"/>
            <w:hideMark/>
          </w:tcPr>
          <w:p w14:paraId="57384306"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364 238,29</w:t>
            </w:r>
          </w:p>
        </w:tc>
        <w:tc>
          <w:tcPr>
            <w:tcW w:w="1960" w:type="dxa"/>
            <w:noWrap/>
            <w:vAlign w:val="center"/>
            <w:hideMark/>
          </w:tcPr>
          <w:p w14:paraId="24702568" w14:textId="77777777" w:rsidR="00480984" w:rsidRPr="00480984" w:rsidRDefault="00480984" w:rsidP="0005289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b/>
                <w:bCs/>
                <w:color w:val="000000"/>
                <w:lang w:eastAsia="pl-PL"/>
              </w:rPr>
            </w:pPr>
            <w:r w:rsidRPr="00480984">
              <w:rPr>
                <w:rFonts w:ascii="Calibri" w:hAnsi="Calibri" w:cs="Arial"/>
                <w:b/>
                <w:bCs/>
                <w:color w:val="000000"/>
                <w:lang w:eastAsia="pl-PL"/>
              </w:rPr>
              <w:t>33 599,37</w:t>
            </w:r>
          </w:p>
        </w:tc>
      </w:tr>
    </w:tbl>
    <w:p w14:paraId="2D5FBBCF" w14:textId="77777777" w:rsidR="00FA7E14" w:rsidRDefault="00FA7E14" w:rsidP="0054653A">
      <w:pPr>
        <w:pStyle w:val="rdo"/>
      </w:pPr>
    </w:p>
    <w:p w14:paraId="4CB4BDB4" w14:textId="77777777" w:rsidR="004C7B25" w:rsidRDefault="00A564C3" w:rsidP="00F817A2">
      <w:pPr>
        <w:pStyle w:val="rdo"/>
        <w:spacing w:line="360" w:lineRule="auto"/>
        <w:jc w:val="both"/>
        <w:rPr>
          <w:sz w:val="22"/>
        </w:rPr>
      </w:pPr>
      <w:r w:rsidRPr="00A564C3">
        <w:rPr>
          <w:sz w:val="22"/>
        </w:rPr>
        <w:t xml:space="preserve">Graficzne przedstawienie generowanej </w:t>
      </w:r>
      <w:r w:rsidR="00A96D07">
        <w:rPr>
          <w:sz w:val="22"/>
        </w:rPr>
        <w:t xml:space="preserve">emisji </w:t>
      </w:r>
      <w:r w:rsidRPr="00A564C3">
        <w:rPr>
          <w:sz w:val="22"/>
        </w:rPr>
        <w:t>przez poszczególne sektory w analizowanych lata</w:t>
      </w:r>
      <w:r w:rsidR="00707B8E">
        <w:rPr>
          <w:sz w:val="22"/>
        </w:rPr>
        <w:t xml:space="preserve">ch, umieszczono na </w:t>
      </w:r>
      <w:r w:rsidR="00FA288E">
        <w:rPr>
          <w:sz w:val="22"/>
        </w:rPr>
        <w:t>poniższym wykresie.</w:t>
      </w:r>
      <w:r w:rsidRPr="00A564C3">
        <w:rPr>
          <w:sz w:val="22"/>
        </w:rPr>
        <w:t xml:space="preserve"> </w:t>
      </w:r>
    </w:p>
    <w:p w14:paraId="4CDE837F" w14:textId="77777777" w:rsidR="004C7B25" w:rsidRDefault="004C7B25">
      <w:pPr>
        <w:spacing w:before="0" w:after="0" w:line="240" w:lineRule="auto"/>
        <w:jc w:val="left"/>
      </w:pPr>
      <w:r>
        <w:br w:type="page"/>
      </w:r>
    </w:p>
    <w:p w14:paraId="0F678890" w14:textId="317E7242" w:rsidR="00FA7E14" w:rsidRDefault="00FA7E14" w:rsidP="00A564C3">
      <w:pPr>
        <w:pStyle w:val="Legenda"/>
      </w:pPr>
      <w:bookmarkStart w:id="391" w:name="_Toc429576365"/>
      <w:bookmarkStart w:id="392" w:name="_Toc430001552"/>
      <w:bookmarkStart w:id="393" w:name="_Toc434228566"/>
      <w:bookmarkStart w:id="394" w:name="_Toc533009614"/>
      <w:r>
        <w:lastRenderedPageBreak/>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19</w:t>
      </w:r>
      <w:r w:rsidR="00A916EA">
        <w:rPr>
          <w:noProof/>
        </w:rPr>
        <w:fldChar w:fldCharType="end"/>
      </w:r>
      <w:r>
        <w:t xml:space="preserve">. </w:t>
      </w:r>
      <w:r w:rsidR="00A564C3">
        <w:t>Emisja generowana przez pokrycie zapotrzebowania na energię cieplną [Mg CO</w:t>
      </w:r>
      <w:r w:rsidR="00A564C3" w:rsidRPr="00A564C3">
        <w:rPr>
          <w:vertAlign w:val="subscript"/>
        </w:rPr>
        <w:t>2</w:t>
      </w:r>
      <w:r w:rsidR="00A564C3">
        <w:t xml:space="preserve">] na terenie </w:t>
      </w:r>
      <w:bookmarkEnd w:id="391"/>
      <w:bookmarkEnd w:id="392"/>
      <w:r w:rsidR="00FA288E">
        <w:t>Gminy Ustrzyki Dolne.</w:t>
      </w:r>
      <w:bookmarkEnd w:id="393"/>
      <w:bookmarkEnd w:id="394"/>
    </w:p>
    <w:p w14:paraId="11EEC598" w14:textId="77777777" w:rsidR="00A564C3" w:rsidRPr="00AA6528" w:rsidRDefault="00A564C3" w:rsidP="00A564C3">
      <w:pPr>
        <w:pStyle w:val="rdo"/>
      </w:pPr>
      <w:r>
        <w:t>(źródło: opracowanie CDE)</w:t>
      </w:r>
    </w:p>
    <w:p w14:paraId="101F246D" w14:textId="77777777" w:rsidR="00FA7E14" w:rsidRDefault="00FA288E" w:rsidP="00FA7E14">
      <w:pPr>
        <w:pStyle w:val="rdo"/>
        <w:jc w:val="center"/>
      </w:pPr>
      <w:r>
        <w:rPr>
          <w:noProof/>
          <w:lang w:eastAsia="pl-PL"/>
        </w:rPr>
        <w:drawing>
          <wp:inline distT="0" distB="0" distL="0" distR="0" wp14:anchorId="6D2A66C3" wp14:editId="68BCA9AE">
            <wp:extent cx="5735781" cy="3114675"/>
            <wp:effectExtent l="0" t="0" r="17780" b="9525"/>
            <wp:docPr id="302" name="Wykres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5C512A9" w14:textId="77777777" w:rsidR="009717C8" w:rsidRDefault="009717C8" w:rsidP="00FA7E14">
      <w:pPr>
        <w:pStyle w:val="rdo"/>
        <w:jc w:val="center"/>
      </w:pPr>
    </w:p>
    <w:p w14:paraId="4469A58D" w14:textId="77777777" w:rsidR="009717C8" w:rsidRDefault="009717C8" w:rsidP="00FA7E14">
      <w:pPr>
        <w:pStyle w:val="rdo"/>
        <w:jc w:val="center"/>
      </w:pPr>
    </w:p>
    <w:p w14:paraId="2400E8FE" w14:textId="77777777" w:rsidR="00CF0901" w:rsidRDefault="008643EA" w:rsidP="001B2F1C">
      <w:pPr>
        <w:pStyle w:val="Rozdzia"/>
        <w:numPr>
          <w:ilvl w:val="1"/>
          <w:numId w:val="34"/>
        </w:numPr>
        <w:ind w:left="426"/>
      </w:pPr>
      <w:bookmarkStart w:id="395" w:name="_Toc434486413"/>
      <w:r>
        <w:t>BUDYNKI UŻYTECZNOŚCI PUBLICZNEJ</w:t>
      </w:r>
      <w:bookmarkEnd w:id="395"/>
      <w:r>
        <w:t xml:space="preserve"> </w:t>
      </w:r>
    </w:p>
    <w:p w14:paraId="51F718C9" w14:textId="35EB4DBC" w:rsidR="008643EA" w:rsidRDefault="008643EA" w:rsidP="00DE4C4C">
      <w:r>
        <w:t xml:space="preserve">W ramach sporządzania Planu Gospodarki </w:t>
      </w:r>
      <w:r w:rsidR="004C7B25">
        <w:t>N</w:t>
      </w:r>
      <w:r>
        <w:t xml:space="preserve">iskoemisyjnej dla </w:t>
      </w:r>
      <w:r w:rsidR="004C7B25">
        <w:t>Gminy Ustrzyki Dolne</w:t>
      </w:r>
      <w:r>
        <w:t xml:space="preserve"> dokonano inwentaryzacji</w:t>
      </w:r>
      <w:r w:rsidR="00DC21BC">
        <w:t xml:space="preserve"> 19</w:t>
      </w:r>
      <w:r>
        <w:t xml:space="preserve"> budynków użyteczności publicznej na terenie </w:t>
      </w:r>
      <w:r w:rsidR="00727171">
        <w:t>gminy.</w:t>
      </w:r>
    </w:p>
    <w:p w14:paraId="0F7EBFEC" w14:textId="77777777" w:rsidR="00141F63" w:rsidRDefault="00141F63" w:rsidP="00DE4C4C">
      <w:pPr>
        <w:rPr>
          <w:color w:val="FF0000"/>
        </w:rPr>
      </w:pPr>
      <w:r>
        <w:t>Na poniższym wykresie przedstawiono procentową strukturę wykorzystywanych paliw w budy</w:t>
      </w:r>
      <w:r w:rsidR="00F30916">
        <w:t>nkach użyteczności publicznej. 48</w:t>
      </w:r>
      <w:r>
        <w:t xml:space="preserve"> procent wszystkich budynków stosuje do ogrze</w:t>
      </w:r>
      <w:r w:rsidR="00F30916">
        <w:t>wania obiektów ciepło systemowe, natomiast po 26% obiektów stosuje paliwa stałe (drewno i węgiel) oraz olej opałowy jako źródła ciepła.</w:t>
      </w:r>
      <w:r w:rsidR="005A4506">
        <w:tab/>
      </w:r>
      <w:r w:rsidR="005A4506">
        <w:tab/>
      </w:r>
      <w:r w:rsidRPr="00141F63">
        <w:rPr>
          <w:color w:val="FF0000"/>
        </w:rPr>
        <w:t xml:space="preserve"> </w:t>
      </w:r>
    </w:p>
    <w:p w14:paraId="0C957F9A" w14:textId="77777777" w:rsidR="00141F63" w:rsidRDefault="00F30916" w:rsidP="00717CC8">
      <w:pPr>
        <w:jc w:val="center"/>
        <w:rPr>
          <w:color w:val="FF0000"/>
        </w:rPr>
      </w:pPr>
      <w:r>
        <w:rPr>
          <w:noProof/>
          <w:lang w:eastAsia="pl-PL"/>
        </w:rPr>
        <w:drawing>
          <wp:inline distT="0" distB="0" distL="0" distR="0" wp14:anchorId="584E66F4" wp14:editId="28C65786">
            <wp:extent cx="4474464" cy="2743200"/>
            <wp:effectExtent l="0" t="0" r="2540" b="0"/>
            <wp:docPr id="316" name="Wykres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E4CF9A1" w14:textId="76C9B43A" w:rsidR="00717CC8" w:rsidRDefault="00717CC8" w:rsidP="00717CC8">
      <w:pPr>
        <w:pStyle w:val="Legenda"/>
      </w:pPr>
      <w:bookmarkStart w:id="396" w:name="_Toc429576366"/>
      <w:bookmarkStart w:id="397" w:name="_Toc430001553"/>
      <w:bookmarkStart w:id="398" w:name="_Toc434228567"/>
      <w:bookmarkStart w:id="399" w:name="_Toc533009615"/>
      <w:r>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20</w:t>
      </w:r>
      <w:r w:rsidR="00A916EA">
        <w:rPr>
          <w:noProof/>
        </w:rPr>
        <w:fldChar w:fldCharType="end"/>
      </w:r>
      <w:r>
        <w:t xml:space="preserve">. Struktura procentowa paliw wykorzystywanych w budynkach użyteczności publicznej </w:t>
      </w:r>
      <w:r w:rsidR="00F30916">
        <w:br/>
      </w:r>
      <w:r>
        <w:t xml:space="preserve">na terenie </w:t>
      </w:r>
      <w:bookmarkEnd w:id="396"/>
      <w:bookmarkEnd w:id="397"/>
      <w:r w:rsidR="00F30916">
        <w:t>Gminy Ustrzyki Dolne.</w:t>
      </w:r>
      <w:bookmarkEnd w:id="398"/>
      <w:bookmarkEnd w:id="399"/>
    </w:p>
    <w:p w14:paraId="4A1188A7" w14:textId="77777777" w:rsidR="00141F63" w:rsidRDefault="00717CC8" w:rsidP="00DC21BC">
      <w:pPr>
        <w:pStyle w:val="rdo"/>
        <w:sectPr w:rsidR="00141F63" w:rsidSect="00D370D8">
          <w:type w:val="continuous"/>
          <w:pgSz w:w="11906" w:h="16838"/>
          <w:pgMar w:top="1242" w:right="964" w:bottom="1418" w:left="1588" w:header="142" w:footer="425" w:gutter="0"/>
          <w:cols w:space="708"/>
          <w:titlePg/>
          <w:docGrid w:linePitch="360"/>
        </w:sectPr>
      </w:pPr>
      <w:r>
        <w:t>(źródło: opracowanie CDE, na podstawie przeprowadzonej ankietyzacji)</w:t>
      </w:r>
    </w:p>
    <w:p w14:paraId="1DB44F7A" w14:textId="0B95E7D3" w:rsidR="00B62289" w:rsidRDefault="00B62289" w:rsidP="00B62289">
      <w:pPr>
        <w:pStyle w:val="Legenda"/>
      </w:pPr>
      <w:bookmarkStart w:id="400" w:name="_Toc429576416"/>
      <w:bookmarkStart w:id="401" w:name="_Toc430001593"/>
      <w:bookmarkStart w:id="402" w:name="_Toc431917318"/>
      <w:bookmarkStart w:id="403" w:name="_Toc434228526"/>
      <w:bookmarkStart w:id="404" w:name="_Toc434486268"/>
      <w:bookmarkStart w:id="405" w:name="_Toc436906610"/>
      <w:bookmarkStart w:id="406" w:name="_Toc533009560"/>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22</w:t>
      </w:r>
      <w:r w:rsidR="00A916EA">
        <w:rPr>
          <w:noProof/>
        </w:rPr>
        <w:fldChar w:fldCharType="end"/>
      </w:r>
      <w:r>
        <w:t>. Inwentaryzacja budynków użyteczności publicznej na terenie</w:t>
      </w:r>
      <w:bookmarkEnd w:id="400"/>
      <w:bookmarkEnd w:id="401"/>
      <w:bookmarkEnd w:id="402"/>
      <w:r w:rsidR="00DC21BC">
        <w:t xml:space="preserve"> Gminy Ustrzyki Dolne</w:t>
      </w:r>
      <w:bookmarkEnd w:id="403"/>
      <w:bookmarkEnd w:id="404"/>
      <w:bookmarkEnd w:id="405"/>
      <w:bookmarkEnd w:id="406"/>
    </w:p>
    <w:p w14:paraId="2959C8DF" w14:textId="77777777" w:rsidR="00B62289" w:rsidRPr="00B62289" w:rsidRDefault="00B62289" w:rsidP="00DC21BC">
      <w:pPr>
        <w:spacing w:before="0" w:line="240" w:lineRule="auto"/>
        <w:jc w:val="right"/>
        <w:rPr>
          <w:sz w:val="20"/>
        </w:rPr>
      </w:pPr>
      <w:r w:rsidRPr="00B62289">
        <w:rPr>
          <w:sz w:val="20"/>
        </w:rPr>
        <w:t>(źródło: opracowanie CDE, na podstawie przeprowadzonej ankietyzacji)</w:t>
      </w:r>
    </w:p>
    <w:tbl>
      <w:tblPr>
        <w:tblStyle w:val="Tabelasiatki4akcent4"/>
        <w:tblW w:w="13914" w:type="dxa"/>
        <w:tblLayout w:type="fixed"/>
        <w:tblLook w:val="04A0" w:firstRow="1" w:lastRow="0" w:firstColumn="1" w:lastColumn="0" w:noHBand="0" w:noVBand="1"/>
      </w:tblPr>
      <w:tblGrid>
        <w:gridCol w:w="437"/>
        <w:gridCol w:w="3386"/>
        <w:gridCol w:w="1134"/>
        <w:gridCol w:w="1134"/>
        <w:gridCol w:w="1291"/>
        <w:gridCol w:w="1134"/>
        <w:gridCol w:w="1321"/>
        <w:gridCol w:w="1357"/>
        <w:gridCol w:w="1275"/>
        <w:gridCol w:w="45"/>
        <w:gridCol w:w="1400"/>
      </w:tblGrid>
      <w:tr w:rsidR="00DC21BC" w:rsidRPr="004B27AD" w14:paraId="3B2879A7" w14:textId="77777777" w:rsidTr="004B27AD">
        <w:trPr>
          <w:cnfStyle w:val="100000000000" w:firstRow="1" w:lastRow="0" w:firstColumn="0" w:lastColumn="0" w:oddVBand="0" w:evenVBand="0" w:oddHBand="0"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7" w:type="dxa"/>
            <w:vAlign w:val="center"/>
            <w:hideMark/>
          </w:tcPr>
          <w:p w14:paraId="747BECC6" w14:textId="77777777" w:rsidR="00DC21BC" w:rsidRPr="004B27AD" w:rsidRDefault="00DC21BC" w:rsidP="00193D4A">
            <w:pPr>
              <w:spacing w:before="0" w:after="0" w:line="240" w:lineRule="auto"/>
              <w:jc w:val="center"/>
              <w:rPr>
                <w:rFonts w:cs="Arial"/>
                <w:color w:val="000000"/>
                <w:sz w:val="20"/>
                <w:szCs w:val="20"/>
                <w:lang w:eastAsia="pl-PL"/>
              </w:rPr>
            </w:pPr>
            <w:r w:rsidRPr="004B27AD">
              <w:rPr>
                <w:rFonts w:cs="Arial"/>
                <w:color w:val="000000"/>
                <w:sz w:val="20"/>
                <w:szCs w:val="20"/>
                <w:lang w:eastAsia="pl-PL"/>
              </w:rPr>
              <w:t>Lp</w:t>
            </w:r>
            <w:r w:rsidR="00D00EA3" w:rsidRPr="004B27AD">
              <w:rPr>
                <w:rFonts w:cs="Arial"/>
                <w:color w:val="000000"/>
                <w:sz w:val="20"/>
                <w:szCs w:val="20"/>
                <w:lang w:eastAsia="pl-PL"/>
              </w:rPr>
              <w:t>.</w:t>
            </w:r>
          </w:p>
        </w:tc>
        <w:tc>
          <w:tcPr>
            <w:tcW w:w="3386" w:type="dxa"/>
            <w:vAlign w:val="center"/>
            <w:hideMark/>
          </w:tcPr>
          <w:p w14:paraId="513758FF"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Podmiot</w:t>
            </w:r>
          </w:p>
        </w:tc>
        <w:tc>
          <w:tcPr>
            <w:tcW w:w="1134" w:type="dxa"/>
            <w:vAlign w:val="center"/>
            <w:hideMark/>
          </w:tcPr>
          <w:p w14:paraId="535E0C39"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Powierzchnia użytkowa [m</w:t>
            </w:r>
            <w:r w:rsidRPr="004B27AD">
              <w:rPr>
                <w:rFonts w:cs="Arial"/>
                <w:color w:val="000000"/>
                <w:sz w:val="20"/>
                <w:szCs w:val="20"/>
                <w:vertAlign w:val="superscript"/>
                <w:lang w:eastAsia="pl-PL"/>
              </w:rPr>
              <w:t>2</w:t>
            </w:r>
            <w:r w:rsidRPr="004B27AD">
              <w:rPr>
                <w:rFonts w:cs="Arial"/>
                <w:color w:val="000000"/>
                <w:sz w:val="20"/>
                <w:szCs w:val="20"/>
                <w:lang w:eastAsia="pl-PL"/>
              </w:rPr>
              <w:t>]</w:t>
            </w:r>
          </w:p>
        </w:tc>
        <w:tc>
          <w:tcPr>
            <w:tcW w:w="1134" w:type="dxa"/>
            <w:vAlign w:val="center"/>
            <w:hideMark/>
          </w:tcPr>
          <w:p w14:paraId="5A07BB86"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Zużycie energii elektrycznej [MWh]</w:t>
            </w:r>
          </w:p>
        </w:tc>
        <w:tc>
          <w:tcPr>
            <w:tcW w:w="1291" w:type="dxa"/>
            <w:vAlign w:val="center"/>
            <w:hideMark/>
          </w:tcPr>
          <w:p w14:paraId="75B1F531"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Źródło ciepła</w:t>
            </w:r>
          </w:p>
        </w:tc>
        <w:tc>
          <w:tcPr>
            <w:tcW w:w="1134" w:type="dxa"/>
            <w:vAlign w:val="center"/>
            <w:hideMark/>
          </w:tcPr>
          <w:p w14:paraId="4718601F"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Zużycie ciepła [GJ]</w:t>
            </w:r>
          </w:p>
        </w:tc>
        <w:tc>
          <w:tcPr>
            <w:tcW w:w="1321" w:type="dxa"/>
            <w:vAlign w:val="center"/>
            <w:hideMark/>
          </w:tcPr>
          <w:p w14:paraId="0D2C60E7" w14:textId="74427599"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pl-PL"/>
              </w:rPr>
            </w:pPr>
            <w:r w:rsidRPr="004B27AD">
              <w:rPr>
                <w:rFonts w:cs="Arial"/>
                <w:color w:val="000000"/>
                <w:sz w:val="20"/>
                <w:szCs w:val="20"/>
                <w:lang w:eastAsia="pl-PL"/>
              </w:rPr>
              <w:t>Emisja CO</w:t>
            </w:r>
            <w:r w:rsidRPr="004B27AD">
              <w:rPr>
                <w:rFonts w:cs="Arial"/>
                <w:color w:val="000000"/>
                <w:sz w:val="20"/>
                <w:szCs w:val="20"/>
                <w:vertAlign w:val="subscript"/>
                <w:lang w:eastAsia="pl-PL"/>
              </w:rPr>
              <w:t>2</w:t>
            </w:r>
            <w:r w:rsidRPr="004B27AD">
              <w:rPr>
                <w:rFonts w:cs="Arial"/>
                <w:color w:val="000000"/>
                <w:sz w:val="20"/>
                <w:szCs w:val="20"/>
                <w:lang w:eastAsia="pl-PL"/>
              </w:rPr>
              <w:t xml:space="preserve"> </w:t>
            </w:r>
            <w:r w:rsidR="0067044D" w:rsidRPr="004B27AD">
              <w:rPr>
                <w:rFonts w:cs="Arial"/>
                <w:color w:val="000000"/>
                <w:sz w:val="20"/>
                <w:szCs w:val="20"/>
                <w:lang w:eastAsia="pl-PL"/>
              </w:rPr>
              <w:br/>
            </w:r>
            <w:r w:rsidRPr="004B27AD">
              <w:rPr>
                <w:rFonts w:cs="Arial"/>
                <w:color w:val="000000"/>
                <w:sz w:val="20"/>
                <w:szCs w:val="20"/>
                <w:lang w:eastAsia="pl-PL"/>
              </w:rPr>
              <w:t>z energii elektrycznej [Mg CO</w:t>
            </w:r>
            <w:r w:rsidRPr="004B27AD">
              <w:rPr>
                <w:rFonts w:cs="Arial"/>
                <w:color w:val="000000"/>
                <w:sz w:val="20"/>
                <w:szCs w:val="20"/>
                <w:vertAlign w:val="subscript"/>
                <w:lang w:eastAsia="pl-PL"/>
              </w:rPr>
              <w:t>2</w:t>
            </w:r>
            <w:r w:rsidRPr="004B27AD">
              <w:rPr>
                <w:rFonts w:cs="Arial"/>
                <w:color w:val="000000"/>
                <w:sz w:val="20"/>
                <w:szCs w:val="20"/>
                <w:lang w:eastAsia="pl-PL"/>
              </w:rPr>
              <w:t>]</w:t>
            </w:r>
          </w:p>
        </w:tc>
        <w:tc>
          <w:tcPr>
            <w:tcW w:w="1357" w:type="dxa"/>
            <w:vAlign w:val="center"/>
            <w:hideMark/>
          </w:tcPr>
          <w:p w14:paraId="7A8E3703"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Emisja CO</w:t>
            </w:r>
            <w:r w:rsidRPr="004B27AD">
              <w:rPr>
                <w:rFonts w:cs="Arial"/>
                <w:color w:val="000000"/>
                <w:sz w:val="20"/>
                <w:szCs w:val="20"/>
                <w:vertAlign w:val="subscript"/>
                <w:lang w:eastAsia="pl-PL"/>
              </w:rPr>
              <w:t>2</w:t>
            </w:r>
            <w:r w:rsidR="00D00EA3" w:rsidRPr="004B27AD">
              <w:rPr>
                <w:rFonts w:cs="Arial"/>
                <w:color w:val="000000"/>
                <w:sz w:val="20"/>
                <w:szCs w:val="20"/>
                <w:lang w:eastAsia="pl-PL"/>
              </w:rPr>
              <w:t xml:space="preserve"> ze zużycia energii na potrzeby cieplne </w:t>
            </w:r>
            <w:r w:rsidRPr="004B27AD">
              <w:rPr>
                <w:rFonts w:cs="Arial"/>
                <w:color w:val="000000"/>
                <w:sz w:val="20"/>
                <w:szCs w:val="20"/>
                <w:lang w:eastAsia="pl-PL"/>
              </w:rPr>
              <w:t>[Mg CO</w:t>
            </w:r>
            <w:r w:rsidRPr="004B27AD">
              <w:rPr>
                <w:rFonts w:cs="Arial"/>
                <w:color w:val="000000"/>
                <w:sz w:val="20"/>
                <w:szCs w:val="20"/>
                <w:vertAlign w:val="subscript"/>
                <w:lang w:eastAsia="pl-PL"/>
              </w:rPr>
              <w:t>2</w:t>
            </w:r>
            <w:r w:rsidRPr="004B27AD">
              <w:rPr>
                <w:rFonts w:cs="Arial"/>
                <w:color w:val="000000"/>
                <w:sz w:val="20"/>
                <w:szCs w:val="20"/>
                <w:lang w:eastAsia="pl-PL"/>
              </w:rPr>
              <w:t>]</w:t>
            </w:r>
          </w:p>
        </w:tc>
        <w:tc>
          <w:tcPr>
            <w:tcW w:w="1275" w:type="dxa"/>
            <w:vAlign w:val="center"/>
            <w:hideMark/>
          </w:tcPr>
          <w:p w14:paraId="3CE157AA"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Planowana termo</w:t>
            </w:r>
            <w:r w:rsidR="00193D4A" w:rsidRPr="004B27AD">
              <w:rPr>
                <w:rFonts w:cs="Arial"/>
                <w:color w:val="000000"/>
                <w:sz w:val="20"/>
                <w:szCs w:val="20"/>
                <w:lang w:eastAsia="pl-PL"/>
              </w:rPr>
              <w:t>-</w:t>
            </w:r>
            <w:r w:rsidRPr="004B27AD">
              <w:rPr>
                <w:rFonts w:cs="Arial"/>
                <w:color w:val="000000"/>
                <w:sz w:val="20"/>
                <w:szCs w:val="20"/>
                <w:lang w:eastAsia="pl-PL"/>
              </w:rPr>
              <w:t>modernizacja</w:t>
            </w:r>
          </w:p>
        </w:tc>
        <w:tc>
          <w:tcPr>
            <w:tcW w:w="1445" w:type="dxa"/>
            <w:gridSpan w:val="2"/>
            <w:vAlign w:val="center"/>
            <w:hideMark/>
          </w:tcPr>
          <w:p w14:paraId="2BECEC0D" w14:textId="77777777" w:rsidR="00DC21BC" w:rsidRPr="004B27AD" w:rsidRDefault="00DC21BC" w:rsidP="00193D4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pl-PL"/>
              </w:rPr>
            </w:pPr>
            <w:r w:rsidRPr="004B27AD">
              <w:rPr>
                <w:rFonts w:cs="Arial"/>
                <w:color w:val="000000"/>
                <w:sz w:val="20"/>
                <w:szCs w:val="20"/>
                <w:lang w:eastAsia="pl-PL"/>
              </w:rPr>
              <w:t>Planowany montaż OZE</w:t>
            </w:r>
          </w:p>
        </w:tc>
      </w:tr>
      <w:tr w:rsidR="00DC21BC" w:rsidRPr="004B27AD" w14:paraId="6AD67BF4" w14:textId="77777777" w:rsidTr="004B27A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1ACFC7B9"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w:t>
            </w:r>
          </w:p>
        </w:tc>
        <w:tc>
          <w:tcPr>
            <w:tcW w:w="3386" w:type="dxa"/>
            <w:vAlign w:val="center"/>
            <w:hideMark/>
          </w:tcPr>
          <w:p w14:paraId="302DC5B2"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Ustrzycki Dom Kultury</w:t>
            </w:r>
          </w:p>
        </w:tc>
        <w:tc>
          <w:tcPr>
            <w:tcW w:w="1134" w:type="dxa"/>
            <w:noWrap/>
            <w:vAlign w:val="center"/>
            <w:hideMark/>
          </w:tcPr>
          <w:p w14:paraId="67060E0F"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646,00</w:t>
            </w:r>
          </w:p>
        </w:tc>
        <w:tc>
          <w:tcPr>
            <w:tcW w:w="1134" w:type="dxa"/>
            <w:noWrap/>
            <w:vAlign w:val="center"/>
            <w:hideMark/>
          </w:tcPr>
          <w:p w14:paraId="6E5651D4"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20,66</w:t>
            </w:r>
          </w:p>
        </w:tc>
        <w:tc>
          <w:tcPr>
            <w:tcW w:w="1291" w:type="dxa"/>
            <w:noWrap/>
            <w:vAlign w:val="center"/>
            <w:hideMark/>
          </w:tcPr>
          <w:p w14:paraId="008E1FF1"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676BFFA5" w14:textId="5C18706B" w:rsidR="00DC21BC" w:rsidRPr="004B27AD" w:rsidRDefault="00D72A75"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noWrap/>
            <w:vAlign w:val="center"/>
            <w:hideMark/>
          </w:tcPr>
          <w:p w14:paraId="353B456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16,78</w:t>
            </w:r>
          </w:p>
        </w:tc>
        <w:tc>
          <w:tcPr>
            <w:tcW w:w="1357" w:type="dxa"/>
            <w:noWrap/>
            <w:vAlign w:val="center"/>
            <w:hideMark/>
          </w:tcPr>
          <w:p w14:paraId="3DE1FA93"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0,00</w:t>
            </w:r>
          </w:p>
        </w:tc>
        <w:tc>
          <w:tcPr>
            <w:tcW w:w="1320" w:type="dxa"/>
            <w:gridSpan w:val="2"/>
            <w:vAlign w:val="center"/>
            <w:hideMark/>
          </w:tcPr>
          <w:p w14:paraId="2156ACCD"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152FEE52"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pompa ciepła</w:t>
            </w:r>
          </w:p>
        </w:tc>
      </w:tr>
      <w:tr w:rsidR="00DC21BC" w:rsidRPr="004B27AD" w14:paraId="0D38B9F0" w14:textId="77777777" w:rsidTr="004B27AD">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415E3A60"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2</w:t>
            </w:r>
          </w:p>
        </w:tc>
        <w:tc>
          <w:tcPr>
            <w:tcW w:w="3386" w:type="dxa"/>
            <w:vAlign w:val="center"/>
            <w:hideMark/>
          </w:tcPr>
          <w:p w14:paraId="56F23CBB" w14:textId="77777777" w:rsidR="00DC21BC" w:rsidRPr="004B27AD" w:rsidRDefault="00CA5F26"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Szkoła Podstawowa </w:t>
            </w:r>
            <w:r w:rsidR="0072493C" w:rsidRPr="004B27AD">
              <w:rPr>
                <w:rFonts w:cs="Arial"/>
                <w:b/>
                <w:color w:val="000000"/>
                <w:sz w:val="18"/>
                <w:szCs w:val="18"/>
                <w:lang w:eastAsia="pl-PL"/>
              </w:rPr>
              <w:br/>
            </w:r>
            <w:r w:rsidRPr="004B27AD">
              <w:rPr>
                <w:rFonts w:cs="Arial"/>
                <w:b/>
                <w:color w:val="000000"/>
                <w:sz w:val="18"/>
                <w:szCs w:val="18"/>
                <w:lang w:eastAsia="pl-PL"/>
              </w:rPr>
              <w:t>w H</w:t>
            </w:r>
            <w:r w:rsidR="00DC21BC" w:rsidRPr="004B27AD">
              <w:rPr>
                <w:rFonts w:cs="Arial"/>
                <w:b/>
                <w:color w:val="000000"/>
                <w:sz w:val="18"/>
                <w:szCs w:val="18"/>
                <w:lang w:eastAsia="pl-PL"/>
              </w:rPr>
              <w:t>oszowie</w:t>
            </w:r>
          </w:p>
        </w:tc>
        <w:tc>
          <w:tcPr>
            <w:tcW w:w="1134" w:type="dxa"/>
            <w:noWrap/>
            <w:vAlign w:val="center"/>
            <w:hideMark/>
          </w:tcPr>
          <w:p w14:paraId="2610B331"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580,00</w:t>
            </w:r>
          </w:p>
        </w:tc>
        <w:tc>
          <w:tcPr>
            <w:tcW w:w="1134" w:type="dxa"/>
            <w:noWrap/>
            <w:vAlign w:val="center"/>
            <w:hideMark/>
          </w:tcPr>
          <w:p w14:paraId="69B72FC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5,49</w:t>
            </w:r>
          </w:p>
        </w:tc>
        <w:tc>
          <w:tcPr>
            <w:tcW w:w="1291" w:type="dxa"/>
            <w:noWrap/>
            <w:vAlign w:val="center"/>
            <w:hideMark/>
          </w:tcPr>
          <w:p w14:paraId="33B18C83"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olej opałowy</w:t>
            </w:r>
          </w:p>
        </w:tc>
        <w:tc>
          <w:tcPr>
            <w:tcW w:w="1134" w:type="dxa"/>
            <w:noWrap/>
            <w:vAlign w:val="center"/>
            <w:hideMark/>
          </w:tcPr>
          <w:p w14:paraId="3D684A8B"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246,33</w:t>
            </w:r>
          </w:p>
        </w:tc>
        <w:tc>
          <w:tcPr>
            <w:tcW w:w="1321" w:type="dxa"/>
            <w:noWrap/>
            <w:vAlign w:val="center"/>
            <w:hideMark/>
          </w:tcPr>
          <w:p w14:paraId="65007EE0"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4,45</w:t>
            </w:r>
          </w:p>
        </w:tc>
        <w:tc>
          <w:tcPr>
            <w:tcW w:w="1357" w:type="dxa"/>
            <w:noWrap/>
            <w:vAlign w:val="center"/>
            <w:hideMark/>
          </w:tcPr>
          <w:p w14:paraId="5F10430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18,87</w:t>
            </w:r>
          </w:p>
        </w:tc>
        <w:tc>
          <w:tcPr>
            <w:tcW w:w="1320" w:type="dxa"/>
            <w:gridSpan w:val="2"/>
            <w:vAlign w:val="center"/>
            <w:hideMark/>
          </w:tcPr>
          <w:p w14:paraId="0DE8FDE0" w14:textId="0D96EF2F" w:rsidR="00DC21BC"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3E603E0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DC21BC" w:rsidRPr="004B27AD" w14:paraId="33FD73D6" w14:textId="77777777" w:rsidTr="00D72A75">
        <w:trPr>
          <w:cnfStyle w:val="000000100000" w:firstRow="0" w:lastRow="0" w:firstColumn="0" w:lastColumn="0" w:oddVBand="0" w:evenVBand="0" w:oddHBand="1" w:evenHBand="0" w:firstRowFirstColumn="0" w:firstRowLastColumn="0" w:lastRowFirstColumn="0" w:lastRowLastColumn="0"/>
          <w:trHeight w:val="1293"/>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5441D76C"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3</w:t>
            </w:r>
          </w:p>
        </w:tc>
        <w:tc>
          <w:tcPr>
            <w:tcW w:w="3386" w:type="dxa"/>
            <w:vAlign w:val="center"/>
            <w:hideMark/>
          </w:tcPr>
          <w:p w14:paraId="7CF21CA7" w14:textId="5EA20AA1"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Środowiskowy Dom Samopomocy</w:t>
            </w:r>
            <w:r w:rsidR="00E70C93" w:rsidRPr="004B27AD">
              <w:rPr>
                <w:rFonts w:cs="Arial"/>
                <w:b/>
                <w:color w:val="000000"/>
                <w:sz w:val="18"/>
                <w:szCs w:val="18"/>
                <w:lang w:eastAsia="pl-PL"/>
              </w:rPr>
              <w:t>,</w:t>
            </w:r>
            <w:r w:rsidR="00E70C93" w:rsidRPr="004B27AD">
              <w:rPr>
                <w:b/>
              </w:rPr>
              <w:t xml:space="preserve"> </w:t>
            </w:r>
            <w:r w:rsidR="00E70C93" w:rsidRPr="004B27AD">
              <w:rPr>
                <w:rFonts w:cs="Arial"/>
                <w:b/>
                <w:color w:val="000000"/>
                <w:sz w:val="18"/>
                <w:szCs w:val="18"/>
                <w:lang w:eastAsia="pl-PL"/>
              </w:rPr>
              <w:t xml:space="preserve">Miejsko-Gminny Ośrodek Pomocy Społecznej </w:t>
            </w:r>
            <w:r w:rsidR="004B27AD">
              <w:rPr>
                <w:rFonts w:cs="Arial"/>
                <w:b/>
                <w:color w:val="000000"/>
                <w:sz w:val="18"/>
                <w:szCs w:val="18"/>
                <w:lang w:eastAsia="pl-PL"/>
              </w:rPr>
              <w:br/>
            </w:r>
            <w:r w:rsidR="00E70C93" w:rsidRPr="004B27AD">
              <w:rPr>
                <w:rFonts w:cs="Arial"/>
                <w:b/>
                <w:color w:val="000000"/>
                <w:sz w:val="18"/>
                <w:szCs w:val="18"/>
                <w:lang w:eastAsia="pl-PL"/>
              </w:rPr>
              <w:t xml:space="preserve">w Ustrzykach Dolnych, Wydział Oświaty Urzędu Miejskiego w Ustrzykach Dolnych </w:t>
            </w:r>
          </w:p>
        </w:tc>
        <w:tc>
          <w:tcPr>
            <w:tcW w:w="1134" w:type="dxa"/>
            <w:noWrap/>
            <w:vAlign w:val="center"/>
            <w:hideMark/>
          </w:tcPr>
          <w:p w14:paraId="6F422B60"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1200</w:t>
            </w:r>
          </w:p>
        </w:tc>
        <w:tc>
          <w:tcPr>
            <w:tcW w:w="1134" w:type="dxa"/>
            <w:noWrap/>
            <w:vAlign w:val="center"/>
            <w:hideMark/>
          </w:tcPr>
          <w:p w14:paraId="5886F3B1"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22,41</w:t>
            </w:r>
          </w:p>
        </w:tc>
        <w:tc>
          <w:tcPr>
            <w:tcW w:w="1291" w:type="dxa"/>
            <w:noWrap/>
            <w:vAlign w:val="center"/>
            <w:hideMark/>
          </w:tcPr>
          <w:p w14:paraId="4C3FA3D8"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407D6771" w14:textId="309D9050" w:rsidR="00DC21BC" w:rsidRPr="004B27AD" w:rsidRDefault="00D72A75"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noWrap/>
            <w:vAlign w:val="center"/>
            <w:hideMark/>
          </w:tcPr>
          <w:p w14:paraId="25F628F4"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18,20</w:t>
            </w:r>
          </w:p>
        </w:tc>
        <w:tc>
          <w:tcPr>
            <w:tcW w:w="1357" w:type="dxa"/>
            <w:noWrap/>
            <w:vAlign w:val="center"/>
          </w:tcPr>
          <w:p w14:paraId="6F8DD661" w14:textId="77E8EF4C" w:rsidR="00DC21BC" w:rsidRPr="004B27AD" w:rsidRDefault="00D72A75"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2F663ADB"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tak</w:t>
            </w:r>
          </w:p>
        </w:tc>
        <w:tc>
          <w:tcPr>
            <w:tcW w:w="1400" w:type="dxa"/>
            <w:vAlign w:val="center"/>
            <w:hideMark/>
          </w:tcPr>
          <w:p w14:paraId="7FECA185" w14:textId="35BF629F" w:rsidR="00DC21BC"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DC21BC" w:rsidRPr="004B27AD" w14:paraId="519CF101" w14:textId="77777777" w:rsidTr="00D72A75">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1D51B0C9"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4</w:t>
            </w:r>
          </w:p>
        </w:tc>
        <w:tc>
          <w:tcPr>
            <w:tcW w:w="3386" w:type="dxa"/>
            <w:vAlign w:val="center"/>
            <w:hideMark/>
          </w:tcPr>
          <w:p w14:paraId="61F7D2E7"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Zespół Szkół Publicznych nr 2 - Narciarska Szkoła Sportowa</w:t>
            </w:r>
            <w:r w:rsidR="0072493C" w:rsidRPr="004B27AD">
              <w:rPr>
                <w:rFonts w:cs="Arial"/>
                <w:b/>
                <w:color w:val="000000"/>
                <w:sz w:val="18"/>
                <w:szCs w:val="18"/>
                <w:lang w:eastAsia="pl-PL"/>
              </w:rPr>
              <w:t xml:space="preserve"> w Ustrzykach Dolnych</w:t>
            </w:r>
          </w:p>
        </w:tc>
        <w:tc>
          <w:tcPr>
            <w:tcW w:w="1134" w:type="dxa"/>
            <w:noWrap/>
            <w:vAlign w:val="center"/>
            <w:hideMark/>
          </w:tcPr>
          <w:p w14:paraId="7B62D77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4344</w:t>
            </w:r>
          </w:p>
        </w:tc>
        <w:tc>
          <w:tcPr>
            <w:tcW w:w="1134" w:type="dxa"/>
            <w:noWrap/>
            <w:vAlign w:val="center"/>
            <w:hideMark/>
          </w:tcPr>
          <w:p w14:paraId="19F19BA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60,14</w:t>
            </w:r>
          </w:p>
        </w:tc>
        <w:tc>
          <w:tcPr>
            <w:tcW w:w="1291" w:type="dxa"/>
            <w:noWrap/>
            <w:vAlign w:val="center"/>
            <w:hideMark/>
          </w:tcPr>
          <w:p w14:paraId="64ECDC7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6DD36F30" w14:textId="27B625EE"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noWrap/>
            <w:vAlign w:val="center"/>
            <w:hideMark/>
          </w:tcPr>
          <w:p w14:paraId="635D851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48,84</w:t>
            </w:r>
          </w:p>
        </w:tc>
        <w:tc>
          <w:tcPr>
            <w:tcW w:w="1357" w:type="dxa"/>
            <w:noWrap/>
            <w:vAlign w:val="center"/>
          </w:tcPr>
          <w:p w14:paraId="15C7988D" w14:textId="3E31237B"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253420DB"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tak</w:t>
            </w:r>
          </w:p>
        </w:tc>
        <w:tc>
          <w:tcPr>
            <w:tcW w:w="1400" w:type="dxa"/>
            <w:vAlign w:val="center"/>
            <w:hideMark/>
          </w:tcPr>
          <w:p w14:paraId="5BDD3DE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kolektory słoneczne, pompy ciepła</w:t>
            </w:r>
          </w:p>
        </w:tc>
      </w:tr>
      <w:tr w:rsidR="00DC21BC" w:rsidRPr="004B27AD" w14:paraId="3A239863" w14:textId="77777777" w:rsidTr="00D72A75">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0CD699A5"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5</w:t>
            </w:r>
          </w:p>
        </w:tc>
        <w:tc>
          <w:tcPr>
            <w:tcW w:w="3386" w:type="dxa"/>
            <w:vAlign w:val="center"/>
            <w:hideMark/>
          </w:tcPr>
          <w:p w14:paraId="1FD10019"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Zespół Szkół Publicznych w Ropience</w:t>
            </w:r>
          </w:p>
        </w:tc>
        <w:tc>
          <w:tcPr>
            <w:tcW w:w="1134" w:type="dxa"/>
            <w:noWrap/>
            <w:vAlign w:val="center"/>
            <w:hideMark/>
          </w:tcPr>
          <w:p w14:paraId="2FFD788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1403,00</w:t>
            </w:r>
          </w:p>
        </w:tc>
        <w:tc>
          <w:tcPr>
            <w:tcW w:w="1134" w:type="dxa"/>
            <w:noWrap/>
            <w:vAlign w:val="center"/>
            <w:hideMark/>
          </w:tcPr>
          <w:p w14:paraId="2A069F47"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15,23</w:t>
            </w:r>
          </w:p>
        </w:tc>
        <w:tc>
          <w:tcPr>
            <w:tcW w:w="1291" w:type="dxa"/>
            <w:noWrap/>
            <w:vAlign w:val="center"/>
            <w:hideMark/>
          </w:tcPr>
          <w:p w14:paraId="5B192967"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trociny, węgiel, drewno</w:t>
            </w:r>
          </w:p>
        </w:tc>
        <w:tc>
          <w:tcPr>
            <w:tcW w:w="1134" w:type="dxa"/>
            <w:noWrap/>
            <w:vAlign w:val="center"/>
            <w:hideMark/>
          </w:tcPr>
          <w:p w14:paraId="6F56409D"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p>
        </w:tc>
        <w:tc>
          <w:tcPr>
            <w:tcW w:w="1321" w:type="dxa"/>
            <w:noWrap/>
            <w:vAlign w:val="center"/>
            <w:hideMark/>
          </w:tcPr>
          <w:p w14:paraId="5AF9ABF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12,37</w:t>
            </w:r>
          </w:p>
        </w:tc>
        <w:tc>
          <w:tcPr>
            <w:tcW w:w="1357" w:type="dxa"/>
            <w:noWrap/>
            <w:vAlign w:val="center"/>
          </w:tcPr>
          <w:p w14:paraId="3746EFFB" w14:textId="7E2AFCAC" w:rsidR="00DC21BC" w:rsidRPr="004B27AD" w:rsidRDefault="00D72A75"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37715470"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tak</w:t>
            </w:r>
          </w:p>
        </w:tc>
        <w:tc>
          <w:tcPr>
            <w:tcW w:w="1400" w:type="dxa"/>
            <w:vAlign w:val="center"/>
            <w:hideMark/>
          </w:tcPr>
          <w:p w14:paraId="11C127E1"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kolektory słoneczne</w:t>
            </w:r>
          </w:p>
        </w:tc>
      </w:tr>
      <w:tr w:rsidR="00DC21BC" w:rsidRPr="004B27AD" w14:paraId="24CC6DF0" w14:textId="77777777" w:rsidTr="00D72A75">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0299E9E8"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6</w:t>
            </w:r>
          </w:p>
        </w:tc>
        <w:tc>
          <w:tcPr>
            <w:tcW w:w="3386" w:type="dxa"/>
            <w:vAlign w:val="center"/>
            <w:hideMark/>
          </w:tcPr>
          <w:p w14:paraId="65AF17E2"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Zespół Basenów Delfin</w:t>
            </w:r>
            <w:r w:rsidR="0072493C" w:rsidRPr="004B27AD">
              <w:rPr>
                <w:rFonts w:cs="Arial"/>
                <w:b/>
                <w:color w:val="000000"/>
                <w:sz w:val="18"/>
                <w:szCs w:val="18"/>
                <w:lang w:eastAsia="pl-PL"/>
              </w:rPr>
              <w:t xml:space="preserve"> </w:t>
            </w:r>
            <w:r w:rsidR="0072493C" w:rsidRPr="004B27AD">
              <w:rPr>
                <w:rFonts w:cs="Arial"/>
                <w:b/>
                <w:color w:val="000000"/>
                <w:sz w:val="18"/>
                <w:szCs w:val="18"/>
                <w:lang w:eastAsia="pl-PL"/>
              </w:rPr>
              <w:br/>
              <w:t>w Ustrzykach Dolnych</w:t>
            </w:r>
          </w:p>
        </w:tc>
        <w:tc>
          <w:tcPr>
            <w:tcW w:w="1134" w:type="dxa"/>
            <w:noWrap/>
            <w:vAlign w:val="center"/>
            <w:hideMark/>
          </w:tcPr>
          <w:p w14:paraId="09343890"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1941,00</w:t>
            </w:r>
          </w:p>
        </w:tc>
        <w:tc>
          <w:tcPr>
            <w:tcW w:w="1134" w:type="dxa"/>
            <w:noWrap/>
            <w:vAlign w:val="center"/>
            <w:hideMark/>
          </w:tcPr>
          <w:p w14:paraId="336A8F4E"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320,00</w:t>
            </w:r>
          </w:p>
        </w:tc>
        <w:tc>
          <w:tcPr>
            <w:tcW w:w="1291" w:type="dxa"/>
            <w:vAlign w:val="center"/>
            <w:hideMark/>
          </w:tcPr>
          <w:p w14:paraId="1A087682"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 OZE (kolektory słoneczne)</w:t>
            </w:r>
          </w:p>
        </w:tc>
        <w:tc>
          <w:tcPr>
            <w:tcW w:w="1134" w:type="dxa"/>
            <w:noWrap/>
            <w:vAlign w:val="center"/>
            <w:hideMark/>
          </w:tcPr>
          <w:p w14:paraId="51B72487" w14:textId="11D9DF46"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noWrap/>
            <w:vAlign w:val="center"/>
            <w:hideMark/>
          </w:tcPr>
          <w:p w14:paraId="7A013DEF"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259,84</w:t>
            </w:r>
          </w:p>
        </w:tc>
        <w:tc>
          <w:tcPr>
            <w:tcW w:w="1357" w:type="dxa"/>
            <w:noWrap/>
            <w:vAlign w:val="center"/>
          </w:tcPr>
          <w:p w14:paraId="1CB1F36F" w14:textId="522C4E44"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71D4BBAB" w14:textId="4B7C3420" w:rsidR="00DC21BC"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093080DE" w14:textId="1A1270C9" w:rsidR="00DC21BC" w:rsidRPr="004B27AD" w:rsidRDefault="004B27AD" w:rsidP="004B27A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pompa ciepła</w:t>
            </w:r>
          </w:p>
        </w:tc>
      </w:tr>
      <w:tr w:rsidR="00DC21BC" w:rsidRPr="004B27AD" w14:paraId="3E60830C" w14:textId="77777777" w:rsidTr="004B27A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tcBorders>
              <w:bottom w:val="single" w:sz="4" w:space="0" w:color="FFD966" w:themeColor="accent4" w:themeTint="99"/>
            </w:tcBorders>
            <w:noWrap/>
            <w:vAlign w:val="center"/>
            <w:hideMark/>
          </w:tcPr>
          <w:p w14:paraId="51A246E2"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7</w:t>
            </w:r>
          </w:p>
        </w:tc>
        <w:tc>
          <w:tcPr>
            <w:tcW w:w="3386" w:type="dxa"/>
            <w:tcBorders>
              <w:bottom w:val="single" w:sz="4" w:space="0" w:color="FFD966" w:themeColor="accent4" w:themeTint="99"/>
            </w:tcBorders>
            <w:vAlign w:val="center"/>
            <w:hideMark/>
          </w:tcPr>
          <w:p w14:paraId="59863CD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Szkoła Podstawowa w Łodynie</w:t>
            </w:r>
          </w:p>
        </w:tc>
        <w:tc>
          <w:tcPr>
            <w:tcW w:w="1134" w:type="dxa"/>
            <w:tcBorders>
              <w:bottom w:val="single" w:sz="4" w:space="0" w:color="FFD966" w:themeColor="accent4" w:themeTint="99"/>
            </w:tcBorders>
            <w:noWrap/>
            <w:vAlign w:val="center"/>
            <w:hideMark/>
          </w:tcPr>
          <w:p w14:paraId="0DD9F8A7"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1460,00</w:t>
            </w:r>
          </w:p>
        </w:tc>
        <w:tc>
          <w:tcPr>
            <w:tcW w:w="1134" w:type="dxa"/>
            <w:tcBorders>
              <w:bottom w:val="single" w:sz="4" w:space="0" w:color="FFD966" w:themeColor="accent4" w:themeTint="99"/>
            </w:tcBorders>
            <w:noWrap/>
            <w:vAlign w:val="center"/>
            <w:hideMark/>
          </w:tcPr>
          <w:p w14:paraId="7E24D6A3"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15,57</w:t>
            </w:r>
          </w:p>
        </w:tc>
        <w:tc>
          <w:tcPr>
            <w:tcW w:w="1291" w:type="dxa"/>
            <w:tcBorders>
              <w:bottom w:val="single" w:sz="4" w:space="0" w:color="FFD966" w:themeColor="accent4" w:themeTint="99"/>
            </w:tcBorders>
            <w:noWrap/>
            <w:vAlign w:val="center"/>
            <w:hideMark/>
          </w:tcPr>
          <w:p w14:paraId="664B1F5A"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olej opałowy</w:t>
            </w:r>
          </w:p>
        </w:tc>
        <w:tc>
          <w:tcPr>
            <w:tcW w:w="1134" w:type="dxa"/>
            <w:tcBorders>
              <w:bottom w:val="single" w:sz="4" w:space="0" w:color="FFD966" w:themeColor="accent4" w:themeTint="99"/>
            </w:tcBorders>
            <w:noWrap/>
            <w:vAlign w:val="center"/>
            <w:hideMark/>
          </w:tcPr>
          <w:p w14:paraId="6AFEAE83"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396,27</w:t>
            </w:r>
          </w:p>
        </w:tc>
        <w:tc>
          <w:tcPr>
            <w:tcW w:w="1321" w:type="dxa"/>
            <w:tcBorders>
              <w:bottom w:val="single" w:sz="4" w:space="0" w:color="FFD966" w:themeColor="accent4" w:themeTint="99"/>
            </w:tcBorders>
            <w:noWrap/>
            <w:vAlign w:val="center"/>
            <w:hideMark/>
          </w:tcPr>
          <w:p w14:paraId="4779CA3B"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12,64</w:t>
            </w:r>
          </w:p>
        </w:tc>
        <w:tc>
          <w:tcPr>
            <w:tcW w:w="1357" w:type="dxa"/>
            <w:tcBorders>
              <w:bottom w:val="single" w:sz="4" w:space="0" w:color="FFD966" w:themeColor="accent4" w:themeTint="99"/>
            </w:tcBorders>
            <w:noWrap/>
            <w:vAlign w:val="center"/>
            <w:hideMark/>
          </w:tcPr>
          <w:p w14:paraId="26500FFA"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30,35</w:t>
            </w:r>
          </w:p>
        </w:tc>
        <w:tc>
          <w:tcPr>
            <w:tcW w:w="1320" w:type="dxa"/>
            <w:gridSpan w:val="2"/>
            <w:tcBorders>
              <w:bottom w:val="single" w:sz="4" w:space="0" w:color="FFD966" w:themeColor="accent4" w:themeTint="99"/>
            </w:tcBorders>
            <w:vAlign w:val="center"/>
            <w:hideMark/>
          </w:tcPr>
          <w:p w14:paraId="6881BBCA" w14:textId="06CB24B9" w:rsidR="00DC21BC"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tcBorders>
              <w:bottom w:val="single" w:sz="4" w:space="0" w:color="FFD966" w:themeColor="accent4" w:themeTint="99"/>
            </w:tcBorders>
            <w:vAlign w:val="center"/>
            <w:hideMark/>
          </w:tcPr>
          <w:p w14:paraId="540E29A5" w14:textId="0A374E7F" w:rsidR="00DC21BC"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72493C" w:rsidRPr="004B27AD" w14:paraId="027964BA" w14:textId="77777777" w:rsidTr="004B27AD">
        <w:trPr>
          <w:trHeight w:val="690"/>
        </w:trPr>
        <w:tc>
          <w:tcPr>
            <w:cnfStyle w:val="001000000000" w:firstRow="0" w:lastRow="0" w:firstColumn="1" w:lastColumn="0" w:oddVBand="0" w:evenVBand="0" w:oddHBand="0" w:evenHBand="0" w:firstRowFirstColumn="0" w:firstRowLastColumn="0" w:lastRowFirstColumn="0" w:lastRowLastColumn="0"/>
            <w:tcW w:w="437" w:type="dxa"/>
            <w:tcBorders>
              <w:top w:val="single" w:sz="4" w:space="0" w:color="FFD966" w:themeColor="accent4" w:themeTint="99"/>
            </w:tcBorders>
            <w:noWrap/>
            <w:vAlign w:val="center"/>
            <w:hideMark/>
          </w:tcPr>
          <w:p w14:paraId="1790309D"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8</w:t>
            </w:r>
          </w:p>
        </w:tc>
        <w:tc>
          <w:tcPr>
            <w:tcW w:w="3386" w:type="dxa"/>
            <w:tcBorders>
              <w:top w:val="single" w:sz="4" w:space="0" w:color="FFD966" w:themeColor="accent4" w:themeTint="99"/>
            </w:tcBorders>
            <w:vAlign w:val="center"/>
            <w:hideMark/>
          </w:tcPr>
          <w:p w14:paraId="11A5B4EE"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Miejska Biblioteka Publiczna im. Prof. </w:t>
            </w:r>
            <w:r w:rsidR="00193D4A" w:rsidRPr="004B27AD">
              <w:rPr>
                <w:rFonts w:cs="Arial"/>
                <w:b/>
                <w:color w:val="000000"/>
                <w:sz w:val="18"/>
                <w:szCs w:val="18"/>
                <w:lang w:eastAsia="pl-PL"/>
              </w:rPr>
              <w:t xml:space="preserve">E </w:t>
            </w:r>
            <w:proofErr w:type="spellStart"/>
            <w:r w:rsidR="00193D4A" w:rsidRPr="004B27AD">
              <w:rPr>
                <w:rFonts w:cs="Arial"/>
                <w:b/>
                <w:color w:val="000000"/>
                <w:sz w:val="18"/>
                <w:szCs w:val="18"/>
                <w:lang w:eastAsia="pl-PL"/>
              </w:rPr>
              <w:t>Wanieka</w:t>
            </w:r>
            <w:proofErr w:type="spellEnd"/>
            <w:r w:rsidR="00193D4A" w:rsidRPr="004B27AD">
              <w:rPr>
                <w:rFonts w:cs="Arial"/>
                <w:b/>
                <w:color w:val="000000"/>
                <w:sz w:val="18"/>
                <w:szCs w:val="18"/>
                <w:lang w:eastAsia="pl-PL"/>
              </w:rPr>
              <w:t xml:space="preserve"> w Ustrzykach Dolnych</w:t>
            </w:r>
          </w:p>
        </w:tc>
        <w:tc>
          <w:tcPr>
            <w:tcW w:w="1134" w:type="dxa"/>
            <w:tcBorders>
              <w:top w:val="single" w:sz="4" w:space="0" w:color="FFD966" w:themeColor="accent4" w:themeTint="99"/>
            </w:tcBorders>
            <w:noWrap/>
            <w:vAlign w:val="center"/>
            <w:hideMark/>
          </w:tcPr>
          <w:p w14:paraId="1D1AC34A"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838,86</w:t>
            </w:r>
          </w:p>
        </w:tc>
        <w:tc>
          <w:tcPr>
            <w:tcW w:w="1134" w:type="dxa"/>
            <w:vMerge w:val="restart"/>
            <w:tcBorders>
              <w:top w:val="single" w:sz="4" w:space="0" w:color="FFD966" w:themeColor="accent4" w:themeTint="99"/>
            </w:tcBorders>
            <w:noWrap/>
            <w:vAlign w:val="center"/>
            <w:hideMark/>
          </w:tcPr>
          <w:p w14:paraId="26C2A38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12,00</w:t>
            </w:r>
          </w:p>
        </w:tc>
        <w:tc>
          <w:tcPr>
            <w:tcW w:w="1291" w:type="dxa"/>
            <w:tcBorders>
              <w:top w:val="single" w:sz="4" w:space="0" w:color="FFD966" w:themeColor="accent4" w:themeTint="99"/>
            </w:tcBorders>
            <w:noWrap/>
            <w:vAlign w:val="center"/>
            <w:hideMark/>
          </w:tcPr>
          <w:p w14:paraId="1408745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tcBorders>
              <w:top w:val="single" w:sz="4" w:space="0" w:color="FFD966" w:themeColor="accent4" w:themeTint="99"/>
            </w:tcBorders>
            <w:noWrap/>
            <w:vAlign w:val="center"/>
            <w:hideMark/>
          </w:tcPr>
          <w:p w14:paraId="236428F1" w14:textId="6E5742AA"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tcBorders>
              <w:top w:val="single" w:sz="4" w:space="0" w:color="FFD966" w:themeColor="accent4" w:themeTint="99"/>
            </w:tcBorders>
            <w:noWrap/>
            <w:vAlign w:val="center"/>
            <w:hideMark/>
          </w:tcPr>
          <w:p w14:paraId="54835847"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9,74</w:t>
            </w:r>
          </w:p>
        </w:tc>
        <w:tc>
          <w:tcPr>
            <w:tcW w:w="1357" w:type="dxa"/>
            <w:tcBorders>
              <w:top w:val="single" w:sz="4" w:space="0" w:color="FFD966" w:themeColor="accent4" w:themeTint="99"/>
            </w:tcBorders>
            <w:noWrap/>
            <w:vAlign w:val="center"/>
            <w:hideMark/>
          </w:tcPr>
          <w:p w14:paraId="4DDE7482" w14:textId="4AC30183" w:rsidR="00DC21BC" w:rsidRPr="004B27AD" w:rsidRDefault="00D72A75"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tcBorders>
              <w:top w:val="single" w:sz="4" w:space="0" w:color="FFD966" w:themeColor="accent4" w:themeTint="99"/>
            </w:tcBorders>
            <w:vAlign w:val="center"/>
            <w:hideMark/>
          </w:tcPr>
          <w:p w14:paraId="6A287B7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tcBorders>
              <w:top w:val="single" w:sz="4" w:space="0" w:color="FFD966" w:themeColor="accent4" w:themeTint="99"/>
            </w:tcBorders>
            <w:vAlign w:val="center"/>
            <w:hideMark/>
          </w:tcPr>
          <w:p w14:paraId="2E154EB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72493C" w:rsidRPr="004B27AD" w14:paraId="643EFB28" w14:textId="77777777" w:rsidTr="004B27A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0619E76D"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9</w:t>
            </w:r>
          </w:p>
        </w:tc>
        <w:tc>
          <w:tcPr>
            <w:tcW w:w="3386" w:type="dxa"/>
            <w:vAlign w:val="center"/>
            <w:hideMark/>
          </w:tcPr>
          <w:p w14:paraId="2ACFE863"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Powiatowa Biblioteka Publiczna im. Prof. E </w:t>
            </w:r>
            <w:proofErr w:type="spellStart"/>
            <w:r w:rsidRPr="004B27AD">
              <w:rPr>
                <w:rFonts w:cs="Arial"/>
                <w:b/>
                <w:color w:val="000000"/>
                <w:sz w:val="18"/>
                <w:szCs w:val="18"/>
                <w:lang w:eastAsia="pl-PL"/>
              </w:rPr>
              <w:t>Wanieka</w:t>
            </w:r>
            <w:proofErr w:type="spellEnd"/>
            <w:r w:rsidRPr="004B27AD">
              <w:rPr>
                <w:rFonts w:cs="Arial"/>
                <w:b/>
                <w:color w:val="000000"/>
                <w:sz w:val="18"/>
                <w:szCs w:val="18"/>
                <w:lang w:eastAsia="pl-PL"/>
              </w:rPr>
              <w:t xml:space="preserve"> w Ustrzykach Dolnych Filia Krościenko</w:t>
            </w:r>
          </w:p>
        </w:tc>
        <w:tc>
          <w:tcPr>
            <w:tcW w:w="1134" w:type="dxa"/>
            <w:noWrap/>
            <w:vAlign w:val="center"/>
            <w:hideMark/>
          </w:tcPr>
          <w:p w14:paraId="0512F9BF"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67,00</w:t>
            </w:r>
          </w:p>
        </w:tc>
        <w:tc>
          <w:tcPr>
            <w:tcW w:w="1134" w:type="dxa"/>
            <w:vMerge/>
            <w:vAlign w:val="center"/>
            <w:hideMark/>
          </w:tcPr>
          <w:p w14:paraId="4403CC2C"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60BC838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węgiel</w:t>
            </w:r>
          </w:p>
        </w:tc>
        <w:tc>
          <w:tcPr>
            <w:tcW w:w="1134" w:type="dxa"/>
            <w:noWrap/>
            <w:vAlign w:val="center"/>
            <w:hideMark/>
          </w:tcPr>
          <w:p w14:paraId="3B0E6B12"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40,8</w:t>
            </w:r>
          </w:p>
        </w:tc>
        <w:tc>
          <w:tcPr>
            <w:tcW w:w="1321" w:type="dxa"/>
            <w:noWrap/>
            <w:vAlign w:val="center"/>
          </w:tcPr>
          <w:p w14:paraId="332E5EA4" w14:textId="2B432499" w:rsidR="00DC21BC" w:rsidRPr="004B27AD" w:rsidRDefault="0067044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57" w:type="dxa"/>
            <w:noWrap/>
            <w:vAlign w:val="center"/>
            <w:hideMark/>
          </w:tcPr>
          <w:p w14:paraId="14F18FE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3,78</w:t>
            </w:r>
          </w:p>
        </w:tc>
        <w:tc>
          <w:tcPr>
            <w:tcW w:w="1320" w:type="dxa"/>
            <w:gridSpan w:val="2"/>
            <w:vAlign w:val="center"/>
            <w:hideMark/>
          </w:tcPr>
          <w:p w14:paraId="122A27A0"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763EDA0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72493C" w:rsidRPr="004B27AD" w14:paraId="67AE76C9" w14:textId="77777777" w:rsidTr="004B27AD">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5F362BC9"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lastRenderedPageBreak/>
              <w:t>10</w:t>
            </w:r>
          </w:p>
        </w:tc>
        <w:tc>
          <w:tcPr>
            <w:tcW w:w="3386" w:type="dxa"/>
            <w:vAlign w:val="center"/>
            <w:hideMark/>
          </w:tcPr>
          <w:p w14:paraId="3C3A9A55"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Powiatowa Biblioteka Publiczna im. Prof. E </w:t>
            </w:r>
            <w:proofErr w:type="spellStart"/>
            <w:r w:rsidRPr="004B27AD">
              <w:rPr>
                <w:rFonts w:cs="Arial"/>
                <w:b/>
                <w:color w:val="000000"/>
                <w:sz w:val="18"/>
                <w:szCs w:val="18"/>
                <w:lang w:eastAsia="pl-PL"/>
              </w:rPr>
              <w:t>Wanieka</w:t>
            </w:r>
            <w:proofErr w:type="spellEnd"/>
            <w:r w:rsidRPr="004B27AD">
              <w:rPr>
                <w:rFonts w:cs="Arial"/>
                <w:b/>
                <w:color w:val="000000"/>
                <w:sz w:val="18"/>
                <w:szCs w:val="18"/>
                <w:lang w:eastAsia="pl-PL"/>
              </w:rPr>
              <w:t xml:space="preserve"> w Ustrzykach Dolnych Filia Brzegi</w:t>
            </w:r>
          </w:p>
        </w:tc>
        <w:tc>
          <w:tcPr>
            <w:tcW w:w="1134" w:type="dxa"/>
            <w:noWrap/>
            <w:vAlign w:val="center"/>
            <w:hideMark/>
          </w:tcPr>
          <w:p w14:paraId="2F3F8054"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59</w:t>
            </w:r>
          </w:p>
        </w:tc>
        <w:tc>
          <w:tcPr>
            <w:tcW w:w="1134" w:type="dxa"/>
            <w:vMerge/>
            <w:vAlign w:val="center"/>
            <w:hideMark/>
          </w:tcPr>
          <w:p w14:paraId="322ADB00"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31206997"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węgiel</w:t>
            </w:r>
          </w:p>
        </w:tc>
        <w:tc>
          <w:tcPr>
            <w:tcW w:w="1134" w:type="dxa"/>
            <w:noWrap/>
            <w:vAlign w:val="center"/>
            <w:hideMark/>
          </w:tcPr>
          <w:p w14:paraId="437F907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40,8</w:t>
            </w:r>
          </w:p>
        </w:tc>
        <w:tc>
          <w:tcPr>
            <w:tcW w:w="1321" w:type="dxa"/>
            <w:noWrap/>
            <w:vAlign w:val="center"/>
          </w:tcPr>
          <w:p w14:paraId="0FD6BB98" w14:textId="49DFCFE2" w:rsidR="00DC21BC"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57" w:type="dxa"/>
            <w:noWrap/>
            <w:vAlign w:val="center"/>
            <w:hideMark/>
          </w:tcPr>
          <w:p w14:paraId="3BE761D4"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3,78</w:t>
            </w:r>
          </w:p>
        </w:tc>
        <w:tc>
          <w:tcPr>
            <w:tcW w:w="1320" w:type="dxa"/>
            <w:gridSpan w:val="2"/>
            <w:vAlign w:val="center"/>
            <w:hideMark/>
          </w:tcPr>
          <w:p w14:paraId="36A0D0EA"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527B851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72493C" w:rsidRPr="004B27AD" w14:paraId="2E969300" w14:textId="77777777" w:rsidTr="004B27A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2B0FE146"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11</w:t>
            </w:r>
          </w:p>
        </w:tc>
        <w:tc>
          <w:tcPr>
            <w:tcW w:w="3386" w:type="dxa"/>
            <w:vAlign w:val="center"/>
            <w:hideMark/>
          </w:tcPr>
          <w:p w14:paraId="1B42159F"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Powiatowa Biblioteka Publiczna im. Prof. E </w:t>
            </w:r>
            <w:proofErr w:type="spellStart"/>
            <w:r w:rsidRPr="004B27AD">
              <w:rPr>
                <w:rFonts w:cs="Arial"/>
                <w:b/>
                <w:color w:val="000000"/>
                <w:sz w:val="18"/>
                <w:szCs w:val="18"/>
                <w:lang w:eastAsia="pl-PL"/>
              </w:rPr>
              <w:t>Wanieka</w:t>
            </w:r>
            <w:proofErr w:type="spellEnd"/>
            <w:r w:rsidRPr="004B27AD">
              <w:rPr>
                <w:rFonts w:cs="Arial"/>
                <w:b/>
                <w:color w:val="000000"/>
                <w:sz w:val="18"/>
                <w:szCs w:val="18"/>
                <w:lang w:eastAsia="pl-PL"/>
              </w:rPr>
              <w:t xml:space="preserve"> w Ustrzykach Dolnych Filia Wojtkowa</w:t>
            </w:r>
          </w:p>
        </w:tc>
        <w:tc>
          <w:tcPr>
            <w:tcW w:w="1134" w:type="dxa"/>
            <w:noWrap/>
            <w:vAlign w:val="center"/>
            <w:hideMark/>
          </w:tcPr>
          <w:p w14:paraId="51442A69"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64</w:t>
            </w:r>
          </w:p>
        </w:tc>
        <w:tc>
          <w:tcPr>
            <w:tcW w:w="1134" w:type="dxa"/>
            <w:vMerge/>
            <w:vAlign w:val="center"/>
            <w:hideMark/>
          </w:tcPr>
          <w:p w14:paraId="3F1BDA1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2A8A2C99"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węgiel</w:t>
            </w:r>
          </w:p>
        </w:tc>
        <w:tc>
          <w:tcPr>
            <w:tcW w:w="1134" w:type="dxa"/>
            <w:noWrap/>
            <w:vAlign w:val="center"/>
            <w:hideMark/>
          </w:tcPr>
          <w:p w14:paraId="11DDC2AD"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40,8</w:t>
            </w:r>
          </w:p>
        </w:tc>
        <w:tc>
          <w:tcPr>
            <w:tcW w:w="1321" w:type="dxa"/>
            <w:noWrap/>
            <w:vAlign w:val="center"/>
          </w:tcPr>
          <w:p w14:paraId="03821934" w14:textId="2A36E3D3" w:rsidR="00DC21BC" w:rsidRPr="004B27AD" w:rsidRDefault="0067044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57" w:type="dxa"/>
            <w:noWrap/>
            <w:vAlign w:val="center"/>
            <w:hideMark/>
          </w:tcPr>
          <w:p w14:paraId="310D95C4"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3,78</w:t>
            </w:r>
          </w:p>
        </w:tc>
        <w:tc>
          <w:tcPr>
            <w:tcW w:w="1320" w:type="dxa"/>
            <w:gridSpan w:val="2"/>
            <w:vAlign w:val="center"/>
            <w:hideMark/>
          </w:tcPr>
          <w:p w14:paraId="71374AA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7138E42D"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72493C" w:rsidRPr="004B27AD" w14:paraId="676469A3" w14:textId="77777777" w:rsidTr="004B27AD">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61923C31"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12</w:t>
            </w:r>
          </w:p>
        </w:tc>
        <w:tc>
          <w:tcPr>
            <w:tcW w:w="3386" w:type="dxa"/>
            <w:vAlign w:val="center"/>
            <w:hideMark/>
          </w:tcPr>
          <w:p w14:paraId="421C11C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Powiatowa Biblioteka Publiczna im. Prof. E </w:t>
            </w:r>
            <w:proofErr w:type="spellStart"/>
            <w:r w:rsidRPr="004B27AD">
              <w:rPr>
                <w:rFonts w:cs="Arial"/>
                <w:b/>
                <w:color w:val="000000"/>
                <w:sz w:val="18"/>
                <w:szCs w:val="18"/>
                <w:lang w:eastAsia="pl-PL"/>
              </w:rPr>
              <w:t>Wanieka</w:t>
            </w:r>
            <w:proofErr w:type="spellEnd"/>
            <w:r w:rsidRPr="004B27AD">
              <w:rPr>
                <w:rFonts w:cs="Arial"/>
                <w:b/>
                <w:color w:val="000000"/>
                <w:sz w:val="18"/>
                <w:szCs w:val="18"/>
                <w:lang w:eastAsia="pl-PL"/>
              </w:rPr>
              <w:t xml:space="preserve"> w Ustrzykach Dolnych Filia Ustjanowa</w:t>
            </w:r>
          </w:p>
        </w:tc>
        <w:tc>
          <w:tcPr>
            <w:tcW w:w="1134" w:type="dxa"/>
            <w:noWrap/>
            <w:vAlign w:val="center"/>
            <w:hideMark/>
          </w:tcPr>
          <w:p w14:paraId="49E38B7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60,00</w:t>
            </w:r>
          </w:p>
        </w:tc>
        <w:tc>
          <w:tcPr>
            <w:tcW w:w="1134" w:type="dxa"/>
            <w:vMerge/>
            <w:vAlign w:val="center"/>
            <w:hideMark/>
          </w:tcPr>
          <w:p w14:paraId="396A0B3B"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343D965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węgiel</w:t>
            </w:r>
          </w:p>
        </w:tc>
        <w:tc>
          <w:tcPr>
            <w:tcW w:w="1134" w:type="dxa"/>
            <w:noWrap/>
            <w:vAlign w:val="center"/>
            <w:hideMark/>
          </w:tcPr>
          <w:p w14:paraId="39BDABD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40,8</w:t>
            </w:r>
          </w:p>
        </w:tc>
        <w:tc>
          <w:tcPr>
            <w:tcW w:w="1321" w:type="dxa"/>
            <w:noWrap/>
            <w:vAlign w:val="center"/>
          </w:tcPr>
          <w:p w14:paraId="3C7683AA" w14:textId="16CEDD83" w:rsidR="00DC21BC"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57" w:type="dxa"/>
            <w:noWrap/>
            <w:vAlign w:val="center"/>
            <w:hideMark/>
          </w:tcPr>
          <w:p w14:paraId="29A5F6D0"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3,78</w:t>
            </w:r>
          </w:p>
        </w:tc>
        <w:tc>
          <w:tcPr>
            <w:tcW w:w="1320" w:type="dxa"/>
            <w:gridSpan w:val="2"/>
            <w:vAlign w:val="center"/>
            <w:hideMark/>
          </w:tcPr>
          <w:p w14:paraId="5EFA4C2C"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4349202E"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r>
      <w:tr w:rsidR="00D72A75" w:rsidRPr="004B27AD" w14:paraId="3A3A27B0" w14:textId="77777777" w:rsidTr="004B27AD">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123585C2" w14:textId="77777777" w:rsidR="00D72A75" w:rsidRPr="004B27AD" w:rsidRDefault="00D72A75" w:rsidP="00D72A75">
            <w:pPr>
              <w:spacing w:before="0" w:after="0" w:line="240" w:lineRule="auto"/>
              <w:jc w:val="center"/>
              <w:rPr>
                <w:rFonts w:cs="Arial"/>
                <w:color w:val="000000"/>
                <w:sz w:val="18"/>
                <w:szCs w:val="18"/>
                <w:lang w:eastAsia="pl-PL"/>
              </w:rPr>
            </w:pPr>
            <w:r w:rsidRPr="004B27AD">
              <w:rPr>
                <w:rFonts w:cs="Arial"/>
                <w:color w:val="000000"/>
                <w:sz w:val="18"/>
                <w:szCs w:val="18"/>
                <w:lang w:eastAsia="pl-PL"/>
              </w:rPr>
              <w:t>13</w:t>
            </w:r>
          </w:p>
        </w:tc>
        <w:tc>
          <w:tcPr>
            <w:tcW w:w="3386" w:type="dxa"/>
            <w:vAlign w:val="center"/>
            <w:hideMark/>
          </w:tcPr>
          <w:p w14:paraId="2A591A67"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Zarząd Gospodarki Mieszkaniowej </w:t>
            </w:r>
            <w:r w:rsidRPr="004B27AD">
              <w:rPr>
                <w:rFonts w:cs="Arial"/>
                <w:b/>
                <w:color w:val="000000"/>
                <w:sz w:val="18"/>
                <w:szCs w:val="18"/>
                <w:lang w:eastAsia="pl-PL"/>
              </w:rPr>
              <w:br/>
              <w:t>w Ustrzykach Dolnych</w:t>
            </w:r>
          </w:p>
        </w:tc>
        <w:tc>
          <w:tcPr>
            <w:tcW w:w="1134" w:type="dxa"/>
            <w:noWrap/>
            <w:vAlign w:val="center"/>
            <w:hideMark/>
          </w:tcPr>
          <w:p w14:paraId="37569A5D"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414,50</w:t>
            </w:r>
          </w:p>
        </w:tc>
        <w:tc>
          <w:tcPr>
            <w:tcW w:w="1134" w:type="dxa"/>
            <w:vMerge w:val="restart"/>
            <w:noWrap/>
            <w:vAlign w:val="center"/>
            <w:hideMark/>
          </w:tcPr>
          <w:p w14:paraId="106CBD6D"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22,44</w:t>
            </w:r>
          </w:p>
        </w:tc>
        <w:tc>
          <w:tcPr>
            <w:tcW w:w="1291" w:type="dxa"/>
            <w:noWrap/>
            <w:vAlign w:val="center"/>
            <w:hideMark/>
          </w:tcPr>
          <w:p w14:paraId="36ABB7B2"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olej opałowy</w:t>
            </w:r>
          </w:p>
        </w:tc>
        <w:tc>
          <w:tcPr>
            <w:tcW w:w="1134" w:type="dxa"/>
            <w:noWrap/>
            <w:vAlign w:val="center"/>
            <w:hideMark/>
          </w:tcPr>
          <w:p w14:paraId="74B2EADF"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321,30</w:t>
            </w:r>
          </w:p>
        </w:tc>
        <w:tc>
          <w:tcPr>
            <w:tcW w:w="1321" w:type="dxa"/>
            <w:noWrap/>
            <w:vAlign w:val="center"/>
            <w:hideMark/>
          </w:tcPr>
          <w:p w14:paraId="0EE96A98"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sidRPr="004B27AD">
              <w:rPr>
                <w:rFonts w:cs="Arial"/>
                <w:sz w:val="18"/>
                <w:szCs w:val="18"/>
                <w:lang w:eastAsia="pl-PL"/>
              </w:rPr>
              <w:t>18,22</w:t>
            </w:r>
          </w:p>
        </w:tc>
        <w:tc>
          <w:tcPr>
            <w:tcW w:w="1357" w:type="dxa"/>
            <w:noWrap/>
            <w:vAlign w:val="center"/>
            <w:hideMark/>
          </w:tcPr>
          <w:p w14:paraId="2BAB0D2E"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24,61</w:t>
            </w:r>
          </w:p>
        </w:tc>
        <w:tc>
          <w:tcPr>
            <w:tcW w:w="1320" w:type="dxa"/>
            <w:gridSpan w:val="2"/>
            <w:vAlign w:val="center"/>
            <w:hideMark/>
          </w:tcPr>
          <w:p w14:paraId="5C256DE2" w14:textId="362AD391"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n</w:t>
            </w:r>
            <w:r w:rsidRPr="004B27AD">
              <w:rPr>
                <w:rFonts w:cs="Arial"/>
                <w:color w:val="000000"/>
                <w:sz w:val="18"/>
                <w:szCs w:val="18"/>
                <w:lang w:eastAsia="pl-PL"/>
              </w:rPr>
              <w:t>ie</w:t>
            </w:r>
          </w:p>
        </w:tc>
        <w:tc>
          <w:tcPr>
            <w:tcW w:w="1400" w:type="dxa"/>
            <w:vAlign w:val="center"/>
            <w:hideMark/>
          </w:tcPr>
          <w:p w14:paraId="22F55E94" w14:textId="0B8C861C"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r>
      <w:tr w:rsidR="00D72A75" w:rsidRPr="004B27AD" w14:paraId="606E52B6" w14:textId="77777777" w:rsidTr="004B27AD">
        <w:trPr>
          <w:trHeight w:val="69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64114F32" w14:textId="77777777" w:rsidR="00D72A75" w:rsidRPr="004B27AD" w:rsidRDefault="00D72A75" w:rsidP="00D72A75">
            <w:pPr>
              <w:spacing w:before="0" w:after="0" w:line="240" w:lineRule="auto"/>
              <w:jc w:val="center"/>
              <w:rPr>
                <w:rFonts w:cs="Arial"/>
                <w:color w:val="000000"/>
                <w:sz w:val="18"/>
                <w:szCs w:val="18"/>
                <w:lang w:eastAsia="pl-PL"/>
              </w:rPr>
            </w:pPr>
            <w:r w:rsidRPr="004B27AD">
              <w:rPr>
                <w:rFonts w:cs="Arial"/>
                <w:color w:val="000000"/>
                <w:sz w:val="18"/>
                <w:szCs w:val="18"/>
                <w:lang w:eastAsia="pl-PL"/>
              </w:rPr>
              <w:t>14</w:t>
            </w:r>
          </w:p>
        </w:tc>
        <w:tc>
          <w:tcPr>
            <w:tcW w:w="3386" w:type="dxa"/>
            <w:vAlign w:val="center"/>
            <w:hideMark/>
          </w:tcPr>
          <w:p w14:paraId="07181D37"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Zakład Leczniczy ROP-MED Ropienka</w:t>
            </w:r>
          </w:p>
        </w:tc>
        <w:tc>
          <w:tcPr>
            <w:tcW w:w="1134" w:type="dxa"/>
            <w:noWrap/>
            <w:vAlign w:val="center"/>
            <w:hideMark/>
          </w:tcPr>
          <w:p w14:paraId="4325779C"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127,13</w:t>
            </w:r>
          </w:p>
        </w:tc>
        <w:tc>
          <w:tcPr>
            <w:tcW w:w="1134" w:type="dxa"/>
            <w:vMerge/>
            <w:vAlign w:val="center"/>
            <w:hideMark/>
          </w:tcPr>
          <w:p w14:paraId="0F6A7118"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01815BE5"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olej opałowy</w:t>
            </w:r>
          </w:p>
        </w:tc>
        <w:tc>
          <w:tcPr>
            <w:tcW w:w="1134" w:type="dxa"/>
            <w:noWrap/>
            <w:vAlign w:val="center"/>
            <w:hideMark/>
          </w:tcPr>
          <w:p w14:paraId="5AAF202E"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187,64</w:t>
            </w:r>
          </w:p>
        </w:tc>
        <w:tc>
          <w:tcPr>
            <w:tcW w:w="1321" w:type="dxa"/>
            <w:noWrap/>
            <w:vAlign w:val="center"/>
          </w:tcPr>
          <w:p w14:paraId="0B726333" w14:textId="49979E01"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lang w:eastAsia="pl-PL"/>
              </w:rPr>
            </w:pPr>
            <w:r w:rsidRPr="004B27AD">
              <w:rPr>
                <w:rFonts w:cs="Arial"/>
                <w:sz w:val="18"/>
                <w:szCs w:val="18"/>
                <w:lang w:eastAsia="pl-PL"/>
              </w:rPr>
              <w:t>-</w:t>
            </w:r>
          </w:p>
        </w:tc>
        <w:tc>
          <w:tcPr>
            <w:tcW w:w="1357" w:type="dxa"/>
            <w:noWrap/>
            <w:vAlign w:val="center"/>
            <w:hideMark/>
          </w:tcPr>
          <w:p w14:paraId="3E545C57"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14,37</w:t>
            </w:r>
          </w:p>
        </w:tc>
        <w:tc>
          <w:tcPr>
            <w:tcW w:w="1320" w:type="dxa"/>
            <w:gridSpan w:val="2"/>
            <w:vAlign w:val="center"/>
            <w:hideMark/>
          </w:tcPr>
          <w:p w14:paraId="45675404" w14:textId="5D725C84"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n</w:t>
            </w:r>
            <w:r w:rsidRPr="004B27AD">
              <w:rPr>
                <w:rFonts w:cs="Arial"/>
                <w:color w:val="000000"/>
                <w:sz w:val="18"/>
                <w:szCs w:val="18"/>
                <w:lang w:eastAsia="pl-PL"/>
              </w:rPr>
              <w:t>ie</w:t>
            </w:r>
          </w:p>
        </w:tc>
        <w:tc>
          <w:tcPr>
            <w:tcW w:w="1400" w:type="dxa"/>
            <w:vAlign w:val="center"/>
            <w:hideMark/>
          </w:tcPr>
          <w:p w14:paraId="280EF233" w14:textId="29019A18"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r>
      <w:tr w:rsidR="00D72A75" w:rsidRPr="004B27AD" w14:paraId="6D304672" w14:textId="77777777" w:rsidTr="004B27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0367F533" w14:textId="77777777" w:rsidR="00D72A75" w:rsidRPr="004B27AD" w:rsidRDefault="00D72A75" w:rsidP="00D72A75">
            <w:pPr>
              <w:spacing w:before="0" w:after="0" w:line="240" w:lineRule="auto"/>
              <w:jc w:val="center"/>
              <w:rPr>
                <w:rFonts w:cs="Arial"/>
                <w:color w:val="000000"/>
                <w:sz w:val="18"/>
                <w:szCs w:val="18"/>
                <w:lang w:eastAsia="pl-PL"/>
              </w:rPr>
            </w:pPr>
            <w:r w:rsidRPr="004B27AD">
              <w:rPr>
                <w:rFonts w:cs="Arial"/>
                <w:color w:val="000000"/>
                <w:sz w:val="18"/>
                <w:szCs w:val="18"/>
                <w:lang w:eastAsia="pl-PL"/>
              </w:rPr>
              <w:t>15</w:t>
            </w:r>
          </w:p>
        </w:tc>
        <w:tc>
          <w:tcPr>
            <w:tcW w:w="3386" w:type="dxa"/>
            <w:vAlign w:val="center"/>
            <w:hideMark/>
          </w:tcPr>
          <w:p w14:paraId="46365A47"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Zarząd Rejonowy Oddział PCK Ustrzyki Dolne</w:t>
            </w:r>
          </w:p>
        </w:tc>
        <w:tc>
          <w:tcPr>
            <w:tcW w:w="1134" w:type="dxa"/>
            <w:noWrap/>
            <w:vAlign w:val="center"/>
            <w:hideMark/>
          </w:tcPr>
          <w:p w14:paraId="2E322AD7"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247,21</w:t>
            </w:r>
          </w:p>
        </w:tc>
        <w:tc>
          <w:tcPr>
            <w:tcW w:w="1134" w:type="dxa"/>
            <w:vMerge/>
            <w:vAlign w:val="center"/>
            <w:hideMark/>
          </w:tcPr>
          <w:p w14:paraId="55A233CD"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4AAA1411" w14:textId="7777777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79D0ACC9" w14:textId="1379CD37"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c>
          <w:tcPr>
            <w:tcW w:w="1321" w:type="dxa"/>
            <w:noWrap/>
            <w:vAlign w:val="center"/>
          </w:tcPr>
          <w:p w14:paraId="55818857" w14:textId="58957B1B"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sidRPr="004B27AD">
              <w:rPr>
                <w:rFonts w:cs="Arial"/>
                <w:sz w:val="18"/>
                <w:szCs w:val="18"/>
                <w:lang w:eastAsia="pl-PL"/>
              </w:rPr>
              <w:t>-</w:t>
            </w:r>
          </w:p>
        </w:tc>
        <w:tc>
          <w:tcPr>
            <w:tcW w:w="1357" w:type="dxa"/>
            <w:noWrap/>
            <w:vAlign w:val="center"/>
            <w:hideMark/>
          </w:tcPr>
          <w:p w14:paraId="65584C0B" w14:textId="32B6FD9E"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076A250E" w14:textId="4B2551AD"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0E1C4283" w14:textId="4F6E07B6" w:rsidR="00D72A75" w:rsidRPr="004B27AD" w:rsidRDefault="00D72A75" w:rsidP="00D72A7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r>
      <w:tr w:rsidR="00D72A75" w:rsidRPr="004B27AD" w14:paraId="20322ECD" w14:textId="77777777" w:rsidTr="004B27AD">
        <w:trPr>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700B7FB8" w14:textId="77777777" w:rsidR="00D72A75" w:rsidRPr="004B27AD" w:rsidRDefault="00D72A75" w:rsidP="00D72A75">
            <w:pPr>
              <w:spacing w:before="0" w:after="0" w:line="240" w:lineRule="auto"/>
              <w:jc w:val="center"/>
              <w:rPr>
                <w:rFonts w:cs="Arial"/>
                <w:color w:val="000000"/>
                <w:sz w:val="18"/>
                <w:szCs w:val="18"/>
                <w:lang w:eastAsia="pl-PL"/>
              </w:rPr>
            </w:pPr>
            <w:r w:rsidRPr="004B27AD">
              <w:rPr>
                <w:rFonts w:cs="Arial"/>
                <w:color w:val="000000"/>
                <w:sz w:val="18"/>
                <w:szCs w:val="18"/>
                <w:lang w:eastAsia="pl-PL"/>
              </w:rPr>
              <w:t>16</w:t>
            </w:r>
          </w:p>
        </w:tc>
        <w:tc>
          <w:tcPr>
            <w:tcW w:w="3386" w:type="dxa"/>
            <w:vAlign w:val="center"/>
            <w:hideMark/>
          </w:tcPr>
          <w:p w14:paraId="042F9CE0"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Bieszczadzka Agencja Rozwoju Regionalnego Sp. z o.o. </w:t>
            </w:r>
            <w:r w:rsidRPr="004B27AD">
              <w:rPr>
                <w:rFonts w:cs="Arial"/>
                <w:b/>
                <w:color w:val="000000"/>
                <w:sz w:val="18"/>
                <w:szCs w:val="18"/>
                <w:lang w:eastAsia="pl-PL"/>
              </w:rPr>
              <w:br/>
              <w:t>w Ustrzykach Dolnych</w:t>
            </w:r>
          </w:p>
        </w:tc>
        <w:tc>
          <w:tcPr>
            <w:tcW w:w="1134" w:type="dxa"/>
            <w:noWrap/>
            <w:vAlign w:val="center"/>
            <w:hideMark/>
          </w:tcPr>
          <w:p w14:paraId="31A1E790"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430,83</w:t>
            </w:r>
          </w:p>
        </w:tc>
        <w:tc>
          <w:tcPr>
            <w:tcW w:w="1134" w:type="dxa"/>
            <w:vMerge/>
            <w:vAlign w:val="center"/>
            <w:hideMark/>
          </w:tcPr>
          <w:p w14:paraId="2B3D3CE8"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291" w:type="dxa"/>
            <w:noWrap/>
            <w:vAlign w:val="center"/>
            <w:hideMark/>
          </w:tcPr>
          <w:p w14:paraId="67564F98"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753866B6" w14:textId="42C2783E"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c>
          <w:tcPr>
            <w:tcW w:w="1321" w:type="dxa"/>
            <w:noWrap/>
            <w:vAlign w:val="center"/>
          </w:tcPr>
          <w:p w14:paraId="0FC954EC" w14:textId="79A0A67A"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lang w:eastAsia="pl-PL"/>
              </w:rPr>
            </w:pPr>
            <w:r w:rsidRPr="004B27AD">
              <w:rPr>
                <w:rFonts w:cs="Arial"/>
                <w:sz w:val="18"/>
                <w:szCs w:val="18"/>
                <w:lang w:eastAsia="pl-PL"/>
              </w:rPr>
              <w:t>-</w:t>
            </w:r>
          </w:p>
        </w:tc>
        <w:tc>
          <w:tcPr>
            <w:tcW w:w="1357" w:type="dxa"/>
            <w:noWrap/>
            <w:vAlign w:val="center"/>
            <w:hideMark/>
          </w:tcPr>
          <w:p w14:paraId="39CB9E80" w14:textId="0CFDD253"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hideMark/>
          </w:tcPr>
          <w:p w14:paraId="538C7A40" w14:textId="77777777"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400" w:type="dxa"/>
            <w:vAlign w:val="center"/>
            <w:hideMark/>
          </w:tcPr>
          <w:p w14:paraId="4F3ADCB7" w14:textId="4B2AC09C" w:rsidR="00D72A75" w:rsidRPr="004B27AD" w:rsidRDefault="00D72A75" w:rsidP="00D72A7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sz w:val="18"/>
                <w:szCs w:val="18"/>
                <w:lang w:eastAsia="pl-PL"/>
              </w:rPr>
              <w:t>-</w:t>
            </w:r>
          </w:p>
        </w:tc>
      </w:tr>
      <w:tr w:rsidR="0072493C" w:rsidRPr="004B27AD" w14:paraId="4B3EFB41" w14:textId="77777777" w:rsidTr="004B27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403A2B8A"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17</w:t>
            </w:r>
          </w:p>
        </w:tc>
        <w:tc>
          <w:tcPr>
            <w:tcW w:w="3386" w:type="dxa"/>
            <w:vAlign w:val="center"/>
            <w:hideMark/>
          </w:tcPr>
          <w:p w14:paraId="12A5286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Przedszkole nr 1 </w:t>
            </w:r>
            <w:r w:rsidR="0072493C" w:rsidRPr="004B27AD">
              <w:rPr>
                <w:rFonts w:cs="Arial"/>
                <w:b/>
                <w:color w:val="000000"/>
                <w:sz w:val="18"/>
                <w:szCs w:val="18"/>
                <w:lang w:eastAsia="pl-PL"/>
              </w:rPr>
              <w:br/>
            </w:r>
            <w:r w:rsidRPr="004B27AD">
              <w:rPr>
                <w:rFonts w:cs="Arial"/>
                <w:b/>
                <w:color w:val="000000"/>
                <w:sz w:val="18"/>
                <w:szCs w:val="18"/>
                <w:lang w:eastAsia="pl-PL"/>
              </w:rPr>
              <w:t>w Ustrzykach Dolnych</w:t>
            </w:r>
          </w:p>
        </w:tc>
        <w:tc>
          <w:tcPr>
            <w:tcW w:w="1134" w:type="dxa"/>
            <w:noWrap/>
            <w:vAlign w:val="center"/>
            <w:hideMark/>
          </w:tcPr>
          <w:p w14:paraId="650B8DAB"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1043</w:t>
            </w:r>
          </w:p>
        </w:tc>
        <w:tc>
          <w:tcPr>
            <w:tcW w:w="1134" w:type="dxa"/>
            <w:noWrap/>
            <w:vAlign w:val="center"/>
            <w:hideMark/>
          </w:tcPr>
          <w:p w14:paraId="0746D74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15,25</w:t>
            </w:r>
          </w:p>
        </w:tc>
        <w:tc>
          <w:tcPr>
            <w:tcW w:w="1291" w:type="dxa"/>
            <w:noWrap/>
            <w:vAlign w:val="center"/>
            <w:hideMark/>
          </w:tcPr>
          <w:p w14:paraId="43BE7A51"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7D674AF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624,40</w:t>
            </w:r>
          </w:p>
        </w:tc>
        <w:tc>
          <w:tcPr>
            <w:tcW w:w="1321" w:type="dxa"/>
            <w:noWrap/>
            <w:vAlign w:val="center"/>
            <w:hideMark/>
          </w:tcPr>
          <w:p w14:paraId="7EB4DCBE"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sidRPr="004B27AD">
              <w:rPr>
                <w:rFonts w:cs="Arial"/>
                <w:sz w:val="18"/>
                <w:szCs w:val="18"/>
                <w:lang w:eastAsia="pl-PL"/>
              </w:rPr>
              <w:t>12,38</w:t>
            </w:r>
          </w:p>
        </w:tc>
        <w:tc>
          <w:tcPr>
            <w:tcW w:w="1357" w:type="dxa"/>
            <w:noWrap/>
            <w:vAlign w:val="center"/>
            <w:hideMark/>
          </w:tcPr>
          <w:p w14:paraId="7B856991"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56,20</w:t>
            </w:r>
          </w:p>
        </w:tc>
        <w:tc>
          <w:tcPr>
            <w:tcW w:w="1320" w:type="dxa"/>
            <w:gridSpan w:val="2"/>
            <w:vAlign w:val="center"/>
            <w:hideMark/>
          </w:tcPr>
          <w:p w14:paraId="482FEC51" w14:textId="73187109" w:rsidR="00DC21BC" w:rsidRPr="004B27AD" w:rsidRDefault="000F08B0"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tak</w:t>
            </w:r>
          </w:p>
        </w:tc>
        <w:tc>
          <w:tcPr>
            <w:tcW w:w="1400" w:type="dxa"/>
            <w:vAlign w:val="center"/>
            <w:hideMark/>
          </w:tcPr>
          <w:p w14:paraId="7189B704"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kolektory słoneczne, instalacja fotowoltaiczna</w:t>
            </w:r>
          </w:p>
        </w:tc>
      </w:tr>
      <w:tr w:rsidR="0072493C" w:rsidRPr="004B27AD" w14:paraId="703F5913" w14:textId="77777777" w:rsidTr="004B27AD">
        <w:trPr>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4A39CE8B"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18</w:t>
            </w:r>
          </w:p>
        </w:tc>
        <w:tc>
          <w:tcPr>
            <w:tcW w:w="3386" w:type="dxa"/>
            <w:vAlign w:val="center"/>
            <w:hideMark/>
          </w:tcPr>
          <w:p w14:paraId="26B593D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Przedszkole nr 2 </w:t>
            </w:r>
            <w:r w:rsidR="0072493C" w:rsidRPr="004B27AD">
              <w:rPr>
                <w:rFonts w:cs="Arial"/>
                <w:b/>
                <w:color w:val="000000"/>
                <w:sz w:val="18"/>
                <w:szCs w:val="18"/>
                <w:lang w:eastAsia="pl-PL"/>
              </w:rPr>
              <w:br/>
            </w:r>
            <w:r w:rsidRPr="004B27AD">
              <w:rPr>
                <w:rFonts w:cs="Arial"/>
                <w:b/>
                <w:color w:val="000000"/>
                <w:sz w:val="18"/>
                <w:szCs w:val="18"/>
                <w:lang w:eastAsia="pl-PL"/>
              </w:rPr>
              <w:t>w Ustrzykach Dolnych</w:t>
            </w:r>
          </w:p>
        </w:tc>
        <w:tc>
          <w:tcPr>
            <w:tcW w:w="1134" w:type="dxa"/>
            <w:noWrap/>
            <w:vAlign w:val="center"/>
            <w:hideMark/>
          </w:tcPr>
          <w:p w14:paraId="1EF5AE25"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1168,20</w:t>
            </w:r>
          </w:p>
        </w:tc>
        <w:tc>
          <w:tcPr>
            <w:tcW w:w="1134" w:type="dxa"/>
            <w:noWrap/>
            <w:vAlign w:val="center"/>
            <w:hideMark/>
          </w:tcPr>
          <w:p w14:paraId="522691C4"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21,51</w:t>
            </w:r>
          </w:p>
        </w:tc>
        <w:tc>
          <w:tcPr>
            <w:tcW w:w="1291" w:type="dxa"/>
            <w:noWrap/>
            <w:vAlign w:val="center"/>
            <w:hideMark/>
          </w:tcPr>
          <w:p w14:paraId="2CB2DB41"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hideMark/>
          </w:tcPr>
          <w:p w14:paraId="6492184A"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647,22</w:t>
            </w:r>
          </w:p>
        </w:tc>
        <w:tc>
          <w:tcPr>
            <w:tcW w:w="1321" w:type="dxa"/>
            <w:noWrap/>
            <w:vAlign w:val="center"/>
            <w:hideMark/>
          </w:tcPr>
          <w:p w14:paraId="53BABA41"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lang w:eastAsia="pl-PL"/>
              </w:rPr>
            </w:pPr>
            <w:r w:rsidRPr="004B27AD">
              <w:rPr>
                <w:rFonts w:cs="Arial"/>
                <w:sz w:val="18"/>
                <w:szCs w:val="18"/>
                <w:lang w:eastAsia="pl-PL"/>
              </w:rPr>
              <w:t>17,46</w:t>
            </w:r>
          </w:p>
        </w:tc>
        <w:tc>
          <w:tcPr>
            <w:tcW w:w="1357" w:type="dxa"/>
            <w:noWrap/>
            <w:vAlign w:val="center"/>
            <w:hideMark/>
          </w:tcPr>
          <w:p w14:paraId="3D88349E"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58,25</w:t>
            </w:r>
          </w:p>
        </w:tc>
        <w:tc>
          <w:tcPr>
            <w:tcW w:w="1320" w:type="dxa"/>
            <w:gridSpan w:val="2"/>
            <w:vAlign w:val="center"/>
            <w:hideMark/>
          </w:tcPr>
          <w:p w14:paraId="2D57658B"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przeprowadzona (2009/2010)</w:t>
            </w:r>
          </w:p>
        </w:tc>
        <w:tc>
          <w:tcPr>
            <w:tcW w:w="1400" w:type="dxa"/>
            <w:vAlign w:val="center"/>
            <w:hideMark/>
          </w:tcPr>
          <w:p w14:paraId="0CDF5EAA"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kolektory słoneczne, instalacja fotowoltaiczna</w:t>
            </w:r>
          </w:p>
        </w:tc>
      </w:tr>
      <w:tr w:rsidR="0072493C" w:rsidRPr="004B27AD" w14:paraId="04EA95EE" w14:textId="77777777" w:rsidTr="004B27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49492C62" w14:textId="77777777" w:rsidR="00DC21BC" w:rsidRPr="004B27AD" w:rsidRDefault="00DC21BC"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19</w:t>
            </w:r>
          </w:p>
        </w:tc>
        <w:tc>
          <w:tcPr>
            <w:tcW w:w="3386" w:type="dxa"/>
            <w:vAlign w:val="center"/>
            <w:hideMark/>
          </w:tcPr>
          <w:p w14:paraId="1738767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Gimnazjum w </w:t>
            </w:r>
            <w:proofErr w:type="spellStart"/>
            <w:r w:rsidRPr="004B27AD">
              <w:rPr>
                <w:rFonts w:cs="Arial"/>
                <w:b/>
                <w:color w:val="000000"/>
                <w:sz w:val="18"/>
                <w:szCs w:val="18"/>
                <w:lang w:eastAsia="pl-PL"/>
              </w:rPr>
              <w:t>Wojtkówce</w:t>
            </w:r>
            <w:proofErr w:type="spellEnd"/>
          </w:p>
        </w:tc>
        <w:tc>
          <w:tcPr>
            <w:tcW w:w="1134" w:type="dxa"/>
            <w:noWrap/>
            <w:vAlign w:val="center"/>
            <w:hideMark/>
          </w:tcPr>
          <w:p w14:paraId="6C252B9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613,00</w:t>
            </w:r>
          </w:p>
        </w:tc>
        <w:tc>
          <w:tcPr>
            <w:tcW w:w="1134" w:type="dxa"/>
            <w:noWrap/>
            <w:vAlign w:val="center"/>
            <w:hideMark/>
          </w:tcPr>
          <w:p w14:paraId="6906057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4,76</w:t>
            </w:r>
          </w:p>
        </w:tc>
        <w:tc>
          <w:tcPr>
            <w:tcW w:w="1291" w:type="dxa"/>
            <w:noWrap/>
            <w:vAlign w:val="center"/>
            <w:hideMark/>
          </w:tcPr>
          <w:p w14:paraId="270C7655"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olej opałowy</w:t>
            </w:r>
          </w:p>
        </w:tc>
        <w:tc>
          <w:tcPr>
            <w:tcW w:w="1134" w:type="dxa"/>
            <w:noWrap/>
            <w:vAlign w:val="center"/>
            <w:hideMark/>
          </w:tcPr>
          <w:p w14:paraId="24245506"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185,64</w:t>
            </w:r>
          </w:p>
        </w:tc>
        <w:tc>
          <w:tcPr>
            <w:tcW w:w="1321" w:type="dxa"/>
            <w:noWrap/>
            <w:vAlign w:val="center"/>
            <w:hideMark/>
          </w:tcPr>
          <w:p w14:paraId="20DE9F39"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sidRPr="004B27AD">
              <w:rPr>
                <w:rFonts w:cs="Arial"/>
                <w:sz w:val="18"/>
                <w:szCs w:val="18"/>
                <w:lang w:eastAsia="pl-PL"/>
              </w:rPr>
              <w:t>3,87</w:t>
            </w:r>
          </w:p>
        </w:tc>
        <w:tc>
          <w:tcPr>
            <w:tcW w:w="1357" w:type="dxa"/>
            <w:noWrap/>
            <w:vAlign w:val="center"/>
            <w:hideMark/>
          </w:tcPr>
          <w:p w14:paraId="178F1198"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14,22</w:t>
            </w:r>
          </w:p>
        </w:tc>
        <w:tc>
          <w:tcPr>
            <w:tcW w:w="1320" w:type="dxa"/>
            <w:gridSpan w:val="2"/>
            <w:vAlign w:val="center"/>
            <w:hideMark/>
          </w:tcPr>
          <w:p w14:paraId="66A2BD6C" w14:textId="77777777" w:rsidR="00DC21BC" w:rsidRPr="004B27AD" w:rsidRDefault="00DC21BC"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nie</w:t>
            </w:r>
          </w:p>
        </w:tc>
        <w:tc>
          <w:tcPr>
            <w:tcW w:w="1400" w:type="dxa"/>
            <w:vAlign w:val="center"/>
            <w:hideMark/>
          </w:tcPr>
          <w:p w14:paraId="0C49C3D6" w14:textId="06D43B20" w:rsidR="00DC21BC" w:rsidRPr="004B27AD" w:rsidRDefault="0067044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r>
      <w:tr w:rsidR="0067044D" w:rsidRPr="004B27AD" w14:paraId="185AFB41" w14:textId="77777777" w:rsidTr="004B27AD">
        <w:trPr>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tcPr>
          <w:p w14:paraId="516FFB42" w14:textId="24EFD648" w:rsidR="0067044D" w:rsidRPr="004B27AD" w:rsidRDefault="0067044D"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20</w:t>
            </w:r>
          </w:p>
        </w:tc>
        <w:tc>
          <w:tcPr>
            <w:tcW w:w="3386" w:type="dxa"/>
            <w:vAlign w:val="center"/>
          </w:tcPr>
          <w:p w14:paraId="5006F150" w14:textId="59F6B5DB"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Budynek Starostwa Powiatowego, </w:t>
            </w:r>
            <w:r w:rsidRPr="004B27AD">
              <w:rPr>
                <w:rFonts w:cs="Arial"/>
                <w:b/>
                <w:color w:val="000000"/>
                <w:sz w:val="18"/>
                <w:szCs w:val="18"/>
                <w:lang w:eastAsia="pl-PL"/>
              </w:rPr>
              <w:br/>
              <w:t>ul. Pionierska 10, Ustrzyki Dolne</w:t>
            </w:r>
          </w:p>
        </w:tc>
        <w:tc>
          <w:tcPr>
            <w:tcW w:w="1134" w:type="dxa"/>
            <w:noWrap/>
            <w:vAlign w:val="center"/>
          </w:tcPr>
          <w:p w14:paraId="356457D7" w14:textId="67843085"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1 017,00</w:t>
            </w:r>
          </w:p>
        </w:tc>
        <w:tc>
          <w:tcPr>
            <w:tcW w:w="1134" w:type="dxa"/>
            <w:noWrap/>
            <w:vAlign w:val="center"/>
          </w:tcPr>
          <w:p w14:paraId="658A9B69" w14:textId="55465ED1"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49,69</w:t>
            </w:r>
          </w:p>
        </w:tc>
        <w:tc>
          <w:tcPr>
            <w:tcW w:w="1291" w:type="dxa"/>
            <w:noWrap/>
            <w:vAlign w:val="center"/>
          </w:tcPr>
          <w:p w14:paraId="1178EFDA" w14:textId="21EA2DC3"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tcPr>
          <w:p w14:paraId="67963677" w14:textId="47BD0543"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21" w:type="dxa"/>
            <w:noWrap/>
            <w:vAlign w:val="center"/>
          </w:tcPr>
          <w:p w14:paraId="08B45CE2" w14:textId="397FA585"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lang w:eastAsia="pl-PL"/>
              </w:rPr>
            </w:pPr>
            <w:r w:rsidRPr="004B27AD">
              <w:rPr>
                <w:rFonts w:cs="Arial"/>
                <w:sz w:val="18"/>
                <w:szCs w:val="18"/>
                <w:lang w:eastAsia="pl-PL"/>
              </w:rPr>
              <w:t>-</w:t>
            </w:r>
          </w:p>
        </w:tc>
        <w:tc>
          <w:tcPr>
            <w:tcW w:w="1357" w:type="dxa"/>
            <w:noWrap/>
            <w:vAlign w:val="center"/>
          </w:tcPr>
          <w:p w14:paraId="0A5C01ED" w14:textId="70FDB269"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40,25</w:t>
            </w:r>
          </w:p>
        </w:tc>
        <w:tc>
          <w:tcPr>
            <w:tcW w:w="1320" w:type="dxa"/>
            <w:gridSpan w:val="2"/>
            <w:vAlign w:val="center"/>
          </w:tcPr>
          <w:p w14:paraId="06C2A0F1" w14:textId="4FB250D7"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tak</w:t>
            </w:r>
          </w:p>
        </w:tc>
        <w:tc>
          <w:tcPr>
            <w:tcW w:w="1400" w:type="dxa"/>
            <w:vAlign w:val="center"/>
          </w:tcPr>
          <w:p w14:paraId="73A4E7BC" w14:textId="16ECE723" w:rsidR="0067044D" w:rsidRPr="004B27AD" w:rsidRDefault="0067044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r>
      <w:tr w:rsidR="0067044D" w:rsidRPr="004B27AD" w14:paraId="77EC5D8C" w14:textId="77777777" w:rsidTr="004B27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tcPr>
          <w:p w14:paraId="29C135DA" w14:textId="4DA3F723" w:rsidR="0067044D" w:rsidRPr="004B27AD" w:rsidRDefault="004B27AD" w:rsidP="00193D4A">
            <w:pPr>
              <w:spacing w:before="0" w:after="0" w:line="240" w:lineRule="auto"/>
              <w:jc w:val="center"/>
              <w:rPr>
                <w:rFonts w:cs="Arial"/>
                <w:color w:val="000000"/>
                <w:sz w:val="18"/>
                <w:szCs w:val="18"/>
                <w:lang w:eastAsia="pl-PL"/>
              </w:rPr>
            </w:pPr>
            <w:r w:rsidRPr="004B27AD">
              <w:rPr>
                <w:rFonts w:cs="Arial"/>
                <w:color w:val="000000"/>
                <w:sz w:val="18"/>
                <w:szCs w:val="18"/>
                <w:lang w:eastAsia="pl-PL"/>
              </w:rPr>
              <w:t>21</w:t>
            </w:r>
          </w:p>
        </w:tc>
        <w:tc>
          <w:tcPr>
            <w:tcW w:w="3386" w:type="dxa"/>
            <w:vAlign w:val="center"/>
          </w:tcPr>
          <w:p w14:paraId="743BA763" w14:textId="29B0F2D1"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 xml:space="preserve">Bieszczadzki Zespół Placówek </w:t>
            </w:r>
            <w:proofErr w:type="spellStart"/>
            <w:r w:rsidRPr="004B27AD">
              <w:rPr>
                <w:rFonts w:cs="Arial"/>
                <w:b/>
                <w:color w:val="000000"/>
                <w:sz w:val="18"/>
                <w:szCs w:val="18"/>
                <w:lang w:eastAsia="pl-PL"/>
              </w:rPr>
              <w:t>Szkolno</w:t>
            </w:r>
            <w:proofErr w:type="spellEnd"/>
            <w:r w:rsidRPr="004B27AD">
              <w:rPr>
                <w:rFonts w:cs="Arial"/>
                <w:b/>
                <w:color w:val="000000"/>
                <w:sz w:val="18"/>
                <w:szCs w:val="18"/>
                <w:lang w:eastAsia="pl-PL"/>
              </w:rPr>
              <w:t xml:space="preserve"> - Wychowawczych, ul. W. Gombrowicza, Ustrzyki Dolne</w:t>
            </w:r>
          </w:p>
        </w:tc>
        <w:tc>
          <w:tcPr>
            <w:tcW w:w="1134" w:type="dxa"/>
            <w:noWrap/>
            <w:vAlign w:val="center"/>
          </w:tcPr>
          <w:p w14:paraId="2F916DD6" w14:textId="3238588D"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4 056,00</w:t>
            </w:r>
          </w:p>
        </w:tc>
        <w:tc>
          <w:tcPr>
            <w:tcW w:w="1134" w:type="dxa"/>
            <w:noWrap/>
            <w:vAlign w:val="center"/>
          </w:tcPr>
          <w:p w14:paraId="792F81BB" w14:textId="63FABEA1"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201,81</w:t>
            </w:r>
          </w:p>
        </w:tc>
        <w:tc>
          <w:tcPr>
            <w:tcW w:w="1291" w:type="dxa"/>
            <w:noWrap/>
            <w:vAlign w:val="center"/>
          </w:tcPr>
          <w:p w14:paraId="2E90DEB7" w14:textId="4137D55D"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sieciowe</w:t>
            </w:r>
          </w:p>
        </w:tc>
        <w:tc>
          <w:tcPr>
            <w:tcW w:w="1134" w:type="dxa"/>
            <w:noWrap/>
            <w:vAlign w:val="center"/>
          </w:tcPr>
          <w:p w14:paraId="06BCEF05" w14:textId="16012FDF"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21" w:type="dxa"/>
            <w:noWrap/>
            <w:vAlign w:val="center"/>
          </w:tcPr>
          <w:p w14:paraId="192A52CF" w14:textId="03695F28"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sidRPr="004B27AD">
              <w:rPr>
                <w:rFonts w:cs="Arial"/>
                <w:sz w:val="18"/>
                <w:szCs w:val="18"/>
                <w:lang w:eastAsia="pl-PL"/>
              </w:rPr>
              <w:t>163,47</w:t>
            </w:r>
          </w:p>
        </w:tc>
        <w:tc>
          <w:tcPr>
            <w:tcW w:w="1357" w:type="dxa"/>
            <w:noWrap/>
            <w:vAlign w:val="center"/>
          </w:tcPr>
          <w:p w14:paraId="07B78753" w14:textId="7C743694"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w:t>
            </w:r>
          </w:p>
        </w:tc>
        <w:tc>
          <w:tcPr>
            <w:tcW w:w="1320" w:type="dxa"/>
            <w:gridSpan w:val="2"/>
            <w:vAlign w:val="center"/>
          </w:tcPr>
          <w:p w14:paraId="26CF3081" w14:textId="099CC79A"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t</w:t>
            </w:r>
            <w:r w:rsidRPr="004B27AD">
              <w:rPr>
                <w:rFonts w:cs="Arial"/>
                <w:color w:val="000000"/>
                <w:sz w:val="18"/>
                <w:szCs w:val="18"/>
                <w:lang w:eastAsia="pl-PL"/>
              </w:rPr>
              <w:t>ak</w:t>
            </w:r>
          </w:p>
        </w:tc>
        <w:tc>
          <w:tcPr>
            <w:tcW w:w="1400" w:type="dxa"/>
            <w:vAlign w:val="center"/>
          </w:tcPr>
          <w:p w14:paraId="758484ED" w14:textId="39CF5F5F" w:rsidR="0067044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sidRPr="004B27AD">
              <w:rPr>
                <w:rFonts w:cs="Arial"/>
                <w:color w:val="000000"/>
                <w:sz w:val="18"/>
                <w:szCs w:val="18"/>
                <w:lang w:eastAsia="pl-PL"/>
              </w:rPr>
              <w:t>instalacja fotowoltaiczna</w:t>
            </w:r>
          </w:p>
        </w:tc>
      </w:tr>
      <w:tr w:rsidR="004B27AD" w:rsidRPr="004B27AD" w14:paraId="31657BFF" w14:textId="77777777" w:rsidTr="004B27AD">
        <w:trPr>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tcPr>
          <w:p w14:paraId="51070AB4" w14:textId="07541A75" w:rsidR="004B27AD" w:rsidRPr="004B27AD" w:rsidRDefault="004B27AD" w:rsidP="00193D4A">
            <w:pPr>
              <w:spacing w:before="0" w:after="0" w:line="240" w:lineRule="auto"/>
              <w:jc w:val="center"/>
              <w:rPr>
                <w:rFonts w:cs="Arial"/>
                <w:color w:val="000000"/>
                <w:sz w:val="18"/>
                <w:szCs w:val="18"/>
                <w:lang w:eastAsia="pl-PL"/>
              </w:rPr>
            </w:pPr>
            <w:r>
              <w:rPr>
                <w:rFonts w:cs="Arial"/>
                <w:color w:val="000000"/>
                <w:sz w:val="18"/>
                <w:szCs w:val="18"/>
                <w:lang w:eastAsia="pl-PL"/>
              </w:rPr>
              <w:t>22</w:t>
            </w:r>
          </w:p>
        </w:tc>
        <w:tc>
          <w:tcPr>
            <w:tcW w:w="3386" w:type="dxa"/>
            <w:vAlign w:val="center"/>
          </w:tcPr>
          <w:p w14:paraId="16328052" w14:textId="32F327C9" w:rsidR="004B27AD" w:rsidRPr="004B27AD" w:rsidRDefault="004B27A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Szpital Powiatowy - Samodzielny Publiczny Zespół Opieki Zdrowotnej, ul. 29 Listopada 57, Ustrzyki Dolne</w:t>
            </w:r>
          </w:p>
        </w:tc>
        <w:tc>
          <w:tcPr>
            <w:tcW w:w="1134" w:type="dxa"/>
            <w:noWrap/>
            <w:vAlign w:val="center"/>
          </w:tcPr>
          <w:p w14:paraId="2A7196F8" w14:textId="52B5EF00" w:rsidR="004B27AD" w:rsidRPr="004B27AD" w:rsidRDefault="004B27A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6 775,00</w:t>
            </w:r>
          </w:p>
        </w:tc>
        <w:tc>
          <w:tcPr>
            <w:tcW w:w="1134" w:type="dxa"/>
            <w:noWrap/>
            <w:vAlign w:val="center"/>
          </w:tcPr>
          <w:p w14:paraId="62B95F04" w14:textId="289EBF20" w:rsidR="004B27AD" w:rsidRPr="004B27AD" w:rsidRDefault="004B27A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320,60</w:t>
            </w:r>
          </w:p>
        </w:tc>
        <w:tc>
          <w:tcPr>
            <w:tcW w:w="1291" w:type="dxa"/>
            <w:noWrap/>
            <w:vAlign w:val="center"/>
          </w:tcPr>
          <w:p w14:paraId="7C7EFBC2" w14:textId="18D07F86" w:rsidR="004B27AD" w:rsidRPr="004B27AD" w:rsidRDefault="00D82B18"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g</w:t>
            </w:r>
            <w:r w:rsidR="004B27AD">
              <w:rPr>
                <w:rFonts w:cs="Arial"/>
                <w:color w:val="000000"/>
                <w:sz w:val="18"/>
                <w:szCs w:val="18"/>
                <w:lang w:eastAsia="pl-PL"/>
              </w:rPr>
              <w:t>az</w:t>
            </w:r>
          </w:p>
        </w:tc>
        <w:tc>
          <w:tcPr>
            <w:tcW w:w="1134" w:type="dxa"/>
            <w:noWrap/>
            <w:vAlign w:val="center"/>
          </w:tcPr>
          <w:p w14:paraId="2E8D437B" w14:textId="159E43BB" w:rsidR="004B27AD" w:rsidRPr="004B27AD" w:rsidRDefault="00D82B18"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4</w:t>
            </w:r>
            <w:r w:rsidR="00A73F90">
              <w:rPr>
                <w:rFonts w:cs="Arial"/>
                <w:color w:val="000000"/>
                <w:sz w:val="18"/>
                <w:szCs w:val="18"/>
                <w:lang w:eastAsia="pl-PL"/>
              </w:rPr>
              <w:t> 733,37</w:t>
            </w:r>
          </w:p>
        </w:tc>
        <w:tc>
          <w:tcPr>
            <w:tcW w:w="1321" w:type="dxa"/>
            <w:noWrap/>
            <w:vAlign w:val="center"/>
          </w:tcPr>
          <w:p w14:paraId="7C627EDA" w14:textId="51B5A236" w:rsidR="004B27AD" w:rsidRPr="004B27AD" w:rsidRDefault="00A73F90"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sz w:val="18"/>
                <w:szCs w:val="18"/>
                <w:lang w:eastAsia="pl-PL"/>
              </w:rPr>
            </w:pPr>
            <w:r>
              <w:rPr>
                <w:rFonts w:cs="Arial"/>
                <w:sz w:val="18"/>
                <w:szCs w:val="18"/>
                <w:lang w:eastAsia="pl-PL"/>
              </w:rPr>
              <w:t>259,69</w:t>
            </w:r>
          </w:p>
        </w:tc>
        <w:tc>
          <w:tcPr>
            <w:tcW w:w="1357" w:type="dxa"/>
            <w:noWrap/>
            <w:vAlign w:val="center"/>
          </w:tcPr>
          <w:p w14:paraId="69A961BC" w14:textId="2F64EEC2" w:rsidR="004B27AD" w:rsidRPr="004B27AD" w:rsidRDefault="00A73F90"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260,34</w:t>
            </w:r>
          </w:p>
        </w:tc>
        <w:tc>
          <w:tcPr>
            <w:tcW w:w="1320" w:type="dxa"/>
            <w:gridSpan w:val="2"/>
            <w:vAlign w:val="center"/>
          </w:tcPr>
          <w:p w14:paraId="221762E8" w14:textId="4E2858E0" w:rsidR="004B27AD" w:rsidRPr="004B27AD" w:rsidRDefault="00A73F90"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tak</w:t>
            </w:r>
          </w:p>
        </w:tc>
        <w:tc>
          <w:tcPr>
            <w:tcW w:w="1400" w:type="dxa"/>
            <w:vAlign w:val="center"/>
          </w:tcPr>
          <w:p w14:paraId="763A308D" w14:textId="2C8FAE47" w:rsidR="004B27AD"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 xml:space="preserve">Kolektory słoneczne, </w:t>
            </w:r>
            <w:r w:rsidRPr="004B27AD">
              <w:rPr>
                <w:rFonts w:cs="Arial"/>
                <w:color w:val="000000"/>
                <w:sz w:val="18"/>
                <w:szCs w:val="18"/>
                <w:lang w:eastAsia="pl-PL"/>
              </w:rPr>
              <w:t>instalacja fotowoltaiczna</w:t>
            </w:r>
          </w:p>
        </w:tc>
      </w:tr>
      <w:tr w:rsidR="004B27AD" w:rsidRPr="004B27AD" w14:paraId="61DD6190" w14:textId="77777777" w:rsidTr="004B27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37" w:type="dxa"/>
            <w:noWrap/>
            <w:vAlign w:val="center"/>
          </w:tcPr>
          <w:p w14:paraId="3B0DCAD6" w14:textId="04F4AB4E" w:rsidR="004B27AD" w:rsidRDefault="004B27AD" w:rsidP="00193D4A">
            <w:pPr>
              <w:spacing w:before="0" w:after="0" w:line="240" w:lineRule="auto"/>
              <w:jc w:val="center"/>
              <w:rPr>
                <w:rFonts w:cs="Arial"/>
                <w:color w:val="000000"/>
                <w:sz w:val="18"/>
                <w:szCs w:val="18"/>
                <w:lang w:eastAsia="pl-PL"/>
              </w:rPr>
            </w:pPr>
            <w:r>
              <w:rPr>
                <w:rFonts w:cs="Arial"/>
                <w:color w:val="000000"/>
                <w:sz w:val="18"/>
                <w:szCs w:val="18"/>
                <w:lang w:eastAsia="pl-PL"/>
              </w:rPr>
              <w:lastRenderedPageBreak/>
              <w:t>23</w:t>
            </w:r>
          </w:p>
        </w:tc>
        <w:tc>
          <w:tcPr>
            <w:tcW w:w="3386" w:type="dxa"/>
            <w:vAlign w:val="center"/>
          </w:tcPr>
          <w:p w14:paraId="1B2B342F" w14:textId="6DDD91EC"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pl-PL"/>
              </w:rPr>
            </w:pPr>
            <w:r w:rsidRPr="004B27AD">
              <w:rPr>
                <w:rFonts w:cs="Arial"/>
                <w:b/>
                <w:color w:val="000000"/>
                <w:sz w:val="18"/>
                <w:szCs w:val="18"/>
                <w:lang w:eastAsia="pl-PL"/>
              </w:rPr>
              <w:t>Sala gimnastyczna Zespołu Szkół Licealnych im. Józefa Piłsudskiego, ul. Mikołaja Kopernika 4, Ustrzyki Dolne</w:t>
            </w:r>
          </w:p>
        </w:tc>
        <w:tc>
          <w:tcPr>
            <w:tcW w:w="1134" w:type="dxa"/>
            <w:noWrap/>
            <w:vAlign w:val="center"/>
          </w:tcPr>
          <w:p w14:paraId="637DAAA4" w14:textId="1B6E666E"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885,00</w:t>
            </w:r>
          </w:p>
        </w:tc>
        <w:tc>
          <w:tcPr>
            <w:tcW w:w="1134" w:type="dxa"/>
            <w:noWrap/>
            <w:vAlign w:val="center"/>
          </w:tcPr>
          <w:p w14:paraId="67083EED" w14:textId="755C387D"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55,31</w:t>
            </w:r>
          </w:p>
        </w:tc>
        <w:tc>
          <w:tcPr>
            <w:tcW w:w="1291" w:type="dxa"/>
            <w:noWrap/>
            <w:vAlign w:val="center"/>
          </w:tcPr>
          <w:p w14:paraId="4262F2C6" w14:textId="6DF00BE4"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sieciowe</w:t>
            </w:r>
          </w:p>
        </w:tc>
        <w:tc>
          <w:tcPr>
            <w:tcW w:w="1134" w:type="dxa"/>
            <w:noWrap/>
            <w:vAlign w:val="center"/>
          </w:tcPr>
          <w:p w14:paraId="69086640" w14:textId="2D052D07"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1" w:type="dxa"/>
            <w:noWrap/>
            <w:vAlign w:val="center"/>
          </w:tcPr>
          <w:p w14:paraId="02479AAB" w14:textId="3DE5E0A7"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sz w:val="18"/>
                <w:szCs w:val="18"/>
                <w:lang w:eastAsia="pl-PL"/>
              </w:rPr>
            </w:pPr>
            <w:r>
              <w:rPr>
                <w:rFonts w:cs="Arial"/>
                <w:sz w:val="18"/>
                <w:szCs w:val="18"/>
                <w:lang w:eastAsia="pl-PL"/>
              </w:rPr>
              <w:t>44,80</w:t>
            </w:r>
          </w:p>
        </w:tc>
        <w:tc>
          <w:tcPr>
            <w:tcW w:w="1357" w:type="dxa"/>
            <w:noWrap/>
            <w:vAlign w:val="center"/>
          </w:tcPr>
          <w:p w14:paraId="10053770" w14:textId="36E83FC2"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c>
          <w:tcPr>
            <w:tcW w:w="1320" w:type="dxa"/>
            <w:gridSpan w:val="2"/>
            <w:vAlign w:val="center"/>
          </w:tcPr>
          <w:p w14:paraId="332C88B3" w14:textId="481C885E"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tak</w:t>
            </w:r>
          </w:p>
        </w:tc>
        <w:tc>
          <w:tcPr>
            <w:tcW w:w="1400" w:type="dxa"/>
            <w:vAlign w:val="center"/>
          </w:tcPr>
          <w:p w14:paraId="4E8510AB" w14:textId="09A85345" w:rsidR="004B27AD" w:rsidRPr="004B27AD" w:rsidRDefault="004B27AD" w:rsidP="00193D4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pl-PL"/>
              </w:rPr>
            </w:pPr>
            <w:r>
              <w:rPr>
                <w:rFonts w:cs="Arial"/>
                <w:color w:val="000000"/>
                <w:sz w:val="18"/>
                <w:szCs w:val="18"/>
                <w:lang w:eastAsia="pl-PL"/>
              </w:rPr>
              <w:t>-</w:t>
            </w:r>
          </w:p>
        </w:tc>
      </w:tr>
      <w:tr w:rsidR="004B27AD" w:rsidRPr="004B27AD" w14:paraId="6B7460DE" w14:textId="77777777" w:rsidTr="004B27AD">
        <w:trPr>
          <w:trHeight w:val="315"/>
        </w:trPr>
        <w:tc>
          <w:tcPr>
            <w:cnfStyle w:val="001000000000" w:firstRow="0" w:lastRow="0" w:firstColumn="1" w:lastColumn="0" w:oddVBand="0" w:evenVBand="0" w:oddHBand="0" w:evenHBand="0" w:firstRowFirstColumn="0" w:firstRowLastColumn="0" w:lastRowFirstColumn="0" w:lastRowLastColumn="0"/>
            <w:tcW w:w="437" w:type="dxa"/>
            <w:noWrap/>
            <w:vAlign w:val="center"/>
            <w:hideMark/>
          </w:tcPr>
          <w:p w14:paraId="36866CE1" w14:textId="77777777" w:rsidR="00DC21BC" w:rsidRPr="004B27AD" w:rsidRDefault="00DC21BC" w:rsidP="00193D4A">
            <w:pPr>
              <w:spacing w:before="0" w:after="0" w:line="240" w:lineRule="auto"/>
              <w:jc w:val="center"/>
              <w:rPr>
                <w:rFonts w:cs="Arial"/>
                <w:color w:val="000000"/>
                <w:sz w:val="18"/>
                <w:szCs w:val="18"/>
                <w:lang w:eastAsia="pl-PL"/>
              </w:rPr>
            </w:pPr>
          </w:p>
        </w:tc>
        <w:tc>
          <w:tcPr>
            <w:tcW w:w="3386" w:type="dxa"/>
            <w:noWrap/>
            <w:vAlign w:val="center"/>
            <w:hideMark/>
          </w:tcPr>
          <w:p w14:paraId="5E0BCE06"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sidRPr="004B27AD">
              <w:rPr>
                <w:rFonts w:cs="Arial"/>
                <w:b/>
                <w:bCs/>
                <w:lang w:eastAsia="pl-PL"/>
              </w:rPr>
              <w:t>SUMA</w:t>
            </w:r>
          </w:p>
        </w:tc>
        <w:tc>
          <w:tcPr>
            <w:tcW w:w="1134" w:type="dxa"/>
            <w:noWrap/>
            <w:vAlign w:val="center"/>
          </w:tcPr>
          <w:p w14:paraId="05EBB7AA" w14:textId="69C622F7" w:rsidR="00DC21BC"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Pr>
                <w:rFonts w:cs="Arial"/>
                <w:b/>
                <w:bCs/>
                <w:lang w:eastAsia="pl-PL"/>
              </w:rPr>
              <w:t>29 439,73</w:t>
            </w:r>
          </w:p>
        </w:tc>
        <w:tc>
          <w:tcPr>
            <w:tcW w:w="1134" w:type="dxa"/>
            <w:noWrap/>
            <w:vAlign w:val="center"/>
          </w:tcPr>
          <w:p w14:paraId="3EF1B56C" w14:textId="27A65CDE" w:rsidR="00DC21BC"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Pr>
                <w:rFonts w:cs="Arial"/>
                <w:b/>
                <w:bCs/>
                <w:lang w:eastAsia="pl-PL"/>
              </w:rPr>
              <w:t>1 162,87</w:t>
            </w:r>
          </w:p>
        </w:tc>
        <w:tc>
          <w:tcPr>
            <w:tcW w:w="1291" w:type="dxa"/>
            <w:noWrap/>
            <w:vAlign w:val="center"/>
          </w:tcPr>
          <w:p w14:paraId="59C9C0B5"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p>
        </w:tc>
        <w:tc>
          <w:tcPr>
            <w:tcW w:w="1134" w:type="dxa"/>
            <w:noWrap/>
            <w:vAlign w:val="center"/>
          </w:tcPr>
          <w:p w14:paraId="2BF2BCBE" w14:textId="4C1AC2E6" w:rsidR="00DC21BC"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Pr>
                <w:rFonts w:cs="Arial"/>
                <w:b/>
                <w:bCs/>
                <w:lang w:eastAsia="pl-PL"/>
              </w:rPr>
              <w:t>7 505,37</w:t>
            </w:r>
          </w:p>
        </w:tc>
        <w:tc>
          <w:tcPr>
            <w:tcW w:w="1321" w:type="dxa"/>
            <w:noWrap/>
            <w:vAlign w:val="center"/>
          </w:tcPr>
          <w:p w14:paraId="1A3F8876" w14:textId="412FD7A2" w:rsidR="00DC21BC"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Pr>
                <w:rFonts w:cs="Arial"/>
                <w:b/>
                <w:bCs/>
                <w:lang w:eastAsia="pl-PL"/>
              </w:rPr>
              <w:t>942,99</w:t>
            </w:r>
          </w:p>
        </w:tc>
        <w:tc>
          <w:tcPr>
            <w:tcW w:w="1357" w:type="dxa"/>
            <w:noWrap/>
            <w:vAlign w:val="center"/>
          </w:tcPr>
          <w:p w14:paraId="1262DCA1" w14:textId="60FFC5E1" w:rsidR="00DC21BC" w:rsidRPr="004B27AD" w:rsidRDefault="00E8115D"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lang w:eastAsia="pl-PL"/>
              </w:rPr>
            </w:pPr>
            <w:r>
              <w:rPr>
                <w:rFonts w:cs="Arial"/>
                <w:b/>
                <w:bCs/>
                <w:lang w:eastAsia="pl-PL"/>
              </w:rPr>
              <w:t>495,32</w:t>
            </w:r>
          </w:p>
        </w:tc>
        <w:tc>
          <w:tcPr>
            <w:tcW w:w="1320" w:type="dxa"/>
            <w:gridSpan w:val="2"/>
            <w:noWrap/>
            <w:vAlign w:val="center"/>
          </w:tcPr>
          <w:p w14:paraId="75B6C415"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pl-PL"/>
              </w:rPr>
            </w:pPr>
          </w:p>
        </w:tc>
        <w:tc>
          <w:tcPr>
            <w:tcW w:w="1400" w:type="dxa"/>
            <w:noWrap/>
            <w:vAlign w:val="center"/>
          </w:tcPr>
          <w:p w14:paraId="7F8D5149" w14:textId="77777777" w:rsidR="00DC21BC" w:rsidRPr="004B27AD" w:rsidRDefault="00DC21BC" w:rsidP="00193D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lang w:eastAsia="pl-PL"/>
              </w:rPr>
            </w:pPr>
          </w:p>
        </w:tc>
      </w:tr>
    </w:tbl>
    <w:p w14:paraId="6AB50E85" w14:textId="77777777" w:rsidR="00DC21BC" w:rsidRDefault="00DC21BC" w:rsidP="00DE4C4C">
      <w:pPr>
        <w:sectPr w:rsidR="00DC21BC" w:rsidSect="00193D4A">
          <w:headerReference w:type="default" r:id="rId64"/>
          <w:pgSz w:w="16838" w:h="11906" w:orient="landscape"/>
          <w:pgMar w:top="1137" w:right="1242" w:bottom="964" w:left="1418" w:header="142" w:footer="425" w:gutter="0"/>
          <w:cols w:space="708"/>
          <w:docGrid w:linePitch="360"/>
        </w:sectPr>
      </w:pPr>
    </w:p>
    <w:p w14:paraId="3EFAF77B" w14:textId="77777777" w:rsidR="00621FCB" w:rsidRDefault="00B24979" w:rsidP="001B2F1C">
      <w:pPr>
        <w:pStyle w:val="Rozdzia"/>
        <w:numPr>
          <w:ilvl w:val="1"/>
          <w:numId w:val="34"/>
        </w:numPr>
        <w:ind w:left="567" w:hanging="567"/>
      </w:pPr>
      <w:bookmarkStart w:id="407" w:name="_Toc426702565"/>
      <w:bookmarkStart w:id="408" w:name="_Toc434486414"/>
      <w:r>
        <w:lastRenderedPageBreak/>
        <w:t>OŚWIETLENIE ULICZNE</w:t>
      </w:r>
      <w:bookmarkEnd w:id="407"/>
      <w:bookmarkEnd w:id="408"/>
    </w:p>
    <w:p w14:paraId="3CF50A7E" w14:textId="1F11E7B0" w:rsidR="003C686F" w:rsidRPr="003C686F" w:rsidRDefault="00FE0AF9" w:rsidP="00D22E5C">
      <w:r w:rsidRPr="003C686F">
        <w:t xml:space="preserve">Dane dotyczące oświetlenia ulicznego na terenie </w:t>
      </w:r>
      <w:r w:rsidR="00BB594C">
        <w:t>Gminy Ustrzyki Dolne</w:t>
      </w:r>
      <w:r w:rsidR="009053E2" w:rsidRPr="003C686F">
        <w:t xml:space="preserve"> </w:t>
      </w:r>
      <w:r w:rsidR="00DB3C1D" w:rsidRPr="003C686F">
        <w:t xml:space="preserve">pozyskano </w:t>
      </w:r>
      <w:r w:rsidR="003C686F" w:rsidRPr="003C686F">
        <w:t xml:space="preserve">z Urzędu </w:t>
      </w:r>
      <w:r w:rsidR="00993F8A">
        <w:t xml:space="preserve">Miejskiego </w:t>
      </w:r>
      <w:r w:rsidR="00727171">
        <w:br/>
      </w:r>
      <w:r w:rsidR="00993F8A">
        <w:t>w Ustrzykach Dolnych.</w:t>
      </w:r>
    </w:p>
    <w:p w14:paraId="1FA05154" w14:textId="77777777" w:rsidR="00D22E5C" w:rsidRPr="00D3672C" w:rsidRDefault="00EF3D09" w:rsidP="00D22E5C">
      <w:r w:rsidRPr="003C686F">
        <w:t>Roczny czas świecenia oraz wskaźnik emisji CO</w:t>
      </w:r>
      <w:r w:rsidRPr="003C686F">
        <w:rPr>
          <w:vertAlign w:val="subscript"/>
        </w:rPr>
        <w:t>2</w:t>
      </w:r>
      <w:r w:rsidRPr="003C686F">
        <w:t xml:space="preserve"> przyjęto z załącznika nr 2 - Metodyka - do Regulaminu </w:t>
      </w:r>
      <w:r w:rsidR="003C686F">
        <w:br/>
      </w:r>
      <w:r w:rsidRPr="003C686F">
        <w:t>I konkursu GIS "SOWA - ENERGOOSZCZĘDNE OŚWIETLENIE ULICZNE"</w:t>
      </w:r>
      <w:r w:rsidR="00AA617A" w:rsidRPr="003C686F">
        <w:t xml:space="preserve">. </w:t>
      </w:r>
      <w:r w:rsidR="00D3672C" w:rsidRPr="003C686F">
        <w:t>Poniższe zestawienie tabelaryczne przedstawia charakterystykę systemu oświetleniowe</w:t>
      </w:r>
      <w:r w:rsidR="00AA617A" w:rsidRPr="003C686F">
        <w:t xml:space="preserve">go znajdującego się na terenie </w:t>
      </w:r>
      <w:r w:rsidR="00BB594C">
        <w:t>Gminy Ustrzyki Dolne</w:t>
      </w:r>
      <w:r w:rsidR="003C686F">
        <w:t>.</w:t>
      </w:r>
      <w:r w:rsidR="00D22E5C">
        <w:fldChar w:fldCharType="begin"/>
      </w:r>
      <w:r w:rsidR="00D22E5C">
        <w:instrText xml:space="preserve"> LINK Excel.Sheet.12 "D:\\CDE\\WISŁA\\Inwentaryzacja - WISŁA.xlsx" "Oświetlenie!W9K2:W20K5" \a \f 4 \h  \* MERGEFORMAT </w:instrText>
      </w:r>
      <w:r w:rsidR="00D22E5C">
        <w:fldChar w:fldCharType="separate"/>
      </w:r>
    </w:p>
    <w:p w14:paraId="645CB6EA" w14:textId="5E922A31" w:rsidR="00D22E5C" w:rsidRDefault="00D22E5C" w:rsidP="00211D5E">
      <w:pPr>
        <w:pStyle w:val="Legenda"/>
      </w:pPr>
      <w:bookmarkStart w:id="409" w:name="_Toc427221438"/>
      <w:bookmarkStart w:id="410" w:name="_Toc429576417"/>
      <w:bookmarkStart w:id="411" w:name="_Toc430001594"/>
      <w:bookmarkStart w:id="412" w:name="_Toc431917319"/>
      <w:bookmarkStart w:id="413" w:name="_Toc434228527"/>
      <w:bookmarkStart w:id="414" w:name="_Toc434486269"/>
      <w:bookmarkStart w:id="415" w:name="_Toc436906611"/>
      <w:bookmarkStart w:id="416" w:name="_Toc533009561"/>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23</w:t>
      </w:r>
      <w:r w:rsidR="00A916EA">
        <w:rPr>
          <w:noProof/>
        </w:rPr>
        <w:fldChar w:fldCharType="end"/>
      </w:r>
      <w:r>
        <w:t xml:space="preserve">: Charakterystyka systemu oświetleniowego znajdującego się na terenie </w:t>
      </w:r>
      <w:bookmarkEnd w:id="409"/>
      <w:bookmarkEnd w:id="410"/>
      <w:bookmarkEnd w:id="411"/>
      <w:bookmarkEnd w:id="412"/>
      <w:r w:rsidR="00BB594C">
        <w:t>Gminy Ustrzyki Dolne.</w:t>
      </w:r>
      <w:bookmarkEnd w:id="413"/>
      <w:bookmarkEnd w:id="414"/>
      <w:bookmarkEnd w:id="415"/>
      <w:bookmarkEnd w:id="416"/>
    </w:p>
    <w:p w14:paraId="53E22013" w14:textId="77777777" w:rsidR="00D3672C" w:rsidRDefault="00A71180" w:rsidP="00D3672C">
      <w:pPr>
        <w:pStyle w:val="rdo"/>
      </w:pPr>
      <w:r>
        <w:t>(źródło:</w:t>
      </w:r>
      <w:r w:rsidR="00D22E5C">
        <w:fldChar w:fldCharType="end"/>
      </w:r>
      <w:r w:rsidR="00BB594C">
        <w:t xml:space="preserve"> Urząd </w:t>
      </w:r>
      <w:r w:rsidR="00993F8A">
        <w:t>Miejski w Ustrzykach Dolnych</w:t>
      </w:r>
      <w:r w:rsidR="003C686F">
        <w:t xml:space="preserve">) </w:t>
      </w:r>
    </w:p>
    <w:tbl>
      <w:tblPr>
        <w:tblStyle w:val="Tabelasiatki4akcent4"/>
        <w:tblW w:w="4866" w:type="pct"/>
        <w:tblLook w:val="04A0" w:firstRow="1" w:lastRow="0" w:firstColumn="1" w:lastColumn="0" w:noHBand="0" w:noVBand="1"/>
      </w:tblPr>
      <w:tblGrid>
        <w:gridCol w:w="2204"/>
        <w:gridCol w:w="2064"/>
        <w:gridCol w:w="1435"/>
        <w:gridCol w:w="1681"/>
        <w:gridCol w:w="1710"/>
      </w:tblGrid>
      <w:tr w:rsidR="00BB594C" w:rsidRPr="003C686F" w14:paraId="7300EE5B" w14:textId="77777777" w:rsidTr="00BB594C">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24F5566A" w14:textId="77777777" w:rsidR="00BB594C" w:rsidRPr="00BB594C" w:rsidRDefault="00BB594C" w:rsidP="00BB594C">
            <w:pPr>
              <w:spacing w:before="0" w:after="0" w:line="240" w:lineRule="auto"/>
              <w:jc w:val="center"/>
              <w:rPr>
                <w:rFonts w:ascii="Calibri" w:hAnsi="Calibri" w:cs="Arial"/>
                <w:lang w:eastAsia="pl-PL"/>
              </w:rPr>
            </w:pPr>
            <w:r w:rsidRPr="00BB594C">
              <w:rPr>
                <w:rFonts w:ascii="Calibri" w:hAnsi="Calibri" w:cs="Arial"/>
                <w:lang w:eastAsia="pl-PL"/>
              </w:rPr>
              <w:t>Charakterystyka systemu oświetleniowego</w:t>
            </w:r>
          </w:p>
        </w:tc>
      </w:tr>
      <w:tr w:rsidR="003C686F" w:rsidRPr="003C686F" w14:paraId="2B6734E5" w14:textId="77777777" w:rsidTr="00BB594C">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1212" w:type="pct"/>
            <w:vAlign w:val="center"/>
            <w:hideMark/>
          </w:tcPr>
          <w:p w14:paraId="05C50EB3" w14:textId="77777777" w:rsidR="003C686F" w:rsidRPr="00BB594C" w:rsidRDefault="003C686F" w:rsidP="00BB594C">
            <w:pPr>
              <w:spacing w:before="0" w:after="0" w:line="240" w:lineRule="auto"/>
              <w:jc w:val="center"/>
              <w:rPr>
                <w:rFonts w:ascii="Calibri" w:hAnsi="Calibri" w:cs="Arial"/>
                <w:lang w:eastAsia="pl-PL"/>
              </w:rPr>
            </w:pPr>
            <w:r w:rsidRPr="00BB594C">
              <w:rPr>
                <w:rFonts w:ascii="Calibri" w:hAnsi="Calibri" w:cs="Arial"/>
                <w:lang w:eastAsia="pl-PL"/>
              </w:rPr>
              <w:t>Moce opraw [W]</w:t>
            </w:r>
          </w:p>
        </w:tc>
        <w:tc>
          <w:tcPr>
            <w:tcW w:w="1135" w:type="pct"/>
            <w:vAlign w:val="center"/>
            <w:hideMark/>
          </w:tcPr>
          <w:p w14:paraId="73D1A365" w14:textId="77777777" w:rsidR="003C686F" w:rsidRPr="00BB594C" w:rsidRDefault="003C686F" w:rsidP="00BB594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lang w:eastAsia="pl-PL"/>
              </w:rPr>
            </w:pPr>
            <w:r w:rsidRPr="00BB594C">
              <w:rPr>
                <w:rFonts w:ascii="Calibri" w:hAnsi="Calibri" w:cs="Arial"/>
                <w:b/>
                <w:bCs/>
                <w:lang w:eastAsia="pl-PL"/>
              </w:rPr>
              <w:t>Ilość opraw</w:t>
            </w:r>
          </w:p>
        </w:tc>
        <w:tc>
          <w:tcPr>
            <w:tcW w:w="789" w:type="pct"/>
            <w:vAlign w:val="center"/>
            <w:hideMark/>
          </w:tcPr>
          <w:p w14:paraId="4C7646A3" w14:textId="77777777" w:rsidR="003C686F" w:rsidRPr="00BB594C" w:rsidRDefault="003C686F" w:rsidP="00BB594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lang w:eastAsia="pl-PL"/>
              </w:rPr>
            </w:pPr>
            <w:r w:rsidRPr="00BB594C">
              <w:rPr>
                <w:rFonts w:ascii="Calibri" w:hAnsi="Calibri" w:cs="Arial"/>
                <w:b/>
                <w:bCs/>
                <w:lang w:eastAsia="pl-PL"/>
              </w:rPr>
              <w:t>Roczny czas świecenia</w:t>
            </w:r>
          </w:p>
        </w:tc>
        <w:tc>
          <w:tcPr>
            <w:tcW w:w="924" w:type="pct"/>
            <w:vAlign w:val="center"/>
            <w:hideMark/>
          </w:tcPr>
          <w:p w14:paraId="7080B93F" w14:textId="77777777" w:rsidR="003C686F" w:rsidRPr="00BB594C" w:rsidRDefault="003C686F" w:rsidP="00BB594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lang w:eastAsia="pl-PL"/>
              </w:rPr>
            </w:pPr>
            <w:r w:rsidRPr="00BB594C">
              <w:rPr>
                <w:rFonts w:ascii="Calibri" w:hAnsi="Calibri" w:cs="Arial"/>
                <w:b/>
                <w:bCs/>
                <w:lang w:eastAsia="pl-PL"/>
              </w:rPr>
              <w:t>Zużycie energii [MWh]</w:t>
            </w:r>
          </w:p>
        </w:tc>
        <w:tc>
          <w:tcPr>
            <w:tcW w:w="940" w:type="pct"/>
            <w:vAlign w:val="center"/>
            <w:hideMark/>
          </w:tcPr>
          <w:p w14:paraId="154FA485" w14:textId="77777777" w:rsidR="003C686F" w:rsidRPr="00BB594C" w:rsidRDefault="003C686F" w:rsidP="00BB594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lang w:eastAsia="pl-PL"/>
              </w:rPr>
            </w:pPr>
            <w:r w:rsidRPr="00BB594C">
              <w:rPr>
                <w:rFonts w:ascii="Calibri" w:hAnsi="Calibri" w:cs="Arial"/>
                <w:b/>
                <w:bCs/>
                <w:lang w:eastAsia="pl-PL"/>
              </w:rPr>
              <w:t xml:space="preserve">Emisja </w:t>
            </w:r>
            <w:r w:rsidRPr="00BB594C">
              <w:rPr>
                <w:rFonts w:ascii="Calibri" w:hAnsi="Calibri" w:cs="Arial"/>
                <w:b/>
                <w:bCs/>
                <w:lang w:eastAsia="pl-PL"/>
              </w:rPr>
              <w:br/>
              <w:t>[Mg CO</w:t>
            </w:r>
            <w:r w:rsidRPr="00BB594C">
              <w:rPr>
                <w:rFonts w:ascii="Calibri" w:hAnsi="Calibri" w:cs="Arial"/>
                <w:b/>
                <w:bCs/>
                <w:vertAlign w:val="subscript"/>
                <w:lang w:eastAsia="pl-PL"/>
              </w:rPr>
              <w:t>2</w:t>
            </w:r>
            <w:r w:rsidRPr="00BB594C">
              <w:rPr>
                <w:rFonts w:ascii="Calibri" w:hAnsi="Calibri" w:cs="Arial"/>
                <w:b/>
                <w:bCs/>
                <w:lang w:eastAsia="pl-PL"/>
              </w:rPr>
              <w:t>]</w:t>
            </w:r>
          </w:p>
        </w:tc>
      </w:tr>
      <w:tr w:rsidR="00BB594C" w:rsidRPr="003C686F" w14:paraId="361A375E" w14:textId="77777777" w:rsidTr="00BB594C">
        <w:trPr>
          <w:trHeight w:val="508"/>
        </w:trPr>
        <w:tc>
          <w:tcPr>
            <w:cnfStyle w:val="001000000000" w:firstRow="0" w:lastRow="0" w:firstColumn="1" w:lastColumn="0" w:oddVBand="0" w:evenVBand="0" w:oddHBand="0" w:evenHBand="0" w:firstRowFirstColumn="0" w:firstRowLastColumn="0" w:lastRowFirstColumn="0" w:lastRowLastColumn="0"/>
            <w:tcW w:w="1212" w:type="pct"/>
            <w:noWrap/>
            <w:vAlign w:val="center"/>
            <w:hideMark/>
          </w:tcPr>
          <w:p w14:paraId="3164FFF9" w14:textId="77777777" w:rsidR="00BB594C" w:rsidRPr="00BB594C" w:rsidRDefault="00BB594C" w:rsidP="00BB594C">
            <w:pPr>
              <w:spacing w:before="0" w:after="0" w:line="240" w:lineRule="auto"/>
              <w:jc w:val="center"/>
              <w:rPr>
                <w:rFonts w:ascii="Calibri" w:hAnsi="Calibri" w:cs="Arial"/>
                <w:b w:val="0"/>
              </w:rPr>
            </w:pPr>
            <w:r w:rsidRPr="00BB594C">
              <w:rPr>
                <w:rFonts w:ascii="Calibri" w:hAnsi="Calibri" w:cs="Arial"/>
                <w:b w:val="0"/>
              </w:rPr>
              <w:t>125</w:t>
            </w:r>
          </w:p>
        </w:tc>
        <w:tc>
          <w:tcPr>
            <w:tcW w:w="1135" w:type="pct"/>
            <w:noWrap/>
            <w:vAlign w:val="center"/>
            <w:hideMark/>
          </w:tcPr>
          <w:p w14:paraId="0ABCB193" w14:textId="77777777" w:rsidR="00BB594C" w:rsidRPr="00BB594C" w:rsidRDefault="00BB594C" w:rsidP="00BB594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rPr>
            </w:pPr>
            <w:r w:rsidRPr="00BB594C">
              <w:rPr>
                <w:rFonts w:ascii="Calibri" w:hAnsi="Calibri" w:cs="Arial"/>
              </w:rPr>
              <w:t>1 220</w:t>
            </w:r>
          </w:p>
        </w:tc>
        <w:tc>
          <w:tcPr>
            <w:tcW w:w="789" w:type="pct"/>
            <w:noWrap/>
            <w:vAlign w:val="center"/>
            <w:hideMark/>
          </w:tcPr>
          <w:p w14:paraId="03F51E23" w14:textId="77777777" w:rsidR="00BB594C" w:rsidRPr="00BB594C" w:rsidRDefault="00BB594C" w:rsidP="00BB594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rPr>
            </w:pPr>
            <w:r w:rsidRPr="00BB594C">
              <w:rPr>
                <w:rFonts w:ascii="Calibri" w:hAnsi="Calibri" w:cs="Arial"/>
              </w:rPr>
              <w:t>4024</w:t>
            </w:r>
          </w:p>
        </w:tc>
        <w:tc>
          <w:tcPr>
            <w:tcW w:w="924" w:type="pct"/>
            <w:noWrap/>
            <w:vAlign w:val="center"/>
            <w:hideMark/>
          </w:tcPr>
          <w:p w14:paraId="6D91CDFF" w14:textId="77777777" w:rsidR="00BB594C" w:rsidRPr="00BB594C" w:rsidRDefault="00BB594C" w:rsidP="00BB594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rPr>
            </w:pPr>
            <w:r w:rsidRPr="00BB594C">
              <w:rPr>
                <w:rFonts w:ascii="Calibri" w:hAnsi="Calibri" w:cs="Arial"/>
              </w:rPr>
              <w:t>612,45</w:t>
            </w:r>
          </w:p>
        </w:tc>
        <w:tc>
          <w:tcPr>
            <w:tcW w:w="940" w:type="pct"/>
            <w:noWrap/>
            <w:vAlign w:val="center"/>
            <w:hideMark/>
          </w:tcPr>
          <w:p w14:paraId="0D98B310" w14:textId="77777777" w:rsidR="00BB594C" w:rsidRPr="00BB594C" w:rsidRDefault="00BB594C" w:rsidP="00BB594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Arial"/>
              </w:rPr>
            </w:pPr>
            <w:r w:rsidRPr="00BB594C">
              <w:rPr>
                <w:rFonts w:ascii="Calibri" w:hAnsi="Calibri" w:cs="Arial"/>
              </w:rPr>
              <w:t>545,08</w:t>
            </w:r>
          </w:p>
        </w:tc>
      </w:tr>
    </w:tbl>
    <w:p w14:paraId="26CAE0B9" w14:textId="77777777" w:rsidR="009053E2" w:rsidRDefault="009053E2" w:rsidP="00D3672C">
      <w:pPr>
        <w:pStyle w:val="rdo"/>
      </w:pPr>
    </w:p>
    <w:p w14:paraId="06A78780" w14:textId="0D81BB9B" w:rsidR="009717C8" w:rsidRPr="00E81357" w:rsidRDefault="00A71180" w:rsidP="00C37580">
      <w:r w:rsidRPr="00A71180">
        <w:t xml:space="preserve">Łączna </w:t>
      </w:r>
      <w:r w:rsidR="00BB594C">
        <w:t>liczba</w:t>
      </w:r>
      <w:r w:rsidRPr="00A71180">
        <w:t xml:space="preserve"> zainstalowanych opraw oświetlających wynosi </w:t>
      </w:r>
      <w:r w:rsidR="00BB594C">
        <w:t>1 220</w:t>
      </w:r>
      <w:r w:rsidR="00CF0901">
        <w:t xml:space="preserve"> </w:t>
      </w:r>
      <w:r w:rsidR="005E3EBD">
        <w:t>sztuk</w:t>
      </w:r>
      <w:r w:rsidR="00CF0901">
        <w:t xml:space="preserve">. Łączna moc systemu na terenie </w:t>
      </w:r>
      <w:r w:rsidR="00BB594C">
        <w:t>Gminy Ustrzyki Dolne</w:t>
      </w:r>
      <w:r w:rsidR="00CF0901">
        <w:t xml:space="preserve"> wynosi </w:t>
      </w:r>
      <w:r w:rsidR="00BB594C">
        <w:t>152</w:t>
      </w:r>
      <w:r w:rsidR="00C9740D">
        <w:t xml:space="preserve"> </w:t>
      </w:r>
      <w:proofErr w:type="spellStart"/>
      <w:r w:rsidR="00CF0901">
        <w:t>kW.</w:t>
      </w:r>
      <w:proofErr w:type="spellEnd"/>
    </w:p>
    <w:p w14:paraId="3600C8A1" w14:textId="77777777" w:rsidR="00C428FA" w:rsidRPr="00831DBF" w:rsidRDefault="00C428FA" w:rsidP="00831DBF">
      <w:pPr>
        <w:spacing w:before="0" w:after="0" w:line="240" w:lineRule="auto"/>
        <w:jc w:val="right"/>
      </w:pPr>
    </w:p>
    <w:p w14:paraId="571D9B6F" w14:textId="147E1AD6" w:rsidR="00D950DD" w:rsidRPr="00F664FC" w:rsidRDefault="00B24979" w:rsidP="001B2F1C">
      <w:pPr>
        <w:pStyle w:val="Rozdzia"/>
        <w:numPr>
          <w:ilvl w:val="1"/>
          <w:numId w:val="34"/>
        </w:numPr>
        <w:ind w:left="567" w:hanging="567"/>
      </w:pPr>
      <w:r>
        <w:t xml:space="preserve"> </w:t>
      </w:r>
      <w:bookmarkStart w:id="417" w:name="_Toc426702566"/>
      <w:bookmarkStart w:id="418" w:name="_Toc434486415"/>
      <w:r w:rsidRPr="00F664FC">
        <w:t xml:space="preserve">PODSUMOWANIE INWENTARYZACJI I PROGNOZY EMISJI </w:t>
      </w:r>
      <w:r w:rsidRPr="00F54732">
        <w:t>CO</w:t>
      </w:r>
      <w:r w:rsidRPr="00F54732">
        <w:rPr>
          <w:vertAlign w:val="subscript"/>
        </w:rPr>
        <w:t>2</w:t>
      </w:r>
      <w:bookmarkEnd w:id="417"/>
      <w:bookmarkEnd w:id="418"/>
      <w:r w:rsidR="00F54732" w:rsidRPr="00F54732">
        <w:t xml:space="preserve"> </w:t>
      </w:r>
    </w:p>
    <w:p w14:paraId="25E0CE16" w14:textId="7E51AB88" w:rsidR="00325758" w:rsidRPr="00E64485" w:rsidRDefault="008556C6" w:rsidP="00CB1D57">
      <w:r w:rsidRPr="00E64485">
        <w:t>Inwentaryzację emisji CO</w:t>
      </w:r>
      <w:r w:rsidRPr="00E64485">
        <w:rPr>
          <w:vertAlign w:val="subscript"/>
        </w:rPr>
        <w:t>2</w:t>
      </w:r>
      <w:r w:rsidRPr="00E64485">
        <w:t xml:space="preserve"> [Mg CO</w:t>
      </w:r>
      <w:r w:rsidRPr="00E64485">
        <w:rPr>
          <w:vertAlign w:val="subscript"/>
        </w:rPr>
        <w:t>2</w:t>
      </w:r>
      <w:r w:rsidRPr="00E64485">
        <w:t xml:space="preserve">] dla </w:t>
      </w:r>
      <w:r w:rsidR="00E64485">
        <w:t>gminy Ustrzyki Dolne</w:t>
      </w:r>
      <w:r w:rsidR="00903763" w:rsidRPr="00E64485">
        <w:t xml:space="preserve"> </w:t>
      </w:r>
      <w:r w:rsidRPr="00E64485">
        <w:t>przeprowadzono w oparciu o dane uz</w:t>
      </w:r>
      <w:r w:rsidR="005A4506" w:rsidRPr="00E64485">
        <w:t xml:space="preserve">yskane od dystrybutorów energii, ciepła, </w:t>
      </w:r>
      <w:r w:rsidR="00B62289" w:rsidRPr="00E64485">
        <w:t xml:space="preserve">gazu, </w:t>
      </w:r>
      <w:r w:rsidRPr="00E64485">
        <w:t>dokumentów strategicznych</w:t>
      </w:r>
      <w:r w:rsidR="000F6D0C" w:rsidRPr="00E64485">
        <w:t>, ankietyzacji budynków użyteczności publicznej</w:t>
      </w:r>
      <w:r w:rsidR="006A3033" w:rsidRPr="00E64485">
        <w:t xml:space="preserve"> </w:t>
      </w:r>
      <w:r w:rsidRPr="00E64485">
        <w:t xml:space="preserve">oraz danych statystycznych. </w:t>
      </w:r>
    </w:p>
    <w:p w14:paraId="3C4EF6E3" w14:textId="325570B2" w:rsidR="00864043" w:rsidRPr="00E64485" w:rsidRDefault="005A4506" w:rsidP="00CB1D57">
      <w:r w:rsidRPr="00E64485">
        <w:t>Rok okr</w:t>
      </w:r>
      <w:r w:rsidR="00E64485">
        <w:t>eślający stan obecny to rok 2014</w:t>
      </w:r>
      <w:r w:rsidRPr="00E64485">
        <w:t xml:space="preserve">. Wynika to z możliwości pozyskania wiarygodnych danych na ten okres. </w:t>
      </w:r>
      <w:r w:rsidR="00065944" w:rsidRPr="00E64485">
        <w:t>Rokiem</w:t>
      </w:r>
      <w:r w:rsidR="00EC3B8D" w:rsidRPr="00E64485">
        <w:t xml:space="preserve"> w odniesieniu do któr</w:t>
      </w:r>
      <w:r w:rsidR="00065944" w:rsidRPr="00E64485">
        <w:t>ego</w:t>
      </w:r>
      <w:r w:rsidR="00EC3B8D" w:rsidRPr="00E64485">
        <w:t xml:space="preserve"> porównywana jest wielkość emisji CO</w:t>
      </w:r>
      <w:r w:rsidR="00EC3B8D" w:rsidRPr="00E64485">
        <w:rPr>
          <w:vertAlign w:val="subscript"/>
        </w:rPr>
        <w:t>2</w:t>
      </w:r>
      <w:r w:rsidR="00EC3B8D" w:rsidRPr="00E64485">
        <w:t xml:space="preserve"> </w:t>
      </w:r>
      <w:r w:rsidR="00065944" w:rsidRPr="00E64485">
        <w:t>jest</w:t>
      </w:r>
      <w:r w:rsidR="009A2788">
        <w:t xml:space="preserve"> rok 2005</w:t>
      </w:r>
      <w:r w:rsidR="005C38F6" w:rsidRPr="00E64485">
        <w:t xml:space="preserve"> –</w:t>
      </w:r>
      <w:r w:rsidR="00065944" w:rsidRPr="00E64485">
        <w:t xml:space="preserve"> </w:t>
      </w:r>
      <w:r w:rsidR="005C38F6" w:rsidRPr="00E64485">
        <w:t>jako rok bazowy</w:t>
      </w:r>
      <w:r w:rsidR="00EC3B8D" w:rsidRPr="00E64485">
        <w:t xml:space="preserve">. </w:t>
      </w:r>
      <w:r w:rsidR="005A34DC" w:rsidRPr="00E64485">
        <w:t>Rokiem docelowym dla którego prognozowana jest wielkość emisji jest rok 2020. Stanowi on horyzont czasowy dla założonego planu działań. Rok 2020 analizowano w dwóch wariantach: prognozy która nie zakłada wprowadzenia działań mających na celu redukcję emisji CO</w:t>
      </w:r>
      <w:r w:rsidR="005A34DC" w:rsidRPr="00E64485">
        <w:rPr>
          <w:vertAlign w:val="subscript"/>
        </w:rPr>
        <w:t>2</w:t>
      </w:r>
      <w:r w:rsidR="005A34DC" w:rsidRPr="00E64485">
        <w:t xml:space="preserve">, oraz drugim – prognozy uwzględniającej scenariusz niskoemisyjny. </w:t>
      </w:r>
    </w:p>
    <w:p w14:paraId="3C623496" w14:textId="5D08C1CF" w:rsidR="005A4506" w:rsidRPr="00E64485" w:rsidRDefault="005A34DC" w:rsidP="0070206B">
      <w:pPr>
        <w:spacing w:after="0"/>
      </w:pPr>
      <w:r w:rsidRPr="00E64485">
        <w:t>Wyniki przeprowadzonej inwen</w:t>
      </w:r>
      <w:r w:rsidR="00ED16B0" w:rsidRPr="00E64485">
        <w:t>taryzacji</w:t>
      </w:r>
      <w:r w:rsidR="00DA1AC2" w:rsidRPr="00E64485">
        <w:t xml:space="preserve"> </w:t>
      </w:r>
      <w:r w:rsidR="006B1E9C">
        <w:t>w latach 2005, 2014 i 2020</w:t>
      </w:r>
      <w:r w:rsidR="00065944" w:rsidRPr="00E64485">
        <w:t xml:space="preserve"> </w:t>
      </w:r>
      <w:r w:rsidR="00DA1AC2" w:rsidRPr="00E64485">
        <w:t>zestawiono w poniższych tabelach</w:t>
      </w:r>
      <w:r w:rsidR="00ED16B0" w:rsidRPr="00E64485">
        <w:t xml:space="preserve">. </w:t>
      </w:r>
      <w:r w:rsidR="00A1526E" w:rsidRPr="00E64485">
        <w:t>D</w:t>
      </w:r>
      <w:r w:rsidR="00DD3AB7" w:rsidRPr="00E64485">
        <w:t>ziałania prowadzące do redukcji emisji CO</w:t>
      </w:r>
      <w:r w:rsidR="00DD3AB7" w:rsidRPr="00E64485">
        <w:rPr>
          <w:vertAlign w:val="subscript"/>
        </w:rPr>
        <w:t>2</w:t>
      </w:r>
      <w:r w:rsidR="00DD3AB7" w:rsidRPr="00E64485">
        <w:t xml:space="preserve"> zostały opisane w kolejnych rozdziałach.</w:t>
      </w:r>
      <w:r w:rsidR="00065944" w:rsidRPr="00E64485">
        <w:t xml:space="preserve"> </w:t>
      </w:r>
    </w:p>
    <w:p w14:paraId="12D11ED4" w14:textId="77777777" w:rsidR="009A2788" w:rsidRDefault="009A2788" w:rsidP="0070206B">
      <w:pPr>
        <w:spacing w:after="0"/>
        <w:rPr>
          <w:highlight w:val="yellow"/>
        </w:rPr>
      </w:pPr>
    </w:p>
    <w:p w14:paraId="34000987" w14:textId="77777777" w:rsidR="006B1E9C" w:rsidRDefault="006B1E9C" w:rsidP="0070206B">
      <w:pPr>
        <w:spacing w:after="0"/>
        <w:rPr>
          <w:highlight w:val="yellow"/>
        </w:rPr>
      </w:pPr>
    </w:p>
    <w:p w14:paraId="007A4608" w14:textId="77777777" w:rsidR="006B1E9C" w:rsidRDefault="006B1E9C" w:rsidP="0070206B">
      <w:pPr>
        <w:spacing w:after="0"/>
        <w:rPr>
          <w:highlight w:val="yellow"/>
        </w:rPr>
      </w:pPr>
    </w:p>
    <w:p w14:paraId="1E883B55" w14:textId="77777777" w:rsidR="00065944" w:rsidRPr="006B1E9C" w:rsidRDefault="00065944" w:rsidP="0070206B">
      <w:pPr>
        <w:spacing w:after="0"/>
      </w:pPr>
      <w:r w:rsidRPr="006B1E9C">
        <w:fldChar w:fldCharType="begin"/>
      </w:r>
      <w:r w:rsidRPr="006B1E9C">
        <w:instrText xml:space="preserve"> LINK Excel.Sheet.12 "D:\\CDE\\WISŁA\\Inwentaryzacja - WISŁA.xlsx" "Bilans!W5K2:W11K6" \a \f 4 \h  \* MERGEFORMAT </w:instrText>
      </w:r>
      <w:r w:rsidRPr="006B1E9C">
        <w:fldChar w:fldCharType="separate"/>
      </w:r>
    </w:p>
    <w:p w14:paraId="6B58E160" w14:textId="735843F0" w:rsidR="00065944" w:rsidRPr="006B1E9C" w:rsidRDefault="00065944" w:rsidP="00211D5E">
      <w:pPr>
        <w:pStyle w:val="Legenda"/>
      </w:pPr>
      <w:bookmarkStart w:id="419" w:name="_Toc427221439"/>
      <w:bookmarkStart w:id="420" w:name="_Toc429576424"/>
      <w:bookmarkStart w:id="421" w:name="_Toc430001601"/>
      <w:bookmarkStart w:id="422" w:name="_Toc431917326"/>
      <w:bookmarkStart w:id="423" w:name="_Toc434228534"/>
      <w:bookmarkStart w:id="424" w:name="_Toc434486270"/>
      <w:bookmarkStart w:id="425" w:name="_Toc436906612"/>
      <w:bookmarkStart w:id="426" w:name="_Toc533009562"/>
      <w:r w:rsidRPr="006B1E9C">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24</w:t>
      </w:r>
      <w:r w:rsidR="00A916EA">
        <w:rPr>
          <w:noProof/>
        </w:rPr>
        <w:fldChar w:fldCharType="end"/>
      </w:r>
      <w:r w:rsidRPr="006B1E9C">
        <w:t>: Bilans emisji CO</w:t>
      </w:r>
      <w:r w:rsidRPr="006B1E9C">
        <w:rPr>
          <w:vertAlign w:val="subscript"/>
        </w:rPr>
        <w:t>2</w:t>
      </w:r>
      <w:r w:rsidRPr="006B1E9C">
        <w:t xml:space="preserve"> według ro</w:t>
      </w:r>
      <w:r w:rsidR="006B1E9C" w:rsidRPr="006B1E9C">
        <w:t>dzajów paliw dla roku 2005, 2014</w:t>
      </w:r>
      <w:r w:rsidRPr="006B1E9C">
        <w:t xml:space="preserve"> oraz prognozowanego roku 2020</w:t>
      </w:r>
      <w:bookmarkEnd w:id="419"/>
      <w:bookmarkEnd w:id="420"/>
      <w:bookmarkEnd w:id="421"/>
      <w:bookmarkEnd w:id="422"/>
      <w:bookmarkEnd w:id="423"/>
      <w:bookmarkEnd w:id="424"/>
      <w:bookmarkEnd w:id="425"/>
      <w:bookmarkEnd w:id="426"/>
    </w:p>
    <w:p w14:paraId="4BCB143D" w14:textId="77777777" w:rsidR="006A3033" w:rsidRPr="006B1E9C" w:rsidRDefault="00065944" w:rsidP="006A3033">
      <w:pPr>
        <w:pStyle w:val="rdo"/>
      </w:pPr>
      <w:r w:rsidRPr="006B1E9C">
        <w:t>(źródło: opracowanie CDE</w:t>
      </w:r>
      <w:r w:rsidR="00D07B69" w:rsidRPr="006B1E9C">
        <w:t>)</w:t>
      </w:r>
      <w:r w:rsidRPr="006B1E9C">
        <w:fldChar w:fldCharType="end"/>
      </w:r>
    </w:p>
    <w:tbl>
      <w:tblPr>
        <w:tblStyle w:val="Tabelasiatki4akcent1"/>
        <w:tblW w:w="9404" w:type="dxa"/>
        <w:tblLook w:val="04A0" w:firstRow="1" w:lastRow="0" w:firstColumn="1" w:lastColumn="0" w:noHBand="0" w:noVBand="1"/>
      </w:tblPr>
      <w:tblGrid>
        <w:gridCol w:w="3575"/>
        <w:gridCol w:w="1943"/>
        <w:gridCol w:w="1943"/>
        <w:gridCol w:w="1943"/>
      </w:tblGrid>
      <w:tr w:rsidR="000F3D9F" w:rsidRPr="006B1E9C" w14:paraId="1EAA637A" w14:textId="77777777" w:rsidTr="004F36E6">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9404" w:type="dxa"/>
            <w:gridSpan w:val="4"/>
            <w:noWrap/>
            <w:vAlign w:val="center"/>
          </w:tcPr>
          <w:p w14:paraId="31F8538F" w14:textId="19F3BAC2" w:rsidR="000F3D9F" w:rsidRPr="000F3D9F" w:rsidRDefault="000F3D9F" w:rsidP="00A1526E">
            <w:pPr>
              <w:spacing w:before="0" w:after="0" w:line="240" w:lineRule="auto"/>
              <w:jc w:val="center"/>
              <w:rPr>
                <w:bCs w:val="0"/>
                <w:color w:val="000000"/>
                <w:lang w:eastAsia="pl-PL"/>
              </w:rPr>
            </w:pPr>
            <w:r w:rsidRPr="006B1E9C">
              <w:t>Bilans emisji CO</w:t>
            </w:r>
            <w:r w:rsidRPr="006B1E9C">
              <w:rPr>
                <w:vertAlign w:val="subscript"/>
              </w:rPr>
              <w:t>2</w:t>
            </w:r>
            <w:r w:rsidRPr="006B1E9C">
              <w:t xml:space="preserve"> według rodzajów paliw</w:t>
            </w:r>
            <w:r>
              <w:t xml:space="preserve"> [Mg CO</w:t>
            </w:r>
            <w:r w:rsidRPr="000F3D9F">
              <w:rPr>
                <w:vertAlign w:val="subscript"/>
              </w:rPr>
              <w:t>2</w:t>
            </w:r>
            <w:r>
              <w:t>]</w:t>
            </w:r>
          </w:p>
        </w:tc>
      </w:tr>
      <w:tr w:rsidR="000F3D9F" w:rsidRPr="006B1E9C" w14:paraId="5088A9DE" w14:textId="77777777" w:rsidTr="000F3D9F">
        <w:trPr>
          <w:cnfStyle w:val="000000100000" w:firstRow="0" w:lastRow="0" w:firstColumn="0" w:lastColumn="0" w:oddVBand="0" w:evenVBand="0" w:oddHBand="1" w:evenHBand="0" w:firstRowFirstColumn="0" w:firstRowLastColumn="0" w:lastRowFirstColumn="0" w:lastRowLastColumn="0"/>
          <w:trHeight w:val="1229"/>
        </w:trPr>
        <w:tc>
          <w:tcPr>
            <w:cnfStyle w:val="001000000000" w:firstRow="0" w:lastRow="0" w:firstColumn="1" w:lastColumn="0" w:oddVBand="0" w:evenVBand="0" w:oddHBand="0" w:evenHBand="0" w:firstRowFirstColumn="0" w:firstRowLastColumn="0" w:lastRowFirstColumn="0" w:lastRowLastColumn="0"/>
            <w:tcW w:w="3575" w:type="dxa"/>
            <w:noWrap/>
            <w:vAlign w:val="center"/>
            <w:hideMark/>
          </w:tcPr>
          <w:p w14:paraId="47DD65D8" w14:textId="77777777" w:rsidR="000F3D9F" w:rsidRPr="006B1E9C" w:rsidRDefault="000F3D9F" w:rsidP="00A1526E">
            <w:pPr>
              <w:spacing w:before="0" w:after="0" w:line="240" w:lineRule="auto"/>
              <w:jc w:val="center"/>
              <w:rPr>
                <w:color w:val="000000"/>
                <w:lang w:eastAsia="pl-PL"/>
              </w:rPr>
            </w:pPr>
          </w:p>
        </w:tc>
        <w:tc>
          <w:tcPr>
            <w:tcW w:w="1943" w:type="dxa"/>
            <w:noWrap/>
            <w:vAlign w:val="center"/>
            <w:hideMark/>
          </w:tcPr>
          <w:p w14:paraId="1398EEEE" w14:textId="06E140CF" w:rsidR="000F3D9F" w:rsidRPr="000F3D9F" w:rsidRDefault="000F3D9F" w:rsidP="00A152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lang w:eastAsia="pl-PL"/>
              </w:rPr>
            </w:pPr>
            <w:r w:rsidRPr="000F3D9F">
              <w:rPr>
                <w:b/>
                <w:bCs/>
                <w:color w:val="000000"/>
                <w:lang w:eastAsia="pl-PL"/>
              </w:rPr>
              <w:t>2005</w:t>
            </w:r>
          </w:p>
        </w:tc>
        <w:tc>
          <w:tcPr>
            <w:tcW w:w="1943" w:type="dxa"/>
            <w:noWrap/>
            <w:vAlign w:val="center"/>
            <w:hideMark/>
          </w:tcPr>
          <w:p w14:paraId="6D12E3AB" w14:textId="6D64F4A2" w:rsidR="000F3D9F" w:rsidRPr="000F3D9F" w:rsidRDefault="000F3D9F" w:rsidP="00A152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lang w:eastAsia="pl-PL"/>
              </w:rPr>
            </w:pPr>
            <w:r w:rsidRPr="000F3D9F">
              <w:rPr>
                <w:b/>
                <w:bCs/>
                <w:color w:val="000000"/>
                <w:lang w:eastAsia="pl-PL"/>
              </w:rPr>
              <w:t>2014</w:t>
            </w:r>
          </w:p>
        </w:tc>
        <w:tc>
          <w:tcPr>
            <w:tcW w:w="1943" w:type="dxa"/>
            <w:noWrap/>
            <w:vAlign w:val="center"/>
            <w:hideMark/>
          </w:tcPr>
          <w:p w14:paraId="08B514B4" w14:textId="77777777" w:rsidR="000F3D9F" w:rsidRPr="000F3D9F" w:rsidRDefault="000F3D9F" w:rsidP="00A152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lang w:eastAsia="pl-PL"/>
              </w:rPr>
            </w:pPr>
            <w:r w:rsidRPr="000F3D9F">
              <w:rPr>
                <w:b/>
                <w:bCs/>
                <w:color w:val="000000"/>
                <w:lang w:eastAsia="pl-PL"/>
              </w:rPr>
              <w:t>2020 - prognoza</w:t>
            </w:r>
          </w:p>
        </w:tc>
      </w:tr>
      <w:tr w:rsidR="000F3D9F" w:rsidRPr="006B1E9C" w14:paraId="07C9CC72" w14:textId="77777777" w:rsidTr="000F3D9F">
        <w:trPr>
          <w:trHeight w:val="307"/>
        </w:trPr>
        <w:tc>
          <w:tcPr>
            <w:cnfStyle w:val="001000000000" w:firstRow="0" w:lastRow="0" w:firstColumn="1" w:lastColumn="0" w:oddVBand="0" w:evenVBand="0" w:oddHBand="0" w:evenHBand="0" w:firstRowFirstColumn="0" w:firstRowLastColumn="0" w:lastRowFirstColumn="0" w:lastRowLastColumn="0"/>
            <w:tcW w:w="3575" w:type="dxa"/>
            <w:vAlign w:val="center"/>
            <w:hideMark/>
          </w:tcPr>
          <w:p w14:paraId="25E99120" w14:textId="77777777" w:rsidR="000F3D9F" w:rsidRPr="006B1E9C" w:rsidRDefault="000F3D9F" w:rsidP="006B1E9C">
            <w:pPr>
              <w:spacing w:before="0" w:after="0" w:line="240" w:lineRule="auto"/>
              <w:jc w:val="center"/>
              <w:rPr>
                <w:color w:val="000000"/>
                <w:lang w:eastAsia="pl-PL"/>
              </w:rPr>
            </w:pPr>
            <w:r w:rsidRPr="006B1E9C">
              <w:rPr>
                <w:color w:val="000000"/>
                <w:lang w:eastAsia="pl-PL"/>
              </w:rPr>
              <w:t>energia elektryczna</w:t>
            </w:r>
          </w:p>
        </w:tc>
        <w:tc>
          <w:tcPr>
            <w:tcW w:w="1943" w:type="dxa"/>
            <w:noWrap/>
            <w:vAlign w:val="center"/>
          </w:tcPr>
          <w:p w14:paraId="0C714C8C" w14:textId="0826D0F4"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6 725,90</w:t>
            </w:r>
          </w:p>
        </w:tc>
        <w:tc>
          <w:tcPr>
            <w:tcW w:w="1943" w:type="dxa"/>
            <w:noWrap/>
            <w:vAlign w:val="center"/>
          </w:tcPr>
          <w:p w14:paraId="71925B1E" w14:textId="6F44CA4C"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7 394,43</w:t>
            </w:r>
          </w:p>
        </w:tc>
        <w:tc>
          <w:tcPr>
            <w:tcW w:w="1943" w:type="dxa"/>
            <w:noWrap/>
            <w:vAlign w:val="center"/>
          </w:tcPr>
          <w:p w14:paraId="16BE79F3" w14:textId="58DD162E"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8 666,02</w:t>
            </w:r>
          </w:p>
        </w:tc>
      </w:tr>
      <w:tr w:rsidR="000F3D9F" w:rsidRPr="006B1E9C" w14:paraId="28E232DA" w14:textId="77777777" w:rsidTr="000F3D9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575" w:type="dxa"/>
            <w:vAlign w:val="center"/>
            <w:hideMark/>
          </w:tcPr>
          <w:p w14:paraId="68EDF6F3" w14:textId="77777777" w:rsidR="000F3D9F" w:rsidRPr="006B1E9C" w:rsidRDefault="000F3D9F" w:rsidP="006B1E9C">
            <w:pPr>
              <w:spacing w:before="0" w:after="0" w:line="240" w:lineRule="auto"/>
              <w:jc w:val="center"/>
              <w:rPr>
                <w:color w:val="000000"/>
                <w:lang w:eastAsia="pl-PL"/>
              </w:rPr>
            </w:pPr>
            <w:r w:rsidRPr="006B1E9C">
              <w:rPr>
                <w:color w:val="000000"/>
                <w:lang w:eastAsia="pl-PL"/>
              </w:rPr>
              <w:t>paliwa transportowe</w:t>
            </w:r>
          </w:p>
        </w:tc>
        <w:tc>
          <w:tcPr>
            <w:tcW w:w="1943" w:type="dxa"/>
            <w:noWrap/>
            <w:vAlign w:val="center"/>
          </w:tcPr>
          <w:p w14:paraId="0C27BDB2" w14:textId="3BBA2C99" w:rsidR="000F3D9F" w:rsidRPr="006B1E9C"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49 735,90</w:t>
            </w:r>
          </w:p>
        </w:tc>
        <w:tc>
          <w:tcPr>
            <w:tcW w:w="1943" w:type="dxa"/>
            <w:noWrap/>
            <w:vAlign w:val="center"/>
          </w:tcPr>
          <w:p w14:paraId="6BA4FAFA" w14:textId="745A835D" w:rsidR="000F3D9F" w:rsidRPr="006B1E9C"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73 335,89</w:t>
            </w:r>
          </w:p>
        </w:tc>
        <w:tc>
          <w:tcPr>
            <w:tcW w:w="1943" w:type="dxa"/>
            <w:noWrap/>
            <w:vAlign w:val="center"/>
          </w:tcPr>
          <w:p w14:paraId="333D3432" w14:textId="13138BD1" w:rsidR="000F3D9F" w:rsidRPr="006B1E9C"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77 771,01</w:t>
            </w:r>
          </w:p>
        </w:tc>
      </w:tr>
      <w:tr w:rsidR="000F3D9F" w:rsidRPr="006B1E9C" w14:paraId="5076E253" w14:textId="77777777" w:rsidTr="000F3D9F">
        <w:trPr>
          <w:trHeight w:val="307"/>
        </w:trPr>
        <w:tc>
          <w:tcPr>
            <w:cnfStyle w:val="001000000000" w:firstRow="0" w:lastRow="0" w:firstColumn="1" w:lastColumn="0" w:oddVBand="0" w:evenVBand="0" w:oddHBand="0" w:evenHBand="0" w:firstRowFirstColumn="0" w:firstRowLastColumn="0" w:lastRowFirstColumn="0" w:lastRowLastColumn="0"/>
            <w:tcW w:w="3575" w:type="dxa"/>
            <w:vAlign w:val="center"/>
            <w:hideMark/>
          </w:tcPr>
          <w:p w14:paraId="08C5AA3E" w14:textId="77777777" w:rsidR="000F3D9F" w:rsidRPr="006B1E9C" w:rsidRDefault="000F3D9F" w:rsidP="006B1E9C">
            <w:pPr>
              <w:spacing w:before="0" w:after="0" w:line="240" w:lineRule="auto"/>
              <w:jc w:val="center"/>
              <w:rPr>
                <w:color w:val="000000"/>
                <w:lang w:eastAsia="pl-PL"/>
              </w:rPr>
            </w:pPr>
            <w:r w:rsidRPr="006B1E9C">
              <w:rPr>
                <w:color w:val="000000"/>
                <w:lang w:eastAsia="pl-PL"/>
              </w:rPr>
              <w:t>paliwa opałowe</w:t>
            </w:r>
          </w:p>
        </w:tc>
        <w:tc>
          <w:tcPr>
            <w:tcW w:w="1943" w:type="dxa"/>
            <w:noWrap/>
            <w:vAlign w:val="center"/>
          </w:tcPr>
          <w:p w14:paraId="2220C638" w14:textId="13F8167E"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28 202,21</w:t>
            </w:r>
          </w:p>
        </w:tc>
        <w:tc>
          <w:tcPr>
            <w:tcW w:w="1943" w:type="dxa"/>
            <w:noWrap/>
            <w:vAlign w:val="center"/>
          </w:tcPr>
          <w:p w14:paraId="5E6126F0" w14:textId="5EFE1D83"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28 813,77</w:t>
            </w:r>
          </w:p>
        </w:tc>
        <w:tc>
          <w:tcPr>
            <w:tcW w:w="1943" w:type="dxa"/>
            <w:noWrap/>
            <w:vAlign w:val="center"/>
          </w:tcPr>
          <w:p w14:paraId="501FA1CC" w14:textId="4ACE0849" w:rsidR="000F3D9F" w:rsidRPr="006B1E9C" w:rsidRDefault="000F3D9F" w:rsidP="006B1E9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lang w:eastAsia="pl-PL"/>
              </w:rPr>
            </w:pPr>
            <w:r>
              <w:rPr>
                <w:color w:val="000000"/>
                <w:lang w:eastAsia="pl-PL"/>
              </w:rPr>
              <w:t>33 599,37</w:t>
            </w:r>
          </w:p>
        </w:tc>
      </w:tr>
      <w:tr w:rsidR="000F3D9F" w:rsidRPr="006B1E9C" w14:paraId="345C1B68" w14:textId="77777777" w:rsidTr="000F3D9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575" w:type="dxa"/>
            <w:vAlign w:val="center"/>
          </w:tcPr>
          <w:p w14:paraId="05435738" w14:textId="597D1ABD" w:rsidR="000F3D9F" w:rsidRPr="006B1E9C" w:rsidRDefault="000F3D9F" w:rsidP="006B1E9C">
            <w:pPr>
              <w:spacing w:before="0" w:after="0" w:line="240" w:lineRule="auto"/>
              <w:jc w:val="center"/>
              <w:rPr>
                <w:color w:val="000000"/>
                <w:lang w:eastAsia="pl-PL"/>
              </w:rPr>
            </w:pPr>
            <w:r>
              <w:rPr>
                <w:color w:val="000000"/>
                <w:lang w:eastAsia="pl-PL"/>
              </w:rPr>
              <w:t xml:space="preserve">ciepło sieciowe </w:t>
            </w:r>
          </w:p>
        </w:tc>
        <w:tc>
          <w:tcPr>
            <w:tcW w:w="1943" w:type="dxa"/>
            <w:noWrap/>
            <w:vAlign w:val="center"/>
          </w:tcPr>
          <w:p w14:paraId="0375B2AC" w14:textId="574F2BD0" w:rsidR="000F3D9F"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9 107,84</w:t>
            </w:r>
          </w:p>
        </w:tc>
        <w:tc>
          <w:tcPr>
            <w:tcW w:w="1943" w:type="dxa"/>
            <w:noWrap/>
            <w:vAlign w:val="center"/>
          </w:tcPr>
          <w:p w14:paraId="55543438" w14:textId="134EC1EE" w:rsidR="000F3D9F"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7 617,41</w:t>
            </w:r>
          </w:p>
        </w:tc>
        <w:tc>
          <w:tcPr>
            <w:tcW w:w="1943" w:type="dxa"/>
            <w:noWrap/>
            <w:vAlign w:val="center"/>
          </w:tcPr>
          <w:p w14:paraId="1A6429FA" w14:textId="0A4C24DB" w:rsidR="000F3D9F" w:rsidRDefault="000F3D9F" w:rsidP="006B1E9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pl-PL"/>
              </w:rPr>
            </w:pPr>
            <w:r>
              <w:rPr>
                <w:color w:val="000000"/>
                <w:lang w:eastAsia="pl-PL"/>
              </w:rPr>
              <w:t>8 882,57</w:t>
            </w:r>
          </w:p>
        </w:tc>
      </w:tr>
      <w:tr w:rsidR="000F3D9F" w:rsidRPr="00980229" w14:paraId="51EADFF5" w14:textId="77777777" w:rsidTr="000F3D9F">
        <w:trPr>
          <w:trHeight w:val="322"/>
        </w:trPr>
        <w:tc>
          <w:tcPr>
            <w:cnfStyle w:val="001000000000" w:firstRow="0" w:lastRow="0" w:firstColumn="1" w:lastColumn="0" w:oddVBand="0" w:evenVBand="0" w:oddHBand="0" w:evenHBand="0" w:firstRowFirstColumn="0" w:firstRowLastColumn="0" w:lastRowFirstColumn="0" w:lastRowLastColumn="0"/>
            <w:tcW w:w="3575" w:type="dxa"/>
            <w:vAlign w:val="center"/>
            <w:hideMark/>
          </w:tcPr>
          <w:p w14:paraId="795BED7A" w14:textId="77777777" w:rsidR="000F3D9F" w:rsidRPr="006B1E9C" w:rsidRDefault="000F3D9F" w:rsidP="00A1526E">
            <w:pPr>
              <w:spacing w:before="0" w:after="0" w:line="240" w:lineRule="auto"/>
              <w:jc w:val="center"/>
              <w:rPr>
                <w:color w:val="000000"/>
                <w:lang w:eastAsia="pl-PL"/>
              </w:rPr>
            </w:pPr>
            <w:r w:rsidRPr="006B1E9C">
              <w:rPr>
                <w:color w:val="000000"/>
                <w:lang w:eastAsia="pl-PL"/>
              </w:rPr>
              <w:t>SUMA</w:t>
            </w:r>
          </w:p>
        </w:tc>
        <w:tc>
          <w:tcPr>
            <w:tcW w:w="1943" w:type="dxa"/>
            <w:noWrap/>
            <w:vAlign w:val="center"/>
          </w:tcPr>
          <w:p w14:paraId="56B24AAB" w14:textId="42C72E07" w:rsidR="000F3D9F" w:rsidRPr="006B1E9C" w:rsidRDefault="000F3D9F" w:rsidP="00A152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0000"/>
                <w:lang w:eastAsia="pl-PL"/>
              </w:rPr>
            </w:pPr>
            <w:r>
              <w:rPr>
                <w:b/>
                <w:bCs/>
                <w:color w:val="000000"/>
                <w:lang w:eastAsia="pl-PL"/>
              </w:rPr>
              <w:t>93 771,85</w:t>
            </w:r>
          </w:p>
        </w:tc>
        <w:tc>
          <w:tcPr>
            <w:tcW w:w="1943" w:type="dxa"/>
            <w:noWrap/>
            <w:vAlign w:val="center"/>
          </w:tcPr>
          <w:p w14:paraId="10E76AF3" w14:textId="5C52A02D" w:rsidR="000F3D9F" w:rsidRPr="006B1E9C" w:rsidRDefault="000F3D9F" w:rsidP="00A152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0000"/>
                <w:lang w:eastAsia="pl-PL"/>
              </w:rPr>
            </w:pPr>
            <w:r>
              <w:rPr>
                <w:b/>
                <w:bCs/>
                <w:color w:val="000000"/>
                <w:lang w:eastAsia="pl-PL"/>
              </w:rPr>
              <w:t>117 161,</w:t>
            </w:r>
            <w:r w:rsidR="00DD0260">
              <w:rPr>
                <w:b/>
                <w:bCs/>
                <w:color w:val="000000"/>
                <w:lang w:eastAsia="pl-PL"/>
              </w:rPr>
              <w:t>50</w:t>
            </w:r>
          </w:p>
        </w:tc>
        <w:tc>
          <w:tcPr>
            <w:tcW w:w="1943" w:type="dxa"/>
            <w:noWrap/>
            <w:vAlign w:val="center"/>
          </w:tcPr>
          <w:p w14:paraId="18FEA42D" w14:textId="0A1F3060" w:rsidR="000F3D9F" w:rsidRPr="006B1E9C" w:rsidRDefault="00DD0260" w:rsidP="00A1526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0000"/>
                <w:lang w:eastAsia="pl-PL"/>
              </w:rPr>
            </w:pPr>
            <w:r>
              <w:rPr>
                <w:b/>
                <w:bCs/>
                <w:color w:val="000000"/>
                <w:lang w:eastAsia="pl-PL"/>
              </w:rPr>
              <w:t>128 918,98</w:t>
            </w:r>
          </w:p>
        </w:tc>
      </w:tr>
    </w:tbl>
    <w:p w14:paraId="3A9E9E55" w14:textId="77777777" w:rsidR="005A4506" w:rsidRPr="00980229" w:rsidRDefault="005A4506" w:rsidP="006A3033">
      <w:pPr>
        <w:pStyle w:val="rdo"/>
        <w:rPr>
          <w:highlight w:val="yellow"/>
        </w:rPr>
      </w:pPr>
    </w:p>
    <w:p w14:paraId="45665C29" w14:textId="74CEF4D5" w:rsidR="003B20A7" w:rsidRPr="006B1E9C" w:rsidRDefault="003B20A7" w:rsidP="005D011E">
      <w:pPr>
        <w:spacing w:before="360"/>
      </w:pPr>
      <w:r w:rsidRPr="006B1E9C">
        <w:t xml:space="preserve">Zgodnie z przeprowadzoną inwentaryzacją, emisja dwutlenku węgla w roku bazowym (rok </w:t>
      </w:r>
      <w:r w:rsidR="00D07B69" w:rsidRPr="006B1E9C">
        <w:t>20</w:t>
      </w:r>
      <w:r w:rsidR="006B1E9C" w:rsidRPr="006B1E9C">
        <w:t>05</w:t>
      </w:r>
      <w:r w:rsidR="0012187E" w:rsidRPr="006B1E9C">
        <w:t xml:space="preserve">) wyniosła </w:t>
      </w:r>
      <w:r w:rsidR="00DD0260">
        <w:t>93 771,85</w:t>
      </w:r>
      <w:r w:rsidR="006B1E9C" w:rsidRPr="006B1E9C">
        <w:t xml:space="preserve"> </w:t>
      </w:r>
      <w:r w:rsidRPr="006B1E9C">
        <w:t>Mg</w:t>
      </w:r>
      <w:r w:rsidR="00DD0260">
        <w:t xml:space="preserve"> CO</w:t>
      </w:r>
      <w:r w:rsidR="00DD0260" w:rsidRPr="00DD0260">
        <w:rPr>
          <w:vertAlign w:val="subscript"/>
        </w:rPr>
        <w:t>2</w:t>
      </w:r>
      <w:r w:rsidRPr="006B1E9C">
        <w:t>, a kluczowym</w:t>
      </w:r>
      <w:r w:rsidR="00E90EFA" w:rsidRPr="006B1E9C">
        <w:t xml:space="preserve"> czynnikiem emisji </w:t>
      </w:r>
      <w:r w:rsidR="006B1E9C" w:rsidRPr="006B1E9C">
        <w:t>był transport.</w:t>
      </w:r>
      <w:r w:rsidR="002153A5" w:rsidRPr="006B1E9C">
        <w:t xml:space="preserve"> </w:t>
      </w:r>
      <w:r w:rsidR="006B1E9C" w:rsidRPr="006B1E9C">
        <w:t>W roku 2014</w:t>
      </w:r>
      <w:r w:rsidR="006A3033" w:rsidRPr="006B1E9C">
        <w:t xml:space="preserve"> e</w:t>
      </w:r>
      <w:r w:rsidR="0012187E" w:rsidRPr="006B1E9C">
        <w:t>misja CO</w:t>
      </w:r>
      <w:r w:rsidR="0012187E" w:rsidRPr="006B1E9C">
        <w:rPr>
          <w:vertAlign w:val="subscript"/>
        </w:rPr>
        <w:t>2</w:t>
      </w:r>
      <w:r w:rsidR="0012187E" w:rsidRPr="006B1E9C">
        <w:t xml:space="preserve"> wyniosła </w:t>
      </w:r>
      <w:r w:rsidR="00DD0260">
        <w:t>117 161,50</w:t>
      </w:r>
      <w:r w:rsidR="006B1E9C" w:rsidRPr="006B1E9C">
        <w:t xml:space="preserve"> </w:t>
      </w:r>
      <w:r w:rsidR="00DD0260" w:rsidRPr="006B1E9C">
        <w:t>Mg</w:t>
      </w:r>
      <w:r w:rsidR="00DD0260">
        <w:t xml:space="preserve"> CO</w:t>
      </w:r>
      <w:r w:rsidR="00DD0260" w:rsidRPr="00DD0260">
        <w:rPr>
          <w:vertAlign w:val="subscript"/>
        </w:rPr>
        <w:t>2</w:t>
      </w:r>
      <w:r w:rsidR="00DD0260">
        <w:rPr>
          <w:vertAlign w:val="subscript"/>
        </w:rPr>
        <w:t xml:space="preserve">. </w:t>
      </w:r>
      <w:r w:rsidR="00B2354A" w:rsidRPr="006B1E9C">
        <w:t xml:space="preserve">Na </w:t>
      </w:r>
      <w:r w:rsidR="0070206B" w:rsidRPr="006B1E9C">
        <w:t>załączonych</w:t>
      </w:r>
      <w:r w:rsidR="00B2354A" w:rsidRPr="006B1E9C">
        <w:t xml:space="preserve"> wykresach przedstawiono procentowy udział poszczególnych</w:t>
      </w:r>
      <w:r w:rsidR="00734A83">
        <w:t xml:space="preserve"> rodzajów </w:t>
      </w:r>
      <w:r w:rsidR="00B2354A" w:rsidRPr="006B1E9C">
        <w:t>paliw w emisji CO</w:t>
      </w:r>
      <w:r w:rsidR="00B2354A" w:rsidRPr="006B1E9C">
        <w:rPr>
          <w:vertAlign w:val="subscript"/>
        </w:rPr>
        <w:t>2</w:t>
      </w:r>
      <w:r w:rsidR="0012187E" w:rsidRPr="006B1E9C">
        <w:t xml:space="preserve"> w </w:t>
      </w:r>
      <w:r w:rsidR="00B2354A" w:rsidRPr="006B1E9C">
        <w:t xml:space="preserve">omawianych latach. </w:t>
      </w:r>
    </w:p>
    <w:p w14:paraId="02EA75C1" w14:textId="0332D73B" w:rsidR="00B63AA3" w:rsidRPr="00980229" w:rsidRDefault="00DD0260" w:rsidP="00B63AA3">
      <w:pPr>
        <w:keepNext/>
        <w:spacing w:after="0"/>
        <w:jc w:val="center"/>
        <w:rPr>
          <w:highlight w:val="yellow"/>
        </w:rPr>
      </w:pPr>
      <w:r>
        <w:rPr>
          <w:noProof/>
          <w:lang w:eastAsia="pl-PL"/>
        </w:rPr>
        <w:drawing>
          <wp:inline distT="0" distB="0" distL="0" distR="0" wp14:anchorId="5077A921" wp14:editId="5BAF4266">
            <wp:extent cx="5709060" cy="3231945"/>
            <wp:effectExtent l="0" t="0" r="6350" b="698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7B40CF4" w14:textId="712C7442" w:rsidR="00554BB4" w:rsidRPr="006B1E9C" w:rsidRDefault="00B63AA3" w:rsidP="00B63AA3">
      <w:pPr>
        <w:pStyle w:val="Legenda"/>
      </w:pPr>
      <w:bookmarkStart w:id="427" w:name="_Toc429576371"/>
      <w:bookmarkStart w:id="428" w:name="_Toc430001558"/>
      <w:bookmarkStart w:id="429" w:name="_Toc434228572"/>
      <w:bookmarkStart w:id="430" w:name="_Toc533009616"/>
      <w:r w:rsidRPr="006B1E9C">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21</w:t>
      </w:r>
      <w:r w:rsidR="00A916EA">
        <w:rPr>
          <w:noProof/>
        </w:rPr>
        <w:fldChar w:fldCharType="end"/>
      </w:r>
      <w:r w:rsidRPr="006B1E9C">
        <w:t xml:space="preserve">. </w:t>
      </w:r>
      <w:bookmarkStart w:id="431" w:name="_Toc427221402"/>
      <w:r w:rsidRPr="006B1E9C">
        <w:t>Bilans emisji CO</w:t>
      </w:r>
      <w:r w:rsidRPr="006B1E9C">
        <w:rPr>
          <w:vertAlign w:val="subscript"/>
        </w:rPr>
        <w:t>2</w:t>
      </w:r>
      <w:r w:rsidRPr="006B1E9C">
        <w:t xml:space="preserve"> według rodzajów paliw w roku 200</w:t>
      </w:r>
      <w:bookmarkEnd w:id="427"/>
      <w:bookmarkEnd w:id="428"/>
      <w:bookmarkEnd w:id="429"/>
      <w:bookmarkEnd w:id="431"/>
      <w:r w:rsidR="006B1E9C" w:rsidRPr="006B1E9C">
        <w:t>5</w:t>
      </w:r>
      <w:bookmarkEnd w:id="430"/>
    </w:p>
    <w:p w14:paraId="5161F46A" w14:textId="77777777" w:rsidR="00554BB4" w:rsidRPr="006B1E9C" w:rsidRDefault="00B63AA3" w:rsidP="00554BB4">
      <w:pPr>
        <w:pStyle w:val="rdo"/>
      </w:pPr>
      <w:r w:rsidRPr="006B1E9C">
        <w:t xml:space="preserve"> </w:t>
      </w:r>
      <w:r w:rsidR="00554BB4" w:rsidRPr="006B1E9C">
        <w:t>(źródło: opracowanie CDE)</w:t>
      </w:r>
    </w:p>
    <w:p w14:paraId="35EA5628" w14:textId="77777777" w:rsidR="00554BB4" w:rsidRPr="00980229" w:rsidRDefault="00554BB4" w:rsidP="00554BB4">
      <w:pPr>
        <w:pStyle w:val="rdo"/>
        <w:rPr>
          <w:highlight w:val="yellow"/>
        </w:rPr>
      </w:pPr>
    </w:p>
    <w:p w14:paraId="79F81997" w14:textId="762DBB0A" w:rsidR="00B63AA3" w:rsidRPr="00980229" w:rsidRDefault="00734A83" w:rsidP="00B63AA3">
      <w:pPr>
        <w:keepNext/>
        <w:spacing w:after="0"/>
        <w:jc w:val="center"/>
        <w:rPr>
          <w:highlight w:val="yellow"/>
        </w:rPr>
      </w:pPr>
      <w:r>
        <w:rPr>
          <w:noProof/>
          <w:lang w:eastAsia="pl-PL"/>
        </w:rPr>
        <w:lastRenderedPageBreak/>
        <w:drawing>
          <wp:inline distT="0" distB="0" distL="0" distR="0" wp14:anchorId="536D7727" wp14:editId="69C95619">
            <wp:extent cx="5939790" cy="3221355"/>
            <wp:effectExtent l="0" t="0" r="381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DFAA69F" w14:textId="41D56AC0" w:rsidR="00554BB4" w:rsidRPr="00734A83" w:rsidRDefault="00B63AA3" w:rsidP="00B63AA3">
      <w:pPr>
        <w:pStyle w:val="Legenda"/>
      </w:pPr>
      <w:bookmarkStart w:id="432" w:name="_Toc429576372"/>
      <w:bookmarkStart w:id="433" w:name="_Toc430001559"/>
      <w:bookmarkStart w:id="434" w:name="_Toc434228573"/>
      <w:bookmarkStart w:id="435" w:name="_Toc533009617"/>
      <w:r w:rsidRPr="00734A83">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22</w:t>
      </w:r>
      <w:r w:rsidR="00A916EA">
        <w:rPr>
          <w:noProof/>
        </w:rPr>
        <w:fldChar w:fldCharType="end"/>
      </w:r>
      <w:r w:rsidRPr="00734A83">
        <w:t xml:space="preserve">. </w:t>
      </w:r>
      <w:bookmarkStart w:id="436" w:name="_Toc427221403"/>
      <w:r w:rsidRPr="00734A83">
        <w:t>Bilans emisji CO</w:t>
      </w:r>
      <w:r w:rsidRPr="00734A83">
        <w:rPr>
          <w:vertAlign w:val="subscript"/>
        </w:rPr>
        <w:t>2</w:t>
      </w:r>
      <w:r w:rsidRPr="00734A83">
        <w:t xml:space="preserve"> według rodzajów paliw w roku 201</w:t>
      </w:r>
      <w:bookmarkEnd w:id="432"/>
      <w:bookmarkEnd w:id="433"/>
      <w:bookmarkEnd w:id="434"/>
      <w:bookmarkEnd w:id="436"/>
      <w:r w:rsidR="006B1E9C" w:rsidRPr="00734A83">
        <w:t>4</w:t>
      </w:r>
      <w:bookmarkEnd w:id="435"/>
    </w:p>
    <w:p w14:paraId="53D709D6" w14:textId="77777777" w:rsidR="00986892" w:rsidRPr="00734A83" w:rsidRDefault="00B63AA3" w:rsidP="00554BB4">
      <w:pPr>
        <w:pStyle w:val="rdo"/>
      </w:pPr>
      <w:r w:rsidRPr="00734A83">
        <w:t xml:space="preserve"> </w:t>
      </w:r>
      <w:r w:rsidR="00554BB4" w:rsidRPr="00734A83">
        <w:t>(źródło: opracowanie CDE)</w:t>
      </w:r>
    </w:p>
    <w:p w14:paraId="7BA13C0B" w14:textId="18E8B3D3" w:rsidR="007D3203" w:rsidRPr="00734A83" w:rsidRDefault="0070206B" w:rsidP="0070206B">
      <w:pPr>
        <w:spacing w:before="240"/>
      </w:pPr>
      <w:r w:rsidRPr="00734A83">
        <w:t xml:space="preserve">Prognozuje się że do roku 2020 łączna emisja zanieczyszczeń z wyszczególnionych sektorów </w:t>
      </w:r>
      <w:r w:rsidR="005D011E" w:rsidRPr="00734A83">
        <w:t>wzrośnie i </w:t>
      </w:r>
      <w:r w:rsidRPr="00734A83">
        <w:t xml:space="preserve">wynosić będzie </w:t>
      </w:r>
      <w:r w:rsidR="00734A83" w:rsidRPr="00734A83">
        <w:t>128 918,98</w:t>
      </w:r>
      <w:r w:rsidR="00D577CF" w:rsidRPr="00734A83">
        <w:t xml:space="preserve"> </w:t>
      </w:r>
      <w:r w:rsidRPr="00734A83">
        <w:t>Mg</w:t>
      </w:r>
      <w:r w:rsidR="00734A83" w:rsidRPr="00734A83">
        <w:t xml:space="preserve"> CO</w:t>
      </w:r>
      <w:r w:rsidR="00734A83" w:rsidRPr="00734A83">
        <w:rPr>
          <w:vertAlign w:val="subscript"/>
        </w:rPr>
        <w:t>2</w:t>
      </w:r>
      <w:r w:rsidR="00734A83" w:rsidRPr="00734A83">
        <w:t xml:space="preserve">. </w:t>
      </w:r>
    </w:p>
    <w:p w14:paraId="73896203" w14:textId="768DAB6E" w:rsidR="00B63AA3" w:rsidRPr="00980229" w:rsidRDefault="00734A83" w:rsidP="00B63AA3">
      <w:pPr>
        <w:keepNext/>
        <w:spacing w:after="0"/>
        <w:jc w:val="center"/>
        <w:rPr>
          <w:highlight w:val="yellow"/>
        </w:rPr>
      </w:pPr>
      <w:r>
        <w:rPr>
          <w:noProof/>
          <w:lang w:eastAsia="pl-PL"/>
        </w:rPr>
        <w:drawing>
          <wp:inline distT="0" distB="0" distL="0" distR="0" wp14:anchorId="33F69864" wp14:editId="0FC683DB">
            <wp:extent cx="5709060" cy="3231945"/>
            <wp:effectExtent l="0" t="0" r="6350" b="698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881FC35" w14:textId="1F94A20B" w:rsidR="00554BB4" w:rsidRPr="00734A83" w:rsidRDefault="00B63AA3" w:rsidP="00B63AA3">
      <w:pPr>
        <w:pStyle w:val="Legenda"/>
      </w:pPr>
      <w:bookmarkStart w:id="437" w:name="_Toc429576373"/>
      <w:bookmarkStart w:id="438" w:name="_Toc430001560"/>
      <w:bookmarkStart w:id="439" w:name="_Toc434228574"/>
      <w:bookmarkStart w:id="440" w:name="_Toc533009618"/>
      <w:r w:rsidRPr="00734A83">
        <w:t xml:space="preserve">Wykres </w:t>
      </w:r>
      <w:r w:rsidR="00A916EA">
        <w:rPr>
          <w:noProof/>
        </w:rPr>
        <w:fldChar w:fldCharType="begin"/>
      </w:r>
      <w:r w:rsidR="00A916EA">
        <w:rPr>
          <w:noProof/>
        </w:rPr>
        <w:instrText xml:space="preserve"> SEQ Wykres \* ARABIC </w:instrText>
      </w:r>
      <w:r w:rsidR="00A916EA">
        <w:rPr>
          <w:noProof/>
        </w:rPr>
        <w:fldChar w:fldCharType="separate"/>
      </w:r>
      <w:r w:rsidR="009A681C">
        <w:rPr>
          <w:noProof/>
        </w:rPr>
        <w:t>23</w:t>
      </w:r>
      <w:r w:rsidR="00A916EA">
        <w:rPr>
          <w:noProof/>
        </w:rPr>
        <w:fldChar w:fldCharType="end"/>
      </w:r>
      <w:r w:rsidRPr="00734A83">
        <w:t xml:space="preserve">. </w:t>
      </w:r>
      <w:bookmarkStart w:id="441" w:name="_Toc427221404"/>
      <w:r w:rsidRPr="00734A83">
        <w:t>Bilans emisji CO</w:t>
      </w:r>
      <w:r w:rsidRPr="00734A83">
        <w:rPr>
          <w:vertAlign w:val="subscript"/>
        </w:rPr>
        <w:t>2</w:t>
      </w:r>
      <w:r w:rsidRPr="00734A83">
        <w:t xml:space="preserve"> według rodzajów paliw w prognozowanym roku 2020</w:t>
      </w:r>
      <w:bookmarkEnd w:id="437"/>
      <w:bookmarkEnd w:id="438"/>
      <w:bookmarkEnd w:id="439"/>
      <w:bookmarkEnd w:id="440"/>
      <w:bookmarkEnd w:id="441"/>
    </w:p>
    <w:p w14:paraId="2DB5657B" w14:textId="77777777" w:rsidR="00C453EA" w:rsidRPr="00734A83" w:rsidRDefault="00B63AA3" w:rsidP="00554BB4">
      <w:pPr>
        <w:pStyle w:val="rdo"/>
      </w:pPr>
      <w:r w:rsidRPr="00734A83">
        <w:t xml:space="preserve"> </w:t>
      </w:r>
      <w:r w:rsidR="00554BB4" w:rsidRPr="00734A83">
        <w:t>(źródło: opracowanie CDE)</w:t>
      </w:r>
    </w:p>
    <w:p w14:paraId="0445A457" w14:textId="77777777" w:rsidR="006B1E9C" w:rsidRDefault="006B1E9C" w:rsidP="00FD5683">
      <w:pPr>
        <w:pStyle w:val="rdo"/>
      </w:pPr>
    </w:p>
    <w:p w14:paraId="7EBE6216" w14:textId="77777777" w:rsidR="006B1E9C" w:rsidRDefault="006B1E9C" w:rsidP="00FD5683">
      <w:pPr>
        <w:pStyle w:val="rdo"/>
      </w:pPr>
    </w:p>
    <w:p w14:paraId="68C5E6F1" w14:textId="77777777" w:rsidR="006B1E9C" w:rsidRDefault="006B1E9C" w:rsidP="00FD5683">
      <w:pPr>
        <w:pStyle w:val="rdo"/>
      </w:pPr>
    </w:p>
    <w:p w14:paraId="0B399C9F" w14:textId="77777777" w:rsidR="006B1E9C" w:rsidRDefault="006B1E9C" w:rsidP="00FD5683">
      <w:pPr>
        <w:pStyle w:val="rdo"/>
      </w:pPr>
    </w:p>
    <w:p w14:paraId="20CD60C6" w14:textId="77777777" w:rsidR="006B1E9C" w:rsidRDefault="006B1E9C" w:rsidP="00C95CC1">
      <w:pPr>
        <w:pStyle w:val="rdo"/>
        <w:jc w:val="both"/>
      </w:pPr>
    </w:p>
    <w:p w14:paraId="19E732E0" w14:textId="77777777" w:rsidR="007C56A0" w:rsidRDefault="007C56A0" w:rsidP="00FD5683">
      <w:pPr>
        <w:pStyle w:val="rdo"/>
      </w:pPr>
    </w:p>
    <w:bookmarkStart w:id="442" w:name="_Toc426702567"/>
    <w:bookmarkStart w:id="443" w:name="_Toc434486416"/>
    <w:p w14:paraId="55977CF0" w14:textId="77777777" w:rsidR="007C56A0" w:rsidRDefault="007C56A0" w:rsidP="001B2F1C">
      <w:pPr>
        <w:pStyle w:val="Dziay"/>
        <w:numPr>
          <w:ilvl w:val="0"/>
          <w:numId w:val="34"/>
        </w:numPr>
      </w:pPr>
      <w:r w:rsidRPr="002102C3">
        <w:rPr>
          <w:color w:val="808080" w:themeColor="background1" w:themeShade="80"/>
        </w:rPr>
        <w:lastRenderedPageBreak/>
        <mc:AlternateContent>
          <mc:Choice Requires="wps">
            <w:drawing>
              <wp:anchor distT="0" distB="0" distL="114300" distR="114300" simplePos="0" relativeHeight="251670016" behindDoc="1" locked="0" layoutInCell="1" allowOverlap="1" wp14:anchorId="1E2F4195" wp14:editId="15F3AAE7">
                <wp:simplePos x="0" y="0"/>
                <wp:positionH relativeFrom="column">
                  <wp:posOffset>-733425</wp:posOffset>
                </wp:positionH>
                <wp:positionV relativeFrom="paragraph">
                  <wp:posOffset>335915</wp:posOffset>
                </wp:positionV>
                <wp:extent cx="1658620" cy="1632857"/>
                <wp:effectExtent l="0" t="0" r="0" b="5715"/>
                <wp:wrapNone/>
                <wp:docPr id="29" name="Pagon 29"/>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6D751" id="Pagon 29" o:spid="_x0000_s1026" type="#_x0000_t55" style="position:absolute;margin-left:-57.75pt;margin-top:26.45pt;width:130.6pt;height:128.5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" adj="13647" fillcolor="#deeaf6 [660]" stroked="f" strokeweight="1.52778mm">
                <v:stroke linestyle="thickThin"/>
              </v:shape>
            </w:pict>
          </mc:Fallback>
        </mc:AlternateContent>
      </w:r>
      <w:r>
        <w:t>IDENTYFIKACJA OBSZARÓW PROBLEMOWYCH</w:t>
      </w:r>
      <w:bookmarkEnd w:id="442"/>
      <w:bookmarkEnd w:id="443"/>
    </w:p>
    <w:p w14:paraId="48ED4B7B" w14:textId="45B0DBF6" w:rsidR="00F21AAA" w:rsidRDefault="00F21AAA" w:rsidP="00F21AAA">
      <w:pPr>
        <w:pStyle w:val="Wyrnienie"/>
      </w:pPr>
      <w:r>
        <w:t xml:space="preserve">Niska emisja na terenie </w:t>
      </w:r>
      <w:r w:rsidR="00980229">
        <w:t>gminy</w:t>
      </w:r>
    </w:p>
    <w:p w14:paraId="52759BFA" w14:textId="662244DB" w:rsidR="00F21AAA" w:rsidRPr="00E427B7" w:rsidRDefault="00F21AAA" w:rsidP="00F21AAA">
      <w:r w:rsidRPr="00E427B7">
        <w:t xml:space="preserve">Niska emisja na terenie </w:t>
      </w:r>
      <w:r w:rsidR="00FD16FD">
        <w:t>gminy</w:t>
      </w:r>
      <w:r w:rsidRPr="00E427B7">
        <w:t xml:space="preserve"> związana jest ze znacznym wykorzystaniem </w:t>
      </w:r>
      <w:r w:rsidR="00F817A2">
        <w:t>paliw stałych (węgla i drewna)</w:t>
      </w:r>
      <w:r w:rsidRPr="00E427B7">
        <w:t xml:space="preserve"> </w:t>
      </w:r>
      <w:r w:rsidR="00FD16FD">
        <w:br/>
      </w:r>
      <w:r w:rsidRPr="00E427B7">
        <w:t xml:space="preserve">w paleniskach domowych na terenie </w:t>
      </w:r>
      <w:r w:rsidR="00F817A2">
        <w:t>Gminy Ustrzyki Dolne</w:t>
      </w:r>
      <w:r w:rsidRPr="00E427B7">
        <w:t xml:space="preserve">. Na podstawie zebranych informacji, stwierdzono iż </w:t>
      </w:r>
      <w:r w:rsidR="00E427B7" w:rsidRPr="00E427B7">
        <w:t>około</w:t>
      </w:r>
      <w:r w:rsidR="00C9740D">
        <w:t xml:space="preserve"> </w:t>
      </w:r>
      <w:r w:rsidR="00F817A2">
        <w:t>70% łącznego zapotrzebowania na energię cieplną pochodzi właśnie ze spalania paliw stałych</w:t>
      </w:r>
      <w:r w:rsidRPr="00E427B7">
        <w:t>. Rozwiązaniem tego problemu może być m.in. wymiana kotłów na kotły wykorzystujące np. gaz.</w:t>
      </w:r>
    </w:p>
    <w:p w14:paraId="442D1893" w14:textId="77777777" w:rsidR="00F21AAA" w:rsidRDefault="00F21AAA" w:rsidP="00F21AAA">
      <w:pPr>
        <w:pStyle w:val="Wyrnienie"/>
      </w:pPr>
      <w:r>
        <w:t>Zwiększająca się liczba pojazdów</w:t>
      </w:r>
    </w:p>
    <w:p w14:paraId="5BD22D84" w14:textId="7FB80E5E" w:rsidR="00F21AAA" w:rsidRDefault="00F21AAA" w:rsidP="00980229">
      <w:r>
        <w:t xml:space="preserve">Na terenie </w:t>
      </w:r>
      <w:r w:rsidR="00980229">
        <w:t>gminy</w:t>
      </w:r>
      <w:r>
        <w:t xml:space="preserve"> w ciągu ostatnich lat stale wzrasta emisja związana z transportem. Powodem tego stanu jest fakt, </w:t>
      </w:r>
      <w:r w:rsidR="00980229">
        <w:t>że</w:t>
      </w:r>
      <w:r>
        <w:t xml:space="preserve"> znacznie zwiększa się liczba pojazdó</w:t>
      </w:r>
      <w:r w:rsidR="007D5361">
        <w:t xml:space="preserve">w. </w:t>
      </w:r>
      <w:r w:rsidR="00980229">
        <w:t>Na przestrzeni lat 2005-2014</w:t>
      </w:r>
      <w:r w:rsidR="007D5361">
        <w:t xml:space="preserve"> liczba pojazdów wzrosła </w:t>
      </w:r>
      <w:r w:rsidR="00D7155C">
        <w:br/>
      </w:r>
      <w:r w:rsidR="007D5361">
        <w:t xml:space="preserve">o </w:t>
      </w:r>
      <w:r w:rsidR="00980229">
        <w:t>5</w:t>
      </w:r>
      <w:r w:rsidR="007D5361">
        <w:t xml:space="preserve">8%. Dążeniem do rozwiązania tego problemu jest </w:t>
      </w:r>
      <w:r w:rsidR="00980229">
        <w:t xml:space="preserve">wdrażanie polityki zrównoważonej mobilności </w:t>
      </w:r>
      <w:r w:rsidR="00D7155C">
        <w:br/>
      </w:r>
      <w:r w:rsidR="00980229">
        <w:t>w gminie, a więc promocji transportu pieszego, rowerowego i zbiorowego wśród mieszkańców.</w:t>
      </w:r>
    </w:p>
    <w:p w14:paraId="29290E80" w14:textId="77777777" w:rsidR="005A0492" w:rsidRDefault="00F21AAA" w:rsidP="00F21AAA">
      <w:pPr>
        <w:pStyle w:val="Wyrnienie"/>
      </w:pPr>
      <w:r>
        <w:t>Niedostateczna świadomość ekologiczna mieszkańców</w:t>
      </w:r>
    </w:p>
    <w:p w14:paraId="271E0D68" w14:textId="530C3C03" w:rsidR="00F21AAA" w:rsidRPr="00F21AAA" w:rsidRDefault="00F21AAA" w:rsidP="00F21AAA">
      <w:pPr>
        <w:rPr>
          <w:rFonts w:cstheme="minorHAnsi"/>
        </w:rPr>
      </w:pPr>
      <w:r w:rsidRPr="00F21AAA">
        <w:rPr>
          <w:rFonts w:cstheme="minorHAnsi"/>
        </w:rPr>
        <w:t xml:space="preserve">Jest to pewnego rodzaju przeszkoda przy wprowadzaniu różnego rodzaju programów środowiskowych </w:t>
      </w:r>
      <w:r w:rsidR="00D7155C">
        <w:rPr>
          <w:rFonts w:cstheme="minorHAnsi"/>
        </w:rPr>
        <w:br/>
      </w:r>
      <w:r w:rsidRPr="00F21AAA">
        <w:rPr>
          <w:rFonts w:cstheme="minorHAnsi"/>
        </w:rPr>
        <w:t>np. związanych z wymianą pieców węglowych na gazowe dla indywidualnych odbiorców. W tym konkretnym przypadku barierą często jest czynnik ekonomiczny, który wiąże się z niechęcią do większych kosztów ogrzewania</w:t>
      </w:r>
      <w:r w:rsidR="00980229">
        <w:rPr>
          <w:rFonts w:cstheme="minorHAnsi"/>
        </w:rPr>
        <w:t>,</w:t>
      </w:r>
      <w:r w:rsidRPr="00F21AAA">
        <w:rPr>
          <w:rFonts w:cstheme="minorHAnsi"/>
        </w:rPr>
        <w:t xml:space="preserve"> nawet</w:t>
      </w:r>
      <w:r w:rsidR="00980229">
        <w:rPr>
          <w:rFonts w:cstheme="minorHAnsi"/>
        </w:rPr>
        <w:t xml:space="preserve"> </w:t>
      </w:r>
      <w:r w:rsidRPr="00F21AAA">
        <w:rPr>
          <w:rFonts w:cstheme="minorHAnsi"/>
        </w:rPr>
        <w:t xml:space="preserve">jeżeli mają one swoje przełożenie na większy komfort. </w:t>
      </w:r>
    </w:p>
    <w:p w14:paraId="46F51E81" w14:textId="77777777" w:rsidR="00F21AAA" w:rsidRPr="00F21AAA" w:rsidRDefault="00F21AAA" w:rsidP="00F21AAA"/>
    <w:p w14:paraId="44A01EE5" w14:textId="77777777" w:rsidR="000E7033" w:rsidRDefault="00730FB9" w:rsidP="0023748E">
      <w:pPr>
        <w:pStyle w:val="Czci"/>
        <w:ind w:left="-1560"/>
      </w:pPr>
      <w:bookmarkStart w:id="444" w:name="_Toc426702568"/>
      <w:bookmarkStart w:id="445" w:name="_Toc434486417"/>
      <w:r>
        <w:lastRenderedPageBreak/>
        <w:t>Działania/zadania i środki z</w:t>
      </w:r>
      <w:r w:rsidR="0023748E">
        <w:t>aplanowane na cały okres objęty </w:t>
      </w:r>
      <w:r>
        <w:t>planem</w:t>
      </w:r>
      <w:bookmarkEnd w:id="444"/>
      <w:bookmarkEnd w:id="445"/>
    </w:p>
    <w:bookmarkStart w:id="446" w:name="_Toc426702569"/>
    <w:bookmarkStart w:id="447" w:name="_Toc434486418"/>
    <w:p w14:paraId="4DCDFD79" w14:textId="77777777" w:rsidR="000E7033" w:rsidRDefault="00853DC4" w:rsidP="001B2F1C">
      <w:pPr>
        <w:pStyle w:val="Dziay"/>
        <w:numPr>
          <w:ilvl w:val="0"/>
          <w:numId w:val="34"/>
        </w:numPr>
        <w:ind w:left="426"/>
      </w:pPr>
      <w:r w:rsidRPr="002102C3">
        <w:rPr>
          <w:color w:val="808080" w:themeColor="background1" w:themeShade="80"/>
        </w:rPr>
        <mc:AlternateContent>
          <mc:Choice Requires="wps">
            <w:drawing>
              <wp:anchor distT="0" distB="0" distL="114300" distR="114300" simplePos="0" relativeHeight="251659776" behindDoc="1" locked="0" layoutInCell="1" allowOverlap="1" wp14:anchorId="51206F90" wp14:editId="6464D53B">
                <wp:simplePos x="0" y="0"/>
                <wp:positionH relativeFrom="column">
                  <wp:posOffset>-714375</wp:posOffset>
                </wp:positionH>
                <wp:positionV relativeFrom="paragraph">
                  <wp:posOffset>400685</wp:posOffset>
                </wp:positionV>
                <wp:extent cx="1658620" cy="1632857"/>
                <wp:effectExtent l="0" t="0" r="0" b="5715"/>
                <wp:wrapNone/>
                <wp:docPr id="327" name="Pagon 327"/>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39104" id="Pagon 327" o:spid="_x0000_s1026" type="#_x0000_t55" style="position:absolute;margin-left:-56.25pt;margin-top:31.55pt;width:130.6pt;height:128.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" adj="13647" fillcolor="#deeaf6 [660]" stroked="f" strokeweight="1.52778mm">
                <v:stroke linestyle="thickThin"/>
              </v:shape>
            </w:pict>
          </mc:Fallback>
        </mc:AlternateContent>
      </w:r>
      <w:r w:rsidR="001C0BB7">
        <w:t>METODOLOGIA DOBORU PLANU DZIAŁAŃ</w:t>
      </w:r>
      <w:bookmarkEnd w:id="446"/>
      <w:bookmarkEnd w:id="447"/>
    </w:p>
    <w:p w14:paraId="7281F354" w14:textId="4E37CAB7" w:rsidR="008D4B79" w:rsidRDefault="008D4B79" w:rsidP="00A56626">
      <w:r>
        <w:t>Celem doboru działań na rzecz gospodarki niskoemisyjnej jest p</w:t>
      </w:r>
      <w:r w:rsidR="00F54732">
        <w:t>rzedstawienie planu prac</w:t>
      </w:r>
      <w:r>
        <w:t xml:space="preserve"> </w:t>
      </w:r>
      <w:r w:rsidR="00F54732">
        <w:br/>
      </w:r>
      <w:r>
        <w:t xml:space="preserve">i uwarunkowań, sprzyjających redukcji </w:t>
      </w:r>
      <w:r w:rsidRPr="00F54732">
        <w:t>emisji CO</w:t>
      </w:r>
      <w:r w:rsidRPr="00F54732">
        <w:rPr>
          <w:vertAlign w:val="subscript"/>
        </w:rPr>
        <w:t>2</w:t>
      </w:r>
      <w:r w:rsidR="00F54732" w:rsidRPr="00F54732">
        <w:t xml:space="preserve"> </w:t>
      </w:r>
      <w:r w:rsidR="008258B8">
        <w:t>realizowanych w granicach administracyjnych</w:t>
      </w:r>
      <w:r w:rsidR="00DE6FBA">
        <w:t xml:space="preserve"> </w:t>
      </w:r>
      <w:r w:rsidR="00727171">
        <w:t xml:space="preserve">gminy. </w:t>
      </w:r>
      <w:r>
        <w:t>Działania te mogą zostać pogrupowane w następujące struktury.</w:t>
      </w:r>
    </w:p>
    <w:p w14:paraId="7E60DEB0" w14:textId="77777777" w:rsidR="008D4B79" w:rsidRDefault="008D4B79" w:rsidP="00A56626">
      <w:r>
        <w:t xml:space="preserve">Pierwszy podział działań na rzecz gospodarki niskoemisyjnej związany jest z wpływem poszczególnych zadań na redukcję emisji dwutlenku węgla. Wyszczególniono </w:t>
      </w:r>
      <w:r w:rsidR="00A96D07">
        <w:t>poniżej:</w:t>
      </w:r>
    </w:p>
    <w:p w14:paraId="654C0BD5" w14:textId="44335645" w:rsidR="008D4B79" w:rsidRDefault="008D4B79" w:rsidP="001B2F1C">
      <w:pPr>
        <w:pStyle w:val="Akapitzlist"/>
        <w:numPr>
          <w:ilvl w:val="1"/>
          <w:numId w:val="4"/>
        </w:numPr>
        <w:ind w:left="1494"/>
      </w:pPr>
      <w:r>
        <w:t xml:space="preserve">Działania służące redukcji zużycia energii finalnej na terenie </w:t>
      </w:r>
      <w:r w:rsidR="00727171">
        <w:t>gminy</w:t>
      </w:r>
      <w:r>
        <w:t>. Redukcja emisji gazów cieplarnianych, ma w tym przypadku charakter pośredni – redukując zużycie energii, obniża się zużycie paliw kopalnych (w szczególności węgla), które są główn</w:t>
      </w:r>
      <w:r w:rsidR="00DE6FBA">
        <w:t xml:space="preserve">ym źródłem szkodliwych emisji. </w:t>
      </w:r>
      <w:r>
        <w:t>Przykłade</w:t>
      </w:r>
      <w:r w:rsidR="00DE6FBA">
        <w:t xml:space="preserve">m takich działań jest chociażby </w:t>
      </w:r>
      <w:r>
        <w:t xml:space="preserve">termomodernizacja obiektów publicznych. </w:t>
      </w:r>
    </w:p>
    <w:p w14:paraId="316EDAFF" w14:textId="77777777" w:rsidR="008D4B79" w:rsidRDefault="008D4B79" w:rsidP="001B2F1C">
      <w:pPr>
        <w:pStyle w:val="Akapitzlist"/>
        <w:numPr>
          <w:ilvl w:val="1"/>
          <w:numId w:val="4"/>
        </w:numPr>
        <w:ind w:left="1494"/>
      </w:pPr>
      <w:r>
        <w:t xml:space="preserve">Działania bezpośrednio przyczyniające się do redukcji </w:t>
      </w:r>
      <w:r w:rsidR="0066362A">
        <w:t>emisji gazów cieplarnianych,</w:t>
      </w:r>
      <w:r w:rsidR="00C9740D">
        <w:t xml:space="preserve"> </w:t>
      </w:r>
      <w:r w:rsidR="0066362A">
        <w:t>w </w:t>
      </w:r>
      <w:r>
        <w:t>których źródła emisji (takie jak lokalne kotły węglowe) zastępowane są przez nowoczesne rozwiązania wykorzystujące paliwa mniej szkodliwe dla środowiska (np. wymiana kotła węglowego na gazowy) lub odnawialne źródła energii</w:t>
      </w:r>
      <w:r w:rsidR="003D41DF">
        <w:t>,</w:t>
      </w:r>
      <w:r>
        <w:t xml:space="preserve"> w </w:t>
      </w:r>
      <w:r w:rsidR="003D41DF">
        <w:t>ramach których</w:t>
      </w:r>
      <w:r>
        <w:t xml:space="preserve"> emisje zostają zredukowane do zera (np. kolektory słoneczne wytwarzające ciepło, instalacje fotowoltaiczne generujące energię elektryczną).</w:t>
      </w:r>
    </w:p>
    <w:p w14:paraId="04D442B4" w14:textId="77777777" w:rsidR="008D4B79" w:rsidRDefault="008D4B79" w:rsidP="00A56626">
      <w:r>
        <w:t xml:space="preserve">Drugim podziałem charakteryzującym wybrane działania jest podział z uwagi na podmiot odpowiedzialny za ich realizację. W tej kategorii wyróżnić można: </w:t>
      </w:r>
    </w:p>
    <w:p w14:paraId="5E0FB39A" w14:textId="77777777" w:rsidR="008D4B79" w:rsidRDefault="008D4B79" w:rsidP="001B2F1C">
      <w:pPr>
        <w:pStyle w:val="Akapitzlist"/>
        <w:numPr>
          <w:ilvl w:val="1"/>
          <w:numId w:val="5"/>
        </w:numPr>
        <w:ind w:left="1494"/>
      </w:pPr>
      <w:r>
        <w:t>Działania realizowane przez struktury administracyjne,</w:t>
      </w:r>
    </w:p>
    <w:p w14:paraId="1B6A0E56" w14:textId="7EA03626" w:rsidR="008D4B79" w:rsidRDefault="008D4B79" w:rsidP="001B2F1C">
      <w:pPr>
        <w:pStyle w:val="Akapitzlist"/>
        <w:numPr>
          <w:ilvl w:val="1"/>
          <w:numId w:val="5"/>
        </w:numPr>
        <w:ind w:left="1494"/>
      </w:pPr>
      <w:r>
        <w:t xml:space="preserve">Działania realizowane przez mieszkańców i podmioty gospodarcze – działania te nie są uzależnione bezpośrednio od aktywności </w:t>
      </w:r>
      <w:r w:rsidR="00FD16FD">
        <w:t>gminy</w:t>
      </w:r>
      <w:r>
        <w:t>, aczkolwie</w:t>
      </w:r>
      <w:r w:rsidR="0066362A">
        <w:t>k istotna jest rola samorządu w </w:t>
      </w:r>
      <w:r>
        <w:t xml:space="preserve">promocji i upowszechnianiu pożądanych z punktu środowiskowego </w:t>
      </w:r>
      <w:proofErr w:type="spellStart"/>
      <w:r>
        <w:t>zachowań</w:t>
      </w:r>
      <w:proofErr w:type="spellEnd"/>
      <w:r>
        <w:t xml:space="preserve">. </w:t>
      </w:r>
    </w:p>
    <w:p w14:paraId="4EB4C897" w14:textId="77777777" w:rsidR="008D4B79" w:rsidRDefault="008D4B79" w:rsidP="00A56626">
      <w:r>
        <w:t>Trzecim podziałem jest podział zadań z uwagi na plan ich realizacji gdzie wyróżnić można:</w:t>
      </w:r>
    </w:p>
    <w:p w14:paraId="08803069" w14:textId="77777777" w:rsidR="008D4B79" w:rsidRDefault="008D4B79" w:rsidP="001B2F1C">
      <w:pPr>
        <w:pStyle w:val="Akapitzlist"/>
        <w:numPr>
          <w:ilvl w:val="0"/>
          <w:numId w:val="6"/>
        </w:numPr>
        <w:ind w:left="1494"/>
      </w:pPr>
      <w:r>
        <w:t>Działania przewidziane do realizacji – tzw. Działania obligatoryjne, wpisane do Wieloletniej Prognozy Finansowej, których realizacja jest zagwarantowana środkami zarezerwowanymi w budżecie gminnym. Są to</w:t>
      </w:r>
      <w:r w:rsidR="00A96D07">
        <w:t xml:space="preserve"> działania,</w:t>
      </w:r>
      <w:r>
        <w:t xml:space="preserve"> których realizacja ma charakter priorytetowy.</w:t>
      </w:r>
    </w:p>
    <w:p w14:paraId="38CDE0AC" w14:textId="5CBD0148" w:rsidR="008D4B79" w:rsidRDefault="008D4B79" w:rsidP="001B2F1C">
      <w:pPr>
        <w:pStyle w:val="Akapitzlist"/>
        <w:numPr>
          <w:ilvl w:val="0"/>
          <w:numId w:val="6"/>
        </w:numPr>
        <w:ind w:left="1494"/>
      </w:pPr>
      <w:r>
        <w:t xml:space="preserve">Działania planowane do realizacji – tzw. Działania fakultatywne, niewpisane do Wieloletniej Prognozy Finansowej, których realizacja uzależniona jest od pozyskania na </w:t>
      </w:r>
      <w:r>
        <w:lastRenderedPageBreak/>
        <w:t>ten cel środków zewnętrznych, bądź dodatkowych środków budżetowych. Realizacja tych zadań nie ma charakteru priorytetowego, wskazują one jednakże kie</w:t>
      </w:r>
      <w:r w:rsidR="00AD0D20">
        <w:t>runek inwestycyjny jakim powinna</w:t>
      </w:r>
      <w:r>
        <w:t xml:space="preserve"> podążać </w:t>
      </w:r>
      <w:r w:rsidR="00727171">
        <w:t>gmina</w:t>
      </w:r>
      <w:r>
        <w:t xml:space="preserve">, a także mieszkańcy oraz </w:t>
      </w:r>
      <w:r w:rsidR="00473DBC">
        <w:t>przedsiębiorcy działający na jego</w:t>
      </w:r>
      <w:r>
        <w:t xml:space="preserve"> obszarze.</w:t>
      </w:r>
    </w:p>
    <w:p w14:paraId="4D30E69F" w14:textId="77777777" w:rsidR="008D4B79" w:rsidRDefault="008D4B79" w:rsidP="00A56626">
      <w:r>
        <w:t>Podstawą doboru działań są:</w:t>
      </w:r>
    </w:p>
    <w:p w14:paraId="680C4E2E" w14:textId="77777777" w:rsidR="008D4B79" w:rsidRDefault="008D4B79" w:rsidP="001B2F1C">
      <w:pPr>
        <w:pStyle w:val="Akapitzlist"/>
        <w:numPr>
          <w:ilvl w:val="0"/>
          <w:numId w:val="7"/>
        </w:numPr>
      </w:pPr>
      <w:r>
        <w:t>wyniki inwentaryzacji, która pozwala określić obszary kluczowe, charakteryzujące się największym potencjałem w zakresie planowanego efektu ekologicznego realizowanych inwestycji;</w:t>
      </w:r>
    </w:p>
    <w:p w14:paraId="3B20348C" w14:textId="77777777" w:rsidR="008D4B79" w:rsidRDefault="008D4B79" w:rsidP="001B2F1C">
      <w:pPr>
        <w:pStyle w:val="Akapitzlist"/>
        <w:numPr>
          <w:ilvl w:val="0"/>
          <w:numId w:val="7"/>
        </w:numPr>
      </w:pPr>
      <w:r>
        <w:t>uwarunkowania lokalne stanowiące podstawę doboru rodzaju rekomendowanych inwestycji (w szczególności w obszarze odnawialnych źródeł energii);</w:t>
      </w:r>
    </w:p>
    <w:p w14:paraId="5D8C9FAC" w14:textId="77777777" w:rsidR="008D4B79" w:rsidRDefault="008D4B79" w:rsidP="001B2F1C">
      <w:pPr>
        <w:pStyle w:val="Akapitzlist"/>
        <w:numPr>
          <w:ilvl w:val="0"/>
          <w:numId w:val="7"/>
        </w:numPr>
      </w:pPr>
      <w:r>
        <w:t>dokumenty strategiczne funkcjonujące na szczeblu krajowym, regionalnym oraz lokalnym, określające działania i obszary priorytetowe wokół których koncentrować się powinny przedsięwzięcia podejmowane przez władze samorządowe oraz mieszkańców;</w:t>
      </w:r>
    </w:p>
    <w:p w14:paraId="76D667E4" w14:textId="7556B4DF" w:rsidR="008D4B79" w:rsidRDefault="008D4B79" w:rsidP="001B2F1C">
      <w:pPr>
        <w:pStyle w:val="Akapitzlist"/>
        <w:numPr>
          <w:ilvl w:val="0"/>
          <w:numId w:val="7"/>
        </w:numPr>
      </w:pPr>
      <w:r>
        <w:t xml:space="preserve">perspektywy pozyskania zewnętrznych źródeł finansowych, gdzie szczególną uwagę przywiązuje się do zgodności planowanych przedsięwzięć z </w:t>
      </w:r>
      <w:r w:rsidR="003D41DF">
        <w:t>Regionalnym Programem Operacyjnym</w:t>
      </w:r>
      <w:r>
        <w:t xml:space="preserve"> Województwa </w:t>
      </w:r>
      <w:r w:rsidR="00727171">
        <w:t xml:space="preserve">Podkarpackiego </w:t>
      </w:r>
      <w:r>
        <w:t>na lata 2014-2020 oraz Programem Infrastruktura i Środowisko na lata 2014-2020;</w:t>
      </w:r>
    </w:p>
    <w:p w14:paraId="1A5C90F0" w14:textId="4CFA01D4" w:rsidR="008D4B79" w:rsidRDefault="008C18E3" w:rsidP="001B2F1C">
      <w:pPr>
        <w:pStyle w:val="Akapitzlist"/>
        <w:numPr>
          <w:ilvl w:val="0"/>
          <w:numId w:val="7"/>
        </w:numPr>
      </w:pPr>
      <w:r>
        <w:t>m</w:t>
      </w:r>
      <w:r w:rsidR="008D4B79">
        <w:t xml:space="preserve">ożliwości budżetowe </w:t>
      </w:r>
      <w:r w:rsidR="00BB31BC">
        <w:t>gminy.</w:t>
      </w:r>
    </w:p>
    <w:p w14:paraId="7D0BE917" w14:textId="63EA8C32" w:rsidR="00BB31BC" w:rsidRDefault="00BB31BC" w:rsidP="00BB31BC">
      <w:r>
        <w:t>W Planie Gospodarki Niskoemisyjnej dla Miasta i Gminy Ustrzyki Dolne nie wskazano działań inwestycyjnych w zakresie emisji CH</w:t>
      </w:r>
      <w:r w:rsidRPr="00BB31BC">
        <w:rPr>
          <w:vertAlign w:val="subscript"/>
        </w:rPr>
        <w:t>4</w:t>
      </w:r>
      <w:r w:rsidR="009F0CC2">
        <w:t xml:space="preserve"> ze składowisk odpadów, gdyż nie było takiej konieczności (brak uciążliwych składowisk odpadów na terenie Miasta i Gminy Ustrzyki Dolne).</w:t>
      </w:r>
    </w:p>
    <w:p w14:paraId="6C310B72" w14:textId="77777777" w:rsidR="008D4B79" w:rsidRDefault="008D4B79" w:rsidP="00A56626">
      <w:r>
        <w:t xml:space="preserve">Katalog wyszczególnionych działań nie ma jednakże charakteru zamkniętego. Postęp techniczny oraz zmienność warunków otoczenia gospodarczego powoduje, iż rekomendowane działania powinny podlegać bieżącej aktualizacji i ewentualnej korekcie, tak aby pozostawać w zgodzie z obowiązującymi aktualnie strategiami oraz możliwościami inwestycyjnymi. W szczególności baczną uwagę należy zwracać na pojawienie się nowych instrumentów wsparcia finansowego oraz nowych technologii umożliwiających wdrażanie innowacyjnych przedsięwzięć w obszarze ochrony środowiska. </w:t>
      </w:r>
    </w:p>
    <w:p w14:paraId="30910076" w14:textId="77777777" w:rsidR="008D4B79" w:rsidRDefault="008D4B79" w:rsidP="00A56626">
      <w:r>
        <w:t>Na podstawie danych zebranych w ramach przeprowadzonej inwentaryzacji emisji gazów cieplarnianych można wskazać obszary problemowe</w:t>
      </w:r>
      <w:r w:rsidR="00A96D07">
        <w:t>,</w:t>
      </w:r>
      <w:r>
        <w:t xml:space="preserve"> które z jednej strony znacząco przyczyniają się do emisji dwutlenku węgla z drugiej cechują się potencjałem do obniżenia tego niekorzystnego oddziaływania.</w:t>
      </w:r>
    </w:p>
    <w:p w14:paraId="45CB8602" w14:textId="77777777" w:rsidR="008D4B79" w:rsidRDefault="00EB1256" w:rsidP="00A56626">
      <w:r>
        <w:t>Do obszarów tych należą</w:t>
      </w:r>
      <w:r w:rsidR="008D4B79">
        <w:t>:</w:t>
      </w:r>
    </w:p>
    <w:p w14:paraId="2BE0DE15" w14:textId="77777777" w:rsidR="008D4B79" w:rsidRDefault="00EB1256" w:rsidP="001B2F1C">
      <w:pPr>
        <w:pStyle w:val="Akapitzlist"/>
        <w:numPr>
          <w:ilvl w:val="1"/>
          <w:numId w:val="8"/>
        </w:numPr>
        <w:ind w:left="1494"/>
      </w:pPr>
      <w:r>
        <w:t>t</w:t>
      </w:r>
      <w:r w:rsidR="008D4B79">
        <w:t>ransport</w:t>
      </w:r>
      <w:r>
        <w:t>,</w:t>
      </w:r>
    </w:p>
    <w:p w14:paraId="6CB49FEC" w14:textId="77777777" w:rsidR="008D4B79" w:rsidRDefault="00EB1256" w:rsidP="001B2F1C">
      <w:pPr>
        <w:pStyle w:val="Akapitzlist"/>
        <w:numPr>
          <w:ilvl w:val="1"/>
          <w:numId w:val="8"/>
        </w:numPr>
        <w:ind w:left="1494"/>
      </w:pPr>
      <w:r>
        <w:t>z</w:t>
      </w:r>
      <w:r w:rsidR="008D4B79">
        <w:t>użycie energii elektrycznej,</w:t>
      </w:r>
    </w:p>
    <w:p w14:paraId="33A4F8C6" w14:textId="07978A92" w:rsidR="00727171" w:rsidRDefault="00EB1256" w:rsidP="007F2192">
      <w:pPr>
        <w:pStyle w:val="Akapitzlist"/>
        <w:numPr>
          <w:ilvl w:val="1"/>
          <w:numId w:val="8"/>
        </w:numPr>
        <w:ind w:left="1494"/>
      </w:pPr>
      <w:r>
        <w:lastRenderedPageBreak/>
        <w:t>zużycie paliw opałowych.</w:t>
      </w:r>
    </w:p>
    <w:p w14:paraId="7A01742E" w14:textId="77777777" w:rsidR="00A56626" w:rsidRDefault="00A56626" w:rsidP="00A56626">
      <w:pPr>
        <w:pStyle w:val="Wyrnienie"/>
      </w:pPr>
      <w:r w:rsidRPr="00EB1256">
        <w:t>Transport</w:t>
      </w:r>
    </w:p>
    <w:p w14:paraId="24D307F1" w14:textId="3598A6B7" w:rsidR="003D41DF" w:rsidRDefault="008D4B79" w:rsidP="00A56626">
      <w:r>
        <w:t xml:space="preserve">Emisja z transportu </w:t>
      </w:r>
      <w:r w:rsidRPr="005A2D94">
        <w:t xml:space="preserve">generowana jest przez transport lokalny (mieszkańców poruszających się na terenie </w:t>
      </w:r>
      <w:r w:rsidR="00DE6FBA">
        <w:t>miasta</w:t>
      </w:r>
      <w:r w:rsidRPr="005A2D94">
        <w:t xml:space="preserve">) oraz tranzyt (samochody przejeżdżające przez teren </w:t>
      </w:r>
      <w:r w:rsidR="00FD16FD">
        <w:t>gminy</w:t>
      </w:r>
      <w:r w:rsidRPr="005A2D94">
        <w:t xml:space="preserve"> w drodze do innych miejscowości). Niestety możliwości redukcji emisji w tym sektorze są niewielkie (przy rosnącej ilości pojazdów na drogach jedyną szansą na obniżenie szkodliwych zanieczyszczeń jest rozwój s</w:t>
      </w:r>
      <w:r w:rsidR="00EB1256" w:rsidRPr="005A2D94">
        <w:t>amochodów z napędem elektrycznym</w:t>
      </w:r>
      <w:r w:rsidRPr="005A2D94">
        <w:t xml:space="preserve">). </w:t>
      </w:r>
    </w:p>
    <w:p w14:paraId="4EE46C83" w14:textId="77777777" w:rsidR="00A56626" w:rsidRDefault="008D4B79" w:rsidP="00A56626">
      <w:r w:rsidRPr="005A2D94">
        <w:t>W przypadku ruchu tranzytowego działaniem możliwym do podjęcia</w:t>
      </w:r>
      <w:r>
        <w:t xml:space="preserve"> jest budowa obwodnic i dróg przelotowych</w:t>
      </w:r>
      <w:r w:rsidR="00A96D07">
        <w:t>,</w:t>
      </w:r>
      <w:r>
        <w:t xml:space="preserve"> które pozwolą odsunąć duże skupiska ruchu sam</w:t>
      </w:r>
      <w:r w:rsidR="003B2937">
        <w:t>ochodowego od obszarów wiejskich</w:t>
      </w:r>
      <w:r>
        <w:t xml:space="preserve"> – gęsto zaludnionych. Nie obniża to jednakże </w:t>
      </w:r>
      <w:r w:rsidRPr="00F54732">
        <w:t>emisji CO</w:t>
      </w:r>
      <w:r w:rsidRPr="00F54732">
        <w:rPr>
          <w:vertAlign w:val="subscript"/>
        </w:rPr>
        <w:t>2</w:t>
      </w:r>
      <w:r w:rsidR="00F54732" w:rsidRPr="00F54732">
        <w:t xml:space="preserve"> i PM10</w:t>
      </w:r>
      <w:r w:rsidR="00F54732">
        <w:t>,</w:t>
      </w:r>
      <w:r>
        <w:t xml:space="preserve"> a jedynie przes</w:t>
      </w:r>
      <w:r w:rsidR="00A56626">
        <w:t>uwa jej źródła w inne obszary.</w:t>
      </w:r>
    </w:p>
    <w:p w14:paraId="2C23ADC4" w14:textId="77777777" w:rsidR="008D4B79" w:rsidRPr="00EB1256" w:rsidRDefault="00A56626" w:rsidP="00A56626">
      <w:pPr>
        <w:pStyle w:val="Wyrnienie"/>
      </w:pPr>
      <w:r w:rsidRPr="00EB1256">
        <w:t>Zużycie energii elektrycznej</w:t>
      </w:r>
    </w:p>
    <w:p w14:paraId="6FCDF950" w14:textId="77777777" w:rsidR="00EB1256" w:rsidRDefault="008D4B79" w:rsidP="00A56626">
      <w:r>
        <w:t>Redukcja emisji wynikających ze zużycia energii elektrycznej przez odbiorców końcowych, może zostać ograniczona w ramach poprawy efektywności energetycznej obiektów (obniżenie zużyci</w:t>
      </w:r>
      <w:r w:rsidR="005A2D94">
        <w:t>a energii w </w:t>
      </w:r>
      <w:r>
        <w:t>obiektach mieszkalnych i komercyjnych) oraz wytwarzania energ</w:t>
      </w:r>
      <w:r w:rsidR="003D41DF">
        <w:t>ii elektrycznej w rozproszonych</w:t>
      </w:r>
      <w:r>
        <w:t xml:space="preserve"> </w:t>
      </w:r>
      <w:proofErr w:type="spellStart"/>
      <w:r>
        <w:t>mikroinstalacjach</w:t>
      </w:r>
      <w:proofErr w:type="spellEnd"/>
      <w:r>
        <w:t xml:space="preserve"> wykorzystujących odnawialne źródła energii, które nie generują szkodliwych zanieczyszczeń. W szczególności potencjałem rozwojowym wykazują </w:t>
      </w:r>
      <w:r w:rsidR="005A2D94">
        <w:t>się instalacje fotowoltaiczne</w:t>
      </w:r>
      <w:r>
        <w:t>, które można zamontować nie tylko na obiektach publicznych ale także na</w:t>
      </w:r>
      <w:r w:rsidR="00A56626">
        <w:t xml:space="preserve"> dachach domów jednorodzinnych.</w:t>
      </w:r>
    </w:p>
    <w:p w14:paraId="4BE26C58" w14:textId="77777777" w:rsidR="008D4B79" w:rsidRPr="00EB1256" w:rsidRDefault="008D4B79" w:rsidP="00A56626">
      <w:pPr>
        <w:pStyle w:val="Wyrnienie"/>
      </w:pPr>
      <w:r w:rsidRPr="00EB1256">
        <w:t>Zużycie paliw opałowych</w:t>
      </w:r>
    </w:p>
    <w:p w14:paraId="48635697" w14:textId="77777777" w:rsidR="00D4601E" w:rsidRDefault="00EB1256" w:rsidP="00A56626">
      <w:r>
        <w:t>S</w:t>
      </w:r>
      <w:r w:rsidR="008D4B79">
        <w:t>zczególną szkodliwością charakteryzują się lokalne kotły węglowe gene</w:t>
      </w:r>
      <w:r>
        <w:t>rujące tzw. niską emisję</w:t>
      </w:r>
      <w:r w:rsidR="008D4B79">
        <w:t xml:space="preserve">, gdzie oprócz dwutlenku węgla do atmosfery emitowane są szkodliwe i uciążliwe pyły. W obszarze tym szczególnie istotne jest wspieranie działań związanych z wymianą źródeł ciepła na bardziej ekologiczne (gazowe, </w:t>
      </w:r>
      <w:proofErr w:type="spellStart"/>
      <w:r w:rsidR="008D4B79">
        <w:t>biomasowe</w:t>
      </w:r>
      <w:proofErr w:type="spellEnd"/>
      <w:r w:rsidR="008D4B79">
        <w:t xml:space="preserve">) oraz promowanie energooszczędnego budownictwa – w </w:t>
      </w:r>
      <w:r w:rsidR="00D87B5B">
        <w:t>szczególności domów pasywnych o </w:t>
      </w:r>
      <w:r w:rsidR="008D4B79">
        <w:t>bardzo niskich stratach cieplnych.</w:t>
      </w:r>
      <w:r w:rsidR="00DB1D6A">
        <w:t xml:space="preserve"> </w:t>
      </w:r>
    </w:p>
    <w:p w14:paraId="25FDCAE7" w14:textId="77777777" w:rsidR="00D4601E" w:rsidRDefault="00D4601E">
      <w:pPr>
        <w:spacing w:before="0" w:after="0" w:line="240" w:lineRule="auto"/>
        <w:jc w:val="left"/>
      </w:pPr>
      <w:r>
        <w:br w:type="page"/>
      </w:r>
    </w:p>
    <w:bookmarkStart w:id="448" w:name="_Toc426702570"/>
    <w:bookmarkStart w:id="449" w:name="_Toc434486419"/>
    <w:p w14:paraId="145DD6EA" w14:textId="77777777" w:rsidR="008C3364" w:rsidRPr="008D70A6" w:rsidRDefault="00853DC4" w:rsidP="001B2F1C">
      <w:pPr>
        <w:pStyle w:val="Dziay"/>
        <w:numPr>
          <w:ilvl w:val="0"/>
          <w:numId w:val="34"/>
        </w:numPr>
        <w:ind w:left="426"/>
      </w:pPr>
      <w:r w:rsidRPr="002102C3">
        <w:rPr>
          <w:color w:val="808080" w:themeColor="background1" w:themeShade="80"/>
        </w:rPr>
        <w:lastRenderedPageBreak/>
        <mc:AlternateContent>
          <mc:Choice Requires="wps">
            <w:drawing>
              <wp:anchor distT="0" distB="0" distL="114300" distR="114300" simplePos="0" relativeHeight="251663872" behindDoc="1" locked="0" layoutInCell="1" allowOverlap="1" wp14:anchorId="0B55242F" wp14:editId="5C59DA31">
                <wp:simplePos x="0" y="0"/>
                <wp:positionH relativeFrom="column">
                  <wp:posOffset>-714375</wp:posOffset>
                </wp:positionH>
                <wp:positionV relativeFrom="paragraph">
                  <wp:posOffset>374015</wp:posOffset>
                </wp:positionV>
                <wp:extent cx="1658620" cy="1632857"/>
                <wp:effectExtent l="0" t="0" r="0" b="5715"/>
                <wp:wrapNone/>
                <wp:docPr id="328" name="Pagon 328"/>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22FA1" id="Pagon 328" o:spid="_x0000_s1026" type="#_x0000_t55" style="position:absolute;margin-left:-56.25pt;margin-top:29.45pt;width:130.6pt;height:128.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" adj="13647" fillcolor="#deeaf6 [660]" stroked="f" strokeweight="1.52778mm">
                <v:stroke linestyle="thickThin"/>
              </v:shape>
            </w:pict>
          </mc:Fallback>
        </mc:AlternateContent>
      </w:r>
      <w:r w:rsidR="00FF2354">
        <w:t>OPIS</w:t>
      </w:r>
      <w:r w:rsidR="00FF2354" w:rsidRPr="008D70A6">
        <w:t xml:space="preserve"> POSZCZEGÓLNYCH METOD REDUKCJI EMISJI</w:t>
      </w:r>
      <w:bookmarkEnd w:id="448"/>
      <w:bookmarkEnd w:id="449"/>
      <w:r w:rsidR="00FF2354" w:rsidRPr="008D70A6">
        <w:t xml:space="preserve"> </w:t>
      </w:r>
    </w:p>
    <w:p w14:paraId="6F0A7E0F" w14:textId="77777777" w:rsidR="00694955" w:rsidRDefault="00694955" w:rsidP="00A56626">
      <w:r>
        <w:t>W działaniach związanych z przejściem na gospodarkę niskoemisyjną, największego potencjału upatruje się w odnawialnych źródłach energii, które zastąpić mogą wysokoemisyjne źródła konwencjonalne, działaniach termomodernizacyjnych obiektów oraz przedsięwzięciach popraw</w:t>
      </w:r>
      <w:r w:rsidR="00FF2354">
        <w:t>y efektywności energetycznej (w </w:t>
      </w:r>
      <w:r>
        <w:t>szczególności modernizacji oświetlenia)</w:t>
      </w:r>
      <w:r w:rsidR="003D41DF">
        <w:t>,</w:t>
      </w:r>
      <w:r>
        <w:t xml:space="preserve"> które sprzyjają obniżeniu zapotrzebowania energetycznego budynkó</w:t>
      </w:r>
      <w:r w:rsidR="001C61F7">
        <w:t>w i infrastruktury technicznej.</w:t>
      </w:r>
    </w:p>
    <w:p w14:paraId="0093085A" w14:textId="77777777" w:rsidR="003D41DF" w:rsidRDefault="00694955" w:rsidP="00A56626">
      <w:r>
        <w:t>Każde działanie rozpatrywać jednak należy nie tylko z perspektywy uzyskanego e</w:t>
      </w:r>
      <w:r w:rsidR="00A56626">
        <w:t>fektu ekologicznego i </w:t>
      </w:r>
      <w:r>
        <w:t>przypadającego kosztu inwestycyjnego, ale również korzyści i ko</w:t>
      </w:r>
      <w:r w:rsidR="00F93650">
        <w:t xml:space="preserve">sztów społecznych. </w:t>
      </w:r>
      <w:r w:rsidR="003D41DF">
        <w:t>I tak np. i</w:t>
      </w:r>
      <w:r w:rsidR="00F93650">
        <w:t>nwestycje w </w:t>
      </w:r>
      <w:r>
        <w:t>odnawialne źródła energii mogą sprzyjać tworzeniu nowych miejsc pracy przy eksploatacji nowopowstałych instalacji</w:t>
      </w:r>
      <w:r w:rsidR="003D41DF">
        <w:t>.</w:t>
      </w:r>
    </w:p>
    <w:p w14:paraId="23B424C3" w14:textId="6DCC15B4" w:rsidR="00694955" w:rsidRDefault="00694955" w:rsidP="00A56626">
      <w:r>
        <w:t>Stąd też</w:t>
      </w:r>
      <w:r w:rsidR="003D41DF">
        <w:t>,</w:t>
      </w:r>
      <w:r>
        <w:t xml:space="preserve"> przed przystąpieniem do działań inwestycyjnych należy pr</w:t>
      </w:r>
      <w:r w:rsidR="00734A83">
        <w:t xml:space="preserve">zeprowadzić analizę wad i zalet </w:t>
      </w:r>
      <w:r>
        <w:t>wybranych rozwiązań.</w:t>
      </w:r>
    </w:p>
    <w:p w14:paraId="50F30BEE" w14:textId="77777777" w:rsidR="00694955" w:rsidRDefault="00FF2354" w:rsidP="001B2F1C">
      <w:pPr>
        <w:pStyle w:val="Rozdzia"/>
        <w:numPr>
          <w:ilvl w:val="1"/>
          <w:numId w:val="34"/>
        </w:numPr>
        <w:ind w:left="0" w:firstLine="0"/>
      </w:pPr>
      <w:bookmarkStart w:id="450" w:name="_Toc426702571"/>
      <w:bookmarkStart w:id="451" w:name="_Toc434486420"/>
      <w:r>
        <w:t>ENERGETYKA WIATROWA</w:t>
      </w:r>
      <w:bookmarkEnd w:id="450"/>
      <w:bookmarkEnd w:id="451"/>
    </w:p>
    <w:p w14:paraId="171D8C8E" w14:textId="77777777" w:rsidR="00515FA2" w:rsidRPr="00515FA2" w:rsidRDefault="00515FA2" w:rsidP="00515FA2">
      <w:pPr>
        <w:rPr>
          <w:rFonts w:cs="Arial"/>
          <w:color w:val="000000"/>
        </w:rPr>
      </w:pPr>
      <w:r w:rsidRPr="00515FA2">
        <w:rPr>
          <w:color w:val="000000"/>
        </w:rPr>
        <w:t>Według danych Urzędu Regulacji Energetyki na koniec września 2013 roku, funkcjonowało w Polsce 795 instalacji wiatrowych o łącznej mocy 3 082 MW. Większość z nich zlokalizowana jest w północno-zachodniej części kraju. Liderem jest województwo zachodniopomorskie (836,9 MW mocy zamontowanych instalacji wiatrowych), kolejne miejsca zajmują województwa pomorskie (312,2 MW) i kujawsko-pomorskie (296,1 MW).</w:t>
      </w:r>
    </w:p>
    <w:p w14:paraId="63A5F2B5" w14:textId="77777777" w:rsidR="00515FA2" w:rsidRDefault="00515FA2" w:rsidP="00515FA2">
      <w:pPr>
        <w:rPr>
          <w:lang w:eastAsia="pl-PL"/>
        </w:rPr>
      </w:pPr>
      <w:r>
        <w:rPr>
          <w:lang w:eastAsia="pl-PL"/>
        </w:rPr>
        <w:t>Należy zauważyć, że przy lokalizowaniu instalacji wykorzystujących energię wiatru ogromne znaczenie mają warunki lokalne. Nawet teoretycznie dobre lokalizacje muszą zostać zweryfikowane w ramach pomiarów wietrzności. Lokalne ukształtowanie terenu, zalesienie, zabudowania mogą znacząco wpłynąć na efektywność instalacji wiatrowej.</w:t>
      </w:r>
    </w:p>
    <w:p w14:paraId="705D02C3" w14:textId="77777777" w:rsidR="00515FA2" w:rsidRPr="004D0FD5" w:rsidRDefault="00515FA2" w:rsidP="00515FA2">
      <w:pPr>
        <w:tabs>
          <w:tab w:val="left" w:pos="1095"/>
        </w:tabs>
        <w:rPr>
          <w:lang w:eastAsia="pl-PL"/>
        </w:rPr>
      </w:pPr>
      <w:r w:rsidRPr="004D0FD5">
        <w:rPr>
          <w:lang w:eastAsia="pl-PL"/>
        </w:rPr>
        <w:t>Moc pojedynczej turbiny to 1-1,2 kW, a roczny uzysk energii przy średnie</w:t>
      </w:r>
      <w:r>
        <w:rPr>
          <w:lang w:eastAsia="pl-PL"/>
        </w:rPr>
        <w:t>j prędkości wiatru wynoszącej 5 </w:t>
      </w:r>
      <w:r w:rsidRPr="004D0FD5">
        <w:rPr>
          <w:lang w:eastAsia="pl-PL"/>
        </w:rPr>
        <w:t>m/s, wynosi</w:t>
      </w:r>
      <w:r w:rsidR="00C9740D">
        <w:rPr>
          <w:lang w:eastAsia="pl-PL"/>
        </w:rPr>
        <w:t xml:space="preserve"> </w:t>
      </w:r>
      <w:r w:rsidRPr="004D0FD5">
        <w:rPr>
          <w:lang w:eastAsia="pl-PL"/>
        </w:rPr>
        <w:t xml:space="preserve">ok. 1 500 MWh. Koszt budowy instalacji to ok. 10 000 zł/kW mocy siłowni. </w:t>
      </w:r>
    </w:p>
    <w:p w14:paraId="3B3FDA17" w14:textId="77777777" w:rsidR="00515FA2" w:rsidRDefault="00515FA2" w:rsidP="00515FA2">
      <w:pPr>
        <w:tabs>
          <w:tab w:val="left" w:pos="1095"/>
        </w:tabs>
        <w:rPr>
          <w:lang w:eastAsia="pl-PL"/>
        </w:rPr>
      </w:pPr>
      <w:r w:rsidRPr="004D0FD5">
        <w:rPr>
          <w:lang w:eastAsia="pl-PL"/>
        </w:rPr>
        <w:t>Energia wytworzona w turbinie wykorzystywana jest w pierwszej kolejności na pokrycie potrzeb obiektu do którego jest przyłączona, a nadwyżki energii mogą zostać odsprzedane</w:t>
      </w:r>
      <w:r>
        <w:rPr>
          <w:lang w:eastAsia="pl-PL"/>
        </w:rPr>
        <w:t xml:space="preserve"> do sieci elektroenergetycznej.</w:t>
      </w:r>
    </w:p>
    <w:p w14:paraId="1B9E89E3" w14:textId="77777777" w:rsidR="00164070" w:rsidRDefault="00164070" w:rsidP="00164070">
      <w:pPr>
        <w:keepNext/>
        <w:tabs>
          <w:tab w:val="left" w:pos="1095"/>
        </w:tabs>
      </w:pPr>
      <w:r w:rsidRPr="00635648">
        <w:rPr>
          <w:rFonts w:ascii="Georgia" w:hAnsi="Georgia"/>
          <w:noProof/>
          <w:lang w:eastAsia="pl-PL"/>
        </w:rPr>
        <w:lastRenderedPageBreak/>
        <w:drawing>
          <wp:inline distT="0" distB="0" distL="0" distR="0" wp14:anchorId="7E146FB3" wp14:editId="710E276D">
            <wp:extent cx="5467350" cy="3228975"/>
            <wp:effectExtent l="0" t="0" r="0" b="9525"/>
            <wp:docPr id="23" name="Obraz 23" descr="http://www.pepsa.com.pl/sites/default/files/zielonamapa_polenergia_otoczenie_rynkowe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psa.com.pl/sites/default/files/zielonamapa_polenergia_otoczenie_rynkowe_64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7350" cy="3228975"/>
                    </a:xfrm>
                    <a:prstGeom prst="rect">
                      <a:avLst/>
                    </a:prstGeom>
                    <a:noFill/>
                    <a:ln>
                      <a:noFill/>
                    </a:ln>
                  </pic:spPr>
                </pic:pic>
              </a:graphicData>
            </a:graphic>
          </wp:inline>
        </w:drawing>
      </w:r>
    </w:p>
    <w:p w14:paraId="2C1C81AA" w14:textId="4560B6AF" w:rsidR="00164070" w:rsidRDefault="00164070" w:rsidP="00164070">
      <w:pPr>
        <w:pStyle w:val="Legenda"/>
      </w:pPr>
      <w:bookmarkStart w:id="452" w:name="_Toc434228488"/>
      <w:bookmarkStart w:id="453" w:name="_Toc533009588"/>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17</w:t>
      </w:r>
      <w:r w:rsidR="00A916EA">
        <w:rPr>
          <w:noProof/>
        </w:rPr>
        <w:fldChar w:fldCharType="end"/>
      </w:r>
      <w:r>
        <w:t xml:space="preserve"> Mapa wietrzności Polski.</w:t>
      </w:r>
      <w:bookmarkEnd w:id="452"/>
      <w:bookmarkEnd w:id="453"/>
    </w:p>
    <w:p w14:paraId="5CA71313" w14:textId="77777777" w:rsidR="00164070" w:rsidRPr="00456E84" w:rsidRDefault="00164070" w:rsidP="00164070">
      <w:pPr>
        <w:jc w:val="right"/>
        <w:rPr>
          <w:i/>
          <w:sz w:val="18"/>
          <w:szCs w:val="16"/>
        </w:rPr>
      </w:pPr>
      <w:r>
        <w:rPr>
          <w:i/>
          <w:sz w:val="18"/>
          <w:szCs w:val="16"/>
        </w:rPr>
        <w:t xml:space="preserve">Źródło: </w:t>
      </w:r>
      <w:r w:rsidRPr="00456E84">
        <w:rPr>
          <w:i/>
          <w:sz w:val="18"/>
          <w:szCs w:val="16"/>
        </w:rPr>
        <w:t>pepsa.com.pl/</w:t>
      </w:r>
      <w:proofErr w:type="spellStart"/>
      <w:r w:rsidRPr="00456E84">
        <w:rPr>
          <w:i/>
          <w:sz w:val="18"/>
          <w:szCs w:val="16"/>
        </w:rPr>
        <w:t>pl</w:t>
      </w:r>
      <w:proofErr w:type="spellEnd"/>
      <w:r w:rsidRPr="00456E84">
        <w:rPr>
          <w:i/>
          <w:sz w:val="18"/>
          <w:szCs w:val="16"/>
        </w:rPr>
        <w:t>/strona/otoczenie-rynkowe</w:t>
      </w:r>
    </w:p>
    <w:p w14:paraId="1093A236" w14:textId="4FDB1A53" w:rsidR="00164070" w:rsidRDefault="00164070" w:rsidP="00164070">
      <w:pPr>
        <w:rPr>
          <w:lang w:eastAsia="pl-PL"/>
        </w:rPr>
      </w:pPr>
      <w:r w:rsidRPr="00D14D76">
        <w:rPr>
          <w:lang w:eastAsia="pl-PL"/>
        </w:rPr>
        <w:t>Powyższa mapa</w:t>
      </w:r>
      <w:r>
        <w:rPr>
          <w:lang w:eastAsia="pl-PL"/>
        </w:rPr>
        <w:t xml:space="preserve"> ilustruje potencjał poszczególnych obszarów Polski pod względem wykorzystania energii wiatrowej. Gmina Ustrzyki Dolne </w:t>
      </w:r>
      <w:r w:rsidR="00980229">
        <w:rPr>
          <w:lang w:eastAsia="pl-PL"/>
        </w:rPr>
        <w:t>z</w:t>
      </w:r>
      <w:r>
        <w:rPr>
          <w:lang w:eastAsia="pl-PL"/>
        </w:rPr>
        <w:t xml:space="preserve">najduje się w strefie o średnio korzystnych warunkach </w:t>
      </w:r>
      <w:r w:rsidR="00980229">
        <w:rPr>
          <w:lang w:eastAsia="pl-PL"/>
        </w:rPr>
        <w:br/>
      </w:r>
      <w:r>
        <w:rPr>
          <w:lang w:eastAsia="pl-PL"/>
        </w:rPr>
        <w:t>do pozyskiwania energii z wiatru.</w:t>
      </w:r>
    </w:p>
    <w:p w14:paraId="0AC2B116" w14:textId="77777777" w:rsidR="00164070" w:rsidRDefault="00164070" w:rsidP="00164070">
      <w:pPr>
        <w:tabs>
          <w:tab w:val="left" w:pos="1095"/>
        </w:tabs>
        <w:rPr>
          <w:lang w:eastAsia="pl-PL"/>
        </w:rPr>
      </w:pPr>
      <w:r>
        <w:rPr>
          <w:lang w:eastAsia="pl-PL"/>
        </w:rPr>
        <w:t>Dane przedstawione na kolejnej mapie informują, że województwo podkarpackie należy do obszarów, na których lokalizacja elektrowni wiatrowych na powierzchni gruntów rolnych może być w wysokim stopniu utrudniona.</w:t>
      </w:r>
    </w:p>
    <w:p w14:paraId="6A1046B2" w14:textId="77777777" w:rsidR="00164070" w:rsidRDefault="00164070" w:rsidP="00980229">
      <w:pPr>
        <w:keepNext/>
        <w:tabs>
          <w:tab w:val="left" w:pos="1095"/>
        </w:tabs>
        <w:jc w:val="center"/>
      </w:pPr>
      <w:r>
        <w:rPr>
          <w:noProof/>
          <w:lang w:eastAsia="pl-PL"/>
        </w:rPr>
        <w:lastRenderedPageBreak/>
        <w:drawing>
          <wp:inline distT="0" distB="0" distL="0" distR="0" wp14:anchorId="470B751C" wp14:editId="1D989E66">
            <wp:extent cx="4572000" cy="4297680"/>
            <wp:effectExtent l="0" t="0" r="0" b="762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4297680"/>
                    </a:xfrm>
                    <a:prstGeom prst="rect">
                      <a:avLst/>
                    </a:prstGeom>
                    <a:noFill/>
                    <a:ln>
                      <a:noFill/>
                    </a:ln>
                  </pic:spPr>
                </pic:pic>
              </a:graphicData>
            </a:graphic>
          </wp:inline>
        </w:drawing>
      </w:r>
    </w:p>
    <w:p w14:paraId="0D75133A" w14:textId="121DDF74" w:rsidR="00164070" w:rsidRDefault="00164070" w:rsidP="00164070">
      <w:pPr>
        <w:pStyle w:val="Legenda"/>
      </w:pPr>
      <w:bookmarkStart w:id="454" w:name="_Toc434228489"/>
      <w:bookmarkStart w:id="455" w:name="_Toc533009589"/>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18</w:t>
      </w:r>
      <w:r w:rsidR="00A916EA">
        <w:rPr>
          <w:noProof/>
        </w:rPr>
        <w:fldChar w:fldCharType="end"/>
      </w:r>
      <w:r>
        <w:t xml:space="preserve"> </w:t>
      </w:r>
      <w:r w:rsidRPr="001E33C8">
        <w:t>Udział obszarów, na których lokalizacja elektrowni wiatrowych na powierzchni gruntów rolnych województwa może być utrudniona.</w:t>
      </w:r>
      <w:bookmarkEnd w:id="454"/>
      <w:bookmarkEnd w:id="455"/>
    </w:p>
    <w:p w14:paraId="5F6F5583" w14:textId="77777777" w:rsidR="00164070" w:rsidRDefault="00164070" w:rsidP="00164070">
      <w:pPr>
        <w:jc w:val="right"/>
        <w:rPr>
          <w:i/>
          <w:sz w:val="18"/>
          <w:szCs w:val="16"/>
        </w:rPr>
      </w:pPr>
      <w:r w:rsidRPr="00D1641B">
        <w:rPr>
          <w:i/>
          <w:sz w:val="18"/>
          <w:szCs w:val="16"/>
        </w:rPr>
        <w:t>Źródło: Określenie potencjału energetycznego regionów Polski w zakresie odnawialnych źródeł energii – wnioski dla Regionalnych Programów Operacyjnych na okres programowania 2014-2020</w:t>
      </w:r>
    </w:p>
    <w:p w14:paraId="4D305A55" w14:textId="17670F57" w:rsidR="00164070" w:rsidRDefault="00164070" w:rsidP="00164070">
      <w:r>
        <w:t xml:space="preserve">Kolejna mapa ilustruje potencjał techniczny energetyki wiatrowej w województwie podkarpackim. </w:t>
      </w:r>
      <w:r w:rsidR="00ED454B">
        <w:t>Potencjał techniczny obszaru uwzględnia istniejące ograniczenia inwestycji, a zatem jest istotną informacją, ponieważ nawet obszary o bardzo dobrych warun</w:t>
      </w:r>
      <w:r w:rsidR="00980229">
        <w:t>kach wiatrowych mogą</w:t>
      </w:r>
      <w:r w:rsidR="00ED454B">
        <w:t xml:space="preserve"> mieć pewne ograniczenia redukujące ich potencjał. Południowo-wschodnia część województwa podkarpackiego, w tym Gmina Ustrzyki Dolne, to obszary o najniższym potencjale energetyki wiatrowej w województwie, nie wyższym niż 230 </w:t>
      </w:r>
      <w:proofErr w:type="spellStart"/>
      <w:r w:rsidR="00ED454B">
        <w:t>GWh</w:t>
      </w:r>
      <w:proofErr w:type="spellEnd"/>
      <w:r w:rsidR="00ED454B">
        <w:t>/rok.</w:t>
      </w:r>
      <w:r w:rsidR="00CE0955">
        <w:t xml:space="preserve"> Ponadto, gmina obfituje w różnorodne formy ochrony przyrody, takie jak park krajobrazowy, rezerwaty przyrody, obszar c</w:t>
      </w:r>
      <w:r w:rsidR="00980229">
        <w:t>hronionego krajobrazu, obszary N</w:t>
      </w:r>
      <w:r w:rsidR="00CE0955">
        <w:t>atura 2000 i inne. Tereny te stanowią istotne ograniczenia rozwoju energetyki wiatrowej.</w:t>
      </w:r>
    </w:p>
    <w:p w14:paraId="53063D41" w14:textId="77777777" w:rsidR="00164070" w:rsidRDefault="00164070" w:rsidP="00164070">
      <w:pPr>
        <w:keepNext/>
        <w:jc w:val="center"/>
      </w:pPr>
      <w:r>
        <w:rPr>
          <w:noProof/>
          <w:lang w:eastAsia="pl-PL"/>
        </w:rPr>
        <w:lastRenderedPageBreak/>
        <w:drawing>
          <wp:inline distT="0" distB="0" distL="0" distR="0" wp14:anchorId="03015FC3" wp14:editId="66C371DC">
            <wp:extent cx="4178596" cy="5381856"/>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122" t="9523" r="32614" b="9688"/>
                    <a:stretch/>
                  </pic:blipFill>
                  <pic:spPr bwMode="auto">
                    <a:xfrm>
                      <a:off x="0" y="0"/>
                      <a:ext cx="4181717" cy="5385876"/>
                    </a:xfrm>
                    <a:prstGeom prst="rect">
                      <a:avLst/>
                    </a:prstGeom>
                    <a:ln>
                      <a:noFill/>
                    </a:ln>
                    <a:extLst>
                      <a:ext uri="{53640926-AAD7-44D8-BBD7-CCE9431645EC}">
                        <a14:shadowObscured xmlns:a14="http://schemas.microsoft.com/office/drawing/2010/main"/>
                      </a:ext>
                    </a:extLst>
                  </pic:spPr>
                </pic:pic>
              </a:graphicData>
            </a:graphic>
          </wp:inline>
        </w:drawing>
      </w:r>
    </w:p>
    <w:p w14:paraId="3168C04E" w14:textId="4A48DC31" w:rsidR="00164070" w:rsidRDefault="00164070" w:rsidP="00164070">
      <w:pPr>
        <w:pStyle w:val="Legenda"/>
      </w:pPr>
      <w:bookmarkStart w:id="456" w:name="_Toc434228490"/>
      <w:bookmarkStart w:id="457" w:name="_Toc533009590"/>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19</w:t>
      </w:r>
      <w:r w:rsidR="00A916EA">
        <w:rPr>
          <w:noProof/>
        </w:rPr>
        <w:fldChar w:fldCharType="end"/>
      </w:r>
      <w:r>
        <w:t xml:space="preserve"> Potencjał techniczny energetyki wiatrowej w województwie podkarpackim.</w:t>
      </w:r>
      <w:bookmarkEnd w:id="456"/>
      <w:bookmarkEnd w:id="457"/>
    </w:p>
    <w:p w14:paraId="1AA63413" w14:textId="77777777" w:rsidR="00164070" w:rsidRPr="00164070" w:rsidRDefault="00164070" w:rsidP="00164070">
      <w:pPr>
        <w:jc w:val="right"/>
        <w:rPr>
          <w:i/>
          <w:sz w:val="18"/>
          <w:szCs w:val="16"/>
        </w:rPr>
      </w:pPr>
      <w:r w:rsidRPr="00164070">
        <w:rPr>
          <w:i/>
          <w:sz w:val="18"/>
          <w:szCs w:val="16"/>
        </w:rPr>
        <w:t>Źródło: Wojewódzki program rozwoju odnawialnych źródeł energii dla województwa podkarpackiego.</w:t>
      </w:r>
    </w:p>
    <w:p w14:paraId="7528782B" w14:textId="77777777" w:rsidR="00ED367B" w:rsidRDefault="00FF2354" w:rsidP="001B2F1C">
      <w:pPr>
        <w:pStyle w:val="Rozdzia"/>
        <w:numPr>
          <w:ilvl w:val="1"/>
          <w:numId w:val="34"/>
        </w:numPr>
        <w:ind w:left="567" w:hanging="567"/>
      </w:pPr>
      <w:bookmarkStart w:id="458" w:name="_Toc426702572"/>
      <w:bookmarkStart w:id="459" w:name="_Toc434486421"/>
      <w:r>
        <w:t>ENERGETYKA SŁONECZNA</w:t>
      </w:r>
      <w:bookmarkEnd w:id="458"/>
      <w:bookmarkEnd w:id="459"/>
    </w:p>
    <w:p w14:paraId="2C96FD76" w14:textId="63AD5BA2" w:rsidR="00A478C7" w:rsidRDefault="00A478C7" w:rsidP="00A478C7">
      <w:r>
        <w:t xml:space="preserve">Podobnie jak w przypadku instalacji wiatrowych, aktualnie instalacje fotowoltaiczne wykorzystywane są zarówno jako duże obiekty komercyjne, których moc sięga nawet </w:t>
      </w:r>
      <w:r w:rsidR="00A96D07">
        <w:t>kilkudziesięciu MW (są to tzw. f</w:t>
      </w:r>
      <w:r>
        <w:t>army fotowoltaiczne)</w:t>
      </w:r>
      <w:r w:rsidR="00A96D07">
        <w:t>,</w:t>
      </w:r>
      <w:r>
        <w:t xml:space="preserve"> jak i lokalne – rozproszone źródła energii o mocy kilku kilowatów wykorzystywane </w:t>
      </w:r>
      <w:r w:rsidR="00980229">
        <w:br/>
      </w:r>
      <w:r>
        <w:t>do zasilenia domów i obiektów komercyjnych.</w:t>
      </w:r>
    </w:p>
    <w:p w14:paraId="37866AD0" w14:textId="77777777" w:rsidR="00A478C7" w:rsidRDefault="00A478C7" w:rsidP="00A478C7">
      <w:r>
        <w:t xml:space="preserve">Krajowy potencjał wykorzystania energii słonecznej jest zbliżony do tego jaki szacuje się w krajach sąsiadujących – </w:t>
      </w:r>
      <w:r w:rsidR="00ED454B">
        <w:t xml:space="preserve"> </w:t>
      </w:r>
      <w:r>
        <w:t>Niemczech, Republice Czeskiej i Słowacji.</w:t>
      </w:r>
    </w:p>
    <w:p w14:paraId="3ABC8A53" w14:textId="77777777" w:rsidR="00CE0955" w:rsidRDefault="00CE0955" w:rsidP="00CE0955">
      <w:pPr>
        <w:keepNext/>
        <w:jc w:val="center"/>
      </w:pPr>
      <w:r>
        <w:rPr>
          <w:noProof/>
          <w:lang w:eastAsia="pl-PL"/>
        </w:rPr>
        <w:lastRenderedPageBreak/>
        <w:drawing>
          <wp:inline distT="0" distB="0" distL="0" distR="0" wp14:anchorId="72F403B3" wp14:editId="163EE7C3">
            <wp:extent cx="4420235" cy="4194175"/>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20235" cy="4194175"/>
                    </a:xfrm>
                    <a:prstGeom prst="rect">
                      <a:avLst/>
                    </a:prstGeom>
                    <a:noFill/>
                  </pic:spPr>
                </pic:pic>
              </a:graphicData>
            </a:graphic>
          </wp:inline>
        </w:drawing>
      </w:r>
    </w:p>
    <w:p w14:paraId="6E13670B" w14:textId="76AC194E" w:rsidR="00486FED" w:rsidRDefault="00CE0955" w:rsidP="00CE0955">
      <w:pPr>
        <w:pStyle w:val="Legenda"/>
      </w:pPr>
      <w:bookmarkStart w:id="460" w:name="_Toc434228491"/>
      <w:bookmarkStart w:id="461" w:name="_Toc533009591"/>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20</w:t>
      </w:r>
      <w:r w:rsidR="00A916EA">
        <w:rPr>
          <w:noProof/>
        </w:rPr>
        <w:fldChar w:fldCharType="end"/>
      </w:r>
      <w:r>
        <w:t xml:space="preserve"> Nasłonecznienie w Polsce</w:t>
      </w:r>
      <w:bookmarkEnd w:id="460"/>
      <w:bookmarkEnd w:id="461"/>
    </w:p>
    <w:p w14:paraId="7965097A" w14:textId="2DD432A4" w:rsidR="00CE0955" w:rsidRPr="00D72A75" w:rsidRDefault="00D72A75" w:rsidP="00CE0955">
      <w:pPr>
        <w:jc w:val="right"/>
        <w:rPr>
          <w:sz w:val="18"/>
          <w:szCs w:val="16"/>
        </w:rPr>
      </w:pPr>
      <w:r w:rsidRPr="00D72A75">
        <w:rPr>
          <w:sz w:val="18"/>
          <w:szCs w:val="16"/>
        </w:rPr>
        <w:t>(</w:t>
      </w:r>
      <w:r w:rsidR="00CE0955" w:rsidRPr="00D72A75">
        <w:rPr>
          <w:sz w:val="18"/>
          <w:szCs w:val="16"/>
        </w:rPr>
        <w:t xml:space="preserve">Źródło: Potencjał </w:t>
      </w:r>
      <w:r w:rsidR="00FD16FD" w:rsidRPr="00D72A75">
        <w:rPr>
          <w:sz w:val="18"/>
          <w:szCs w:val="16"/>
        </w:rPr>
        <w:t>Polski</w:t>
      </w:r>
      <w:r w:rsidR="00CE0955" w:rsidRPr="00D72A75">
        <w:rPr>
          <w:sz w:val="18"/>
          <w:szCs w:val="16"/>
        </w:rPr>
        <w:t xml:space="preserve"> w zakresie rozwoju alternatywnych źródeł energii</w:t>
      </w:r>
      <w:r w:rsidRPr="00D72A75">
        <w:rPr>
          <w:sz w:val="18"/>
          <w:szCs w:val="16"/>
        </w:rPr>
        <w:t>)</w:t>
      </w:r>
    </w:p>
    <w:p w14:paraId="34299085" w14:textId="46DD71E2" w:rsidR="00CE0955" w:rsidRPr="00BF686D" w:rsidRDefault="00CE0955" w:rsidP="00CE0955">
      <w:r>
        <w:t xml:space="preserve">Gmina Ustrzyki Dolne położona jest na granicy stref o umiarkowanych i najmniej korzystnych warunkach dla rozwoju energetyki słonecznej. Na tle województwa powiat bieszczadzki, w którym zlokalizowana jest gmina, </w:t>
      </w:r>
      <w:r w:rsidR="00BF686D">
        <w:t xml:space="preserve">ma potencjał techniczny energetyki słonecznej rzędu 26-35 MW (Rys. 21). Ponadto, zgodnie </w:t>
      </w:r>
      <w:r w:rsidR="006B1E9C">
        <w:br/>
      </w:r>
      <w:r w:rsidR="00BF686D">
        <w:t xml:space="preserve">z analizą w </w:t>
      </w:r>
      <w:r w:rsidR="00BF686D" w:rsidRPr="00BF686D">
        <w:rPr>
          <w:i/>
        </w:rPr>
        <w:t>Wojewódzkim programie rozwoju odnawialnych źródeł energii</w:t>
      </w:r>
      <w:r w:rsidR="00BF686D">
        <w:rPr>
          <w:i/>
        </w:rPr>
        <w:t xml:space="preserve"> dla województwa podkarpackiego</w:t>
      </w:r>
      <w:r w:rsidR="00BF686D">
        <w:t>, Gmina Ustrzyki Dolne prawie w całości zakwalifikowana została do obszarów o wysokim ryzyku wystąpienia społeczno-środowiskowych. Wynika to z występujących w niej obszarów Natura 2000, parków krajobrazowych i lasów. Może to znacząco utrudnić lub też nawet uniemożliwić realizację inwestycji związanych z energetyką słoneczną w gminie.</w:t>
      </w:r>
    </w:p>
    <w:p w14:paraId="399A1A41" w14:textId="77777777" w:rsidR="00CE0955" w:rsidRDefault="00CE0955" w:rsidP="00CE0955"/>
    <w:p w14:paraId="67EE0494" w14:textId="77777777" w:rsidR="00CE0955" w:rsidRDefault="00CE0955" w:rsidP="00BF686D">
      <w:pPr>
        <w:keepNext/>
        <w:jc w:val="center"/>
      </w:pPr>
      <w:r>
        <w:rPr>
          <w:noProof/>
          <w:lang w:eastAsia="pl-PL"/>
        </w:rPr>
        <w:lastRenderedPageBreak/>
        <w:drawing>
          <wp:inline distT="0" distB="0" distL="0" distR="0" wp14:anchorId="064DCF87" wp14:editId="721F1D8B">
            <wp:extent cx="3923414" cy="5098088"/>
            <wp:effectExtent l="0" t="0" r="1270" b="762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525" t="10181" r="34639" b="18547"/>
                    <a:stretch/>
                  </pic:blipFill>
                  <pic:spPr bwMode="auto">
                    <a:xfrm>
                      <a:off x="0" y="0"/>
                      <a:ext cx="3928111" cy="5104192"/>
                    </a:xfrm>
                    <a:prstGeom prst="rect">
                      <a:avLst/>
                    </a:prstGeom>
                    <a:ln>
                      <a:noFill/>
                    </a:ln>
                    <a:extLst>
                      <a:ext uri="{53640926-AAD7-44D8-BBD7-CCE9431645EC}">
                        <a14:shadowObscured xmlns:a14="http://schemas.microsoft.com/office/drawing/2010/main"/>
                      </a:ext>
                    </a:extLst>
                  </pic:spPr>
                </pic:pic>
              </a:graphicData>
            </a:graphic>
          </wp:inline>
        </w:drawing>
      </w:r>
    </w:p>
    <w:p w14:paraId="3132A138" w14:textId="2C23C38A" w:rsidR="00CE0955" w:rsidRDefault="00CE0955" w:rsidP="00BF686D">
      <w:pPr>
        <w:pStyle w:val="Legenda"/>
      </w:pPr>
      <w:bookmarkStart w:id="462" w:name="_Toc434228492"/>
      <w:bookmarkStart w:id="463" w:name="_Toc533009592"/>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21</w:t>
      </w:r>
      <w:r w:rsidR="00A916EA">
        <w:rPr>
          <w:noProof/>
        </w:rPr>
        <w:fldChar w:fldCharType="end"/>
      </w:r>
      <w:r>
        <w:t xml:space="preserve"> Potencjał techniczny energetyki słonecznej w województwie podkarpackim.</w:t>
      </w:r>
      <w:bookmarkEnd w:id="462"/>
      <w:bookmarkEnd w:id="463"/>
    </w:p>
    <w:p w14:paraId="7E5FBA0E" w14:textId="6C5FADC8" w:rsidR="00CE0955" w:rsidRPr="00D72A75" w:rsidRDefault="00D72A75" w:rsidP="00CE0955">
      <w:pPr>
        <w:jc w:val="right"/>
        <w:rPr>
          <w:sz w:val="18"/>
          <w:szCs w:val="16"/>
        </w:rPr>
      </w:pPr>
      <w:r>
        <w:rPr>
          <w:sz w:val="18"/>
          <w:szCs w:val="16"/>
        </w:rPr>
        <w:t>(</w:t>
      </w:r>
      <w:r w:rsidR="00CE0955" w:rsidRPr="00D72A75">
        <w:rPr>
          <w:sz w:val="18"/>
          <w:szCs w:val="16"/>
        </w:rPr>
        <w:t>Źródło: Wojewódzki program rozwoju odnawialnych źródeł energii</w:t>
      </w:r>
      <w:r>
        <w:rPr>
          <w:sz w:val="18"/>
          <w:szCs w:val="16"/>
        </w:rPr>
        <w:t xml:space="preserve"> dla województwa podkarpackiego)</w:t>
      </w:r>
    </w:p>
    <w:p w14:paraId="3971ADB0" w14:textId="2D9AB6E3" w:rsidR="00A478C7" w:rsidRDefault="00A478C7" w:rsidP="00A478C7">
      <w:pPr>
        <w:rPr>
          <w:lang w:eastAsia="pl-PL"/>
        </w:rPr>
      </w:pPr>
      <w:r>
        <w:rPr>
          <w:lang w:eastAsia="pl-PL"/>
        </w:rPr>
        <w:t>Moc instalacji fotowoltaicznej rekomendowanej dla zasilania domu jednorodzinnego to 4 kW (16 modułów fotowoltaicznych o łącznej powierzchni ok. 25,6 m</w:t>
      </w:r>
      <w:r>
        <w:rPr>
          <w:vertAlign w:val="superscript"/>
          <w:lang w:eastAsia="pl-PL"/>
        </w:rPr>
        <w:t>2</w:t>
      </w:r>
      <w:r>
        <w:rPr>
          <w:lang w:eastAsia="pl-PL"/>
        </w:rPr>
        <w:t>). Roczny szacowany uzysk energii to 4 224 kWh. Koszt budowy wynosi ok. 8 000 zł/kW zainstalowanej mocy. Żywotność modułów fotowoltaicznych deklarowana przez producentów wynosi od 20 do 25 lat, a produkcja energii poza okresowymi przeglądami odbywa się całkowicie bezobsługowo.</w:t>
      </w:r>
    </w:p>
    <w:p w14:paraId="5921037D" w14:textId="77777777" w:rsidR="00A478C7" w:rsidRDefault="00A478C7" w:rsidP="00A478C7">
      <w:pPr>
        <w:rPr>
          <w:lang w:eastAsia="pl-PL"/>
        </w:rPr>
      </w:pPr>
      <w:r>
        <w:rPr>
          <w:lang w:eastAsia="pl-PL"/>
        </w:rPr>
        <w:t xml:space="preserve">Energia wytworzona w instalacji wykorzystywana jest w pierwszej kolejności na pokrycie potrzeb obiektu do którego jest przyłączona, a nadwyżki energii mogą zostać odsprzedane do sieci elektroenergetycznej. Jak pokazuje jednakże dobowy wykres pomiaru parametrów pracy małej instalacji fotowoltaicznej i wiatrowej, źródła te charakteryzują się bardzo dużą zmiennością wytwarzanej energii elektrycznej, stąd też mogą być traktowane jedynie jako wspomaganie zasilania sieciowego. </w:t>
      </w:r>
    </w:p>
    <w:p w14:paraId="628FC858" w14:textId="77777777" w:rsidR="00A478C7" w:rsidRDefault="00A478C7" w:rsidP="00A478C7">
      <w:pPr>
        <w:rPr>
          <w:lang w:eastAsia="pl-PL"/>
        </w:rPr>
      </w:pPr>
      <w:r>
        <w:rPr>
          <w:lang w:eastAsia="pl-PL"/>
        </w:rPr>
        <w:lastRenderedPageBreak/>
        <w:t>Stworzenie sytemu autonomicznego dla zasilania obiektu nie</w:t>
      </w:r>
      <w:r w:rsidR="0044693F">
        <w:rPr>
          <w:lang w:eastAsia="pl-PL"/>
        </w:rPr>
        <w:t xml:space="preserve">podłączonego do sieci </w:t>
      </w:r>
      <w:r>
        <w:rPr>
          <w:lang w:eastAsia="pl-PL"/>
        </w:rPr>
        <w:t>elektroenergetyczn</w:t>
      </w:r>
      <w:r w:rsidR="00A96D07">
        <w:rPr>
          <w:lang w:eastAsia="pl-PL"/>
        </w:rPr>
        <w:t>ej</w:t>
      </w:r>
      <w:r>
        <w:rPr>
          <w:lang w:eastAsia="pl-PL"/>
        </w:rPr>
        <w:t xml:space="preserve"> wymagałoby natomiast wykorzystania systemu akumulacji energii – może on jednakże zwiększyć koszt budowy systemu nawet o 50%.</w:t>
      </w:r>
      <w:r w:rsidR="00C9740D">
        <w:rPr>
          <w:lang w:eastAsia="pl-PL"/>
        </w:rPr>
        <w:t xml:space="preserve"> </w:t>
      </w:r>
      <w:r>
        <w:rPr>
          <w:lang w:eastAsia="pl-PL"/>
        </w:rPr>
        <w:t xml:space="preserve"> </w:t>
      </w:r>
    </w:p>
    <w:p w14:paraId="4105D46D" w14:textId="305EE2A3" w:rsidR="00A478C7" w:rsidRDefault="00A478C7" w:rsidP="00A478C7">
      <w:pPr>
        <w:rPr>
          <w:lang w:eastAsia="pl-PL"/>
        </w:rPr>
      </w:pPr>
      <w:r>
        <w:rPr>
          <w:lang w:eastAsia="pl-PL"/>
        </w:rPr>
        <w:t xml:space="preserve">Oprócz konwersji na energię elektryczną, energia słoneczna może zostać wykorzystana </w:t>
      </w:r>
      <w:r w:rsidR="00980229">
        <w:rPr>
          <w:lang w:eastAsia="pl-PL"/>
        </w:rPr>
        <w:br/>
      </w:r>
      <w:r>
        <w:rPr>
          <w:lang w:eastAsia="pl-PL"/>
        </w:rPr>
        <w:t xml:space="preserve">za pośrednictwem instalacji kolektorów słonecznych do podgrzewania ciepłej wody użytkowej oraz wspomagania systemów ogrzewania. Ponieważ w systemach tych brak możliwości odsprzedania nadwyżek wytworzonego ciepła, tak jak ma to miejsce w przypadku energii elektrycznej oddawanej </w:t>
      </w:r>
      <w:r w:rsidR="00980229">
        <w:rPr>
          <w:lang w:eastAsia="pl-PL"/>
        </w:rPr>
        <w:br/>
      </w:r>
      <w:r>
        <w:rPr>
          <w:lang w:eastAsia="pl-PL"/>
        </w:rPr>
        <w:t xml:space="preserve">do sieci, stąd też każda inwestycja musi zostać dostosowana do szacunkowego zużycia wody w obiekcie – szczególnie ważny jest dobór wielkości zasobnika na podgrzewaną wodę. </w:t>
      </w:r>
    </w:p>
    <w:p w14:paraId="17B32820" w14:textId="77777777" w:rsidR="00A478C7" w:rsidRDefault="00A478C7" w:rsidP="00706BB0">
      <w:pPr>
        <w:rPr>
          <w:lang w:eastAsia="pl-PL"/>
        </w:rPr>
      </w:pPr>
      <w:r>
        <w:rPr>
          <w:lang w:eastAsia="pl-PL"/>
        </w:rPr>
        <w:t>Szacowana powierzchnia czynna kolekto</w:t>
      </w:r>
      <w:r w:rsidRPr="00161105">
        <w:t>rów dedykowana dla zasileni</w:t>
      </w:r>
      <w:r>
        <w:t>a domu jednorodzinnego wynosi 5 </w:t>
      </w:r>
      <w:r w:rsidRPr="00161105">
        <w:t>m</w:t>
      </w:r>
      <w:r w:rsidRPr="00161105">
        <w:rPr>
          <w:vertAlign w:val="superscript"/>
        </w:rPr>
        <w:t>2</w:t>
      </w:r>
      <w:r w:rsidRPr="00161105">
        <w:t>. Powierzchnia ta pozwoli wygenerować rocznie ok. 4 675 kWh energii cieplnej. Koszt kompleksowej budowy takiej instalacji to ok. 14 000 zł.</w:t>
      </w:r>
      <w:r w:rsidRPr="00D56C95">
        <w:t xml:space="preserve"> </w:t>
      </w:r>
    </w:p>
    <w:p w14:paraId="4F1714E3" w14:textId="77777777" w:rsidR="00576B83" w:rsidRDefault="00161105" w:rsidP="001B2F1C">
      <w:pPr>
        <w:pStyle w:val="Rozdzia"/>
        <w:numPr>
          <w:ilvl w:val="1"/>
          <w:numId w:val="34"/>
        </w:numPr>
        <w:ind w:left="426" w:hanging="426"/>
      </w:pPr>
      <w:bookmarkStart w:id="464" w:name="_Toc426702573"/>
      <w:bookmarkStart w:id="465" w:name="_Toc434486422"/>
      <w:r>
        <w:t>ODNAWIALNE ŹRÓDŁA ENERGII – ZESTAWIENIE</w:t>
      </w:r>
      <w:bookmarkEnd w:id="464"/>
      <w:bookmarkEnd w:id="465"/>
    </w:p>
    <w:p w14:paraId="43892A52" w14:textId="77777777" w:rsidR="00D56C95" w:rsidRDefault="00CE73FE" w:rsidP="00AE4C60">
      <w:r>
        <w:t>Poniższej załączona tabela wyznacza dla poszczególnych rodzajów odnawialnych źródeł energii zarówno mocne</w:t>
      </w:r>
      <w:r w:rsidR="003D41DF">
        <w:t>,</w:t>
      </w:r>
      <w:r>
        <w:t xml:space="preserve"> jak i słabe strony dla wykorzystania w produkcji energii cieplnej oraz elektrycznej.</w:t>
      </w:r>
    </w:p>
    <w:p w14:paraId="00296E2D" w14:textId="1B5C0CB8" w:rsidR="00CE73FE" w:rsidRDefault="00CE73FE" w:rsidP="00CE73FE">
      <w:pPr>
        <w:pStyle w:val="Legenda"/>
      </w:pPr>
      <w:bookmarkStart w:id="466" w:name="_Toc427221441"/>
      <w:bookmarkStart w:id="467" w:name="_Toc429576426"/>
      <w:bookmarkStart w:id="468" w:name="_Toc430001604"/>
      <w:bookmarkStart w:id="469" w:name="_Toc431917329"/>
      <w:bookmarkStart w:id="470" w:name="_Toc434228537"/>
      <w:bookmarkStart w:id="471" w:name="_Toc434486271"/>
      <w:bookmarkStart w:id="472" w:name="_Toc436906613"/>
      <w:bookmarkStart w:id="473" w:name="_Toc533009563"/>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25</w:t>
      </w:r>
      <w:r w:rsidR="00A916EA">
        <w:rPr>
          <w:noProof/>
        </w:rPr>
        <w:fldChar w:fldCharType="end"/>
      </w:r>
      <w:r>
        <w:t>: Zestawienie mocnych i słabych stron poszczególnych odnawialnych źródeł energii</w:t>
      </w:r>
      <w:bookmarkEnd w:id="466"/>
      <w:bookmarkEnd w:id="467"/>
      <w:bookmarkEnd w:id="468"/>
      <w:bookmarkEnd w:id="469"/>
      <w:bookmarkEnd w:id="470"/>
      <w:bookmarkEnd w:id="471"/>
      <w:bookmarkEnd w:id="472"/>
      <w:bookmarkEnd w:id="473"/>
    </w:p>
    <w:p w14:paraId="5074546B" w14:textId="77777777" w:rsidR="00CE73FE" w:rsidRPr="00CE73FE" w:rsidRDefault="00CE73FE" w:rsidP="00CE73FE">
      <w:pPr>
        <w:pStyle w:val="rdo"/>
      </w:pPr>
      <w:r>
        <w:t>(źródło: opracowanie CDE)</w:t>
      </w:r>
    </w:p>
    <w:tbl>
      <w:tblPr>
        <w:tblStyle w:val="Tabelasiatki4akcent4"/>
        <w:tblW w:w="0" w:type="auto"/>
        <w:tblLook w:val="04A0" w:firstRow="1" w:lastRow="0" w:firstColumn="1" w:lastColumn="0" w:noHBand="0" w:noVBand="1"/>
      </w:tblPr>
      <w:tblGrid>
        <w:gridCol w:w="4536"/>
        <w:gridCol w:w="4359"/>
      </w:tblGrid>
      <w:tr w:rsidR="00576B83" w:rsidRPr="00A12258" w14:paraId="7C6BDD5F" w14:textId="77777777" w:rsidTr="009802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9D75CD3" w14:textId="77777777" w:rsidR="00576B83" w:rsidRPr="00980229" w:rsidRDefault="00576B83" w:rsidP="001C61F7">
            <w:pPr>
              <w:tabs>
                <w:tab w:val="left" w:pos="1200"/>
              </w:tabs>
              <w:spacing w:line="240" w:lineRule="auto"/>
              <w:jc w:val="center"/>
              <w:rPr>
                <w:color w:val="auto"/>
                <w:lang w:eastAsia="pl-PL"/>
              </w:rPr>
            </w:pPr>
            <w:r w:rsidRPr="00980229">
              <w:rPr>
                <w:color w:val="auto"/>
                <w:lang w:eastAsia="pl-PL"/>
              </w:rPr>
              <w:t>Mocne strony</w:t>
            </w:r>
          </w:p>
        </w:tc>
        <w:tc>
          <w:tcPr>
            <w:tcW w:w="4359" w:type="dxa"/>
          </w:tcPr>
          <w:p w14:paraId="7610C53E" w14:textId="77777777" w:rsidR="00576B83" w:rsidRPr="00980229" w:rsidRDefault="00576B83" w:rsidP="001C61F7">
            <w:pPr>
              <w:tabs>
                <w:tab w:val="left" w:pos="1200"/>
              </w:tabs>
              <w:spacing w:line="240" w:lineRule="auto"/>
              <w:jc w:val="center"/>
              <w:cnfStyle w:val="100000000000" w:firstRow="1" w:lastRow="0" w:firstColumn="0" w:lastColumn="0" w:oddVBand="0" w:evenVBand="0" w:oddHBand="0" w:evenHBand="0" w:firstRowFirstColumn="0" w:firstRowLastColumn="0" w:lastRowFirstColumn="0" w:lastRowLastColumn="0"/>
              <w:rPr>
                <w:color w:val="auto"/>
                <w:lang w:eastAsia="pl-PL"/>
              </w:rPr>
            </w:pPr>
            <w:r w:rsidRPr="00980229">
              <w:rPr>
                <w:color w:val="auto"/>
                <w:lang w:eastAsia="pl-PL"/>
              </w:rPr>
              <w:t>Słabe strony</w:t>
            </w:r>
          </w:p>
        </w:tc>
      </w:tr>
      <w:tr w:rsidR="00576B83" w:rsidRPr="00A12258" w14:paraId="33925D74" w14:textId="77777777" w:rsidTr="00980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5" w:type="dxa"/>
            <w:gridSpan w:val="2"/>
          </w:tcPr>
          <w:p w14:paraId="51187D79" w14:textId="77777777" w:rsidR="00576B83" w:rsidRPr="00BB31BC" w:rsidRDefault="00D56C95" w:rsidP="001C61F7">
            <w:pPr>
              <w:tabs>
                <w:tab w:val="left" w:pos="1200"/>
              </w:tabs>
              <w:spacing w:line="240" w:lineRule="auto"/>
              <w:jc w:val="center"/>
              <w:rPr>
                <w:lang w:eastAsia="pl-PL"/>
              </w:rPr>
            </w:pPr>
            <w:r w:rsidRPr="00BB31BC">
              <w:rPr>
                <w:lang w:eastAsia="pl-PL"/>
              </w:rPr>
              <w:t>TURBINY WIATROWE</w:t>
            </w:r>
          </w:p>
        </w:tc>
      </w:tr>
      <w:tr w:rsidR="00576B83" w:rsidRPr="00A12258" w14:paraId="180D33AE" w14:textId="77777777" w:rsidTr="00980229">
        <w:trPr>
          <w:trHeight w:val="2171"/>
        </w:trPr>
        <w:tc>
          <w:tcPr>
            <w:cnfStyle w:val="001000000000" w:firstRow="0" w:lastRow="0" w:firstColumn="1" w:lastColumn="0" w:oddVBand="0" w:evenVBand="0" w:oddHBand="0" w:evenHBand="0" w:firstRowFirstColumn="0" w:firstRowLastColumn="0" w:lastRowFirstColumn="0" w:lastRowLastColumn="0"/>
            <w:tcW w:w="4536" w:type="dxa"/>
          </w:tcPr>
          <w:p w14:paraId="11180475" w14:textId="77777777" w:rsidR="00576B83" w:rsidRPr="00980229" w:rsidRDefault="00576B83" w:rsidP="001B2F1C">
            <w:pPr>
              <w:pStyle w:val="Akapitzlist"/>
              <w:numPr>
                <w:ilvl w:val="0"/>
                <w:numId w:val="9"/>
              </w:numPr>
              <w:tabs>
                <w:tab w:val="left" w:pos="1200"/>
              </w:tabs>
              <w:ind w:left="318"/>
              <w:jc w:val="left"/>
              <w:rPr>
                <w:b w:val="0"/>
                <w:lang w:eastAsia="pl-PL"/>
              </w:rPr>
            </w:pPr>
            <w:r w:rsidRPr="00980229">
              <w:rPr>
                <w:b w:val="0"/>
                <w:lang w:eastAsia="pl-PL"/>
              </w:rPr>
              <w:t>Wysoka wydajność produkcji energii</w:t>
            </w:r>
          </w:p>
          <w:p w14:paraId="616FC3C2" w14:textId="77777777" w:rsidR="00576B83" w:rsidRPr="00980229" w:rsidRDefault="00576B83" w:rsidP="001B2F1C">
            <w:pPr>
              <w:pStyle w:val="Akapitzlist"/>
              <w:numPr>
                <w:ilvl w:val="0"/>
                <w:numId w:val="9"/>
              </w:numPr>
              <w:tabs>
                <w:tab w:val="left" w:pos="1200"/>
              </w:tabs>
              <w:ind w:left="318"/>
              <w:jc w:val="left"/>
              <w:rPr>
                <w:b w:val="0"/>
                <w:lang w:eastAsia="pl-PL"/>
              </w:rPr>
            </w:pPr>
            <w:r w:rsidRPr="00980229">
              <w:rPr>
                <w:b w:val="0"/>
                <w:lang w:eastAsia="pl-PL"/>
              </w:rPr>
              <w:t>Możliwość odsprzedaży nadwyżek energii do sieci elektroenergetycznej</w:t>
            </w:r>
          </w:p>
          <w:p w14:paraId="17B5DFB7" w14:textId="77777777" w:rsidR="00576B83" w:rsidRPr="00A12258" w:rsidRDefault="00576B83" w:rsidP="001C61F7">
            <w:pPr>
              <w:pStyle w:val="Akapitzlist"/>
              <w:tabs>
                <w:tab w:val="left" w:pos="1200"/>
              </w:tabs>
              <w:ind w:left="0"/>
              <w:jc w:val="left"/>
              <w:rPr>
                <w:lang w:eastAsia="pl-PL"/>
              </w:rPr>
            </w:pPr>
          </w:p>
        </w:tc>
        <w:tc>
          <w:tcPr>
            <w:tcW w:w="4359" w:type="dxa"/>
          </w:tcPr>
          <w:p w14:paraId="37543B15" w14:textId="77777777" w:rsidR="00576B83" w:rsidRPr="00A12258" w:rsidRDefault="00576B83" w:rsidP="001B2F1C">
            <w:pPr>
              <w:pStyle w:val="Akapitzlist"/>
              <w:numPr>
                <w:ilvl w:val="0"/>
                <w:numId w:val="9"/>
              </w:numPr>
              <w:tabs>
                <w:tab w:val="left" w:pos="1200"/>
              </w:tabs>
              <w:ind w:left="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Konieczność przeprowadzenia badań wietrzności</w:t>
            </w:r>
          </w:p>
          <w:p w14:paraId="356B7909" w14:textId="73A7D431" w:rsidR="00576B83" w:rsidRPr="00A12258" w:rsidRDefault="00576B83" w:rsidP="001B2F1C">
            <w:pPr>
              <w:pStyle w:val="Akapitzlist"/>
              <w:numPr>
                <w:ilvl w:val="0"/>
                <w:numId w:val="9"/>
              </w:numPr>
              <w:tabs>
                <w:tab w:val="left" w:pos="1200"/>
              </w:tabs>
              <w:ind w:left="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 xml:space="preserve">Kontrowersje społeczne związane </w:t>
            </w:r>
            <w:r w:rsidR="00727171">
              <w:rPr>
                <w:lang w:eastAsia="pl-PL"/>
              </w:rPr>
              <w:br/>
            </w:r>
            <w:r w:rsidRPr="00A12258">
              <w:rPr>
                <w:lang w:eastAsia="pl-PL"/>
              </w:rPr>
              <w:t>z zaburzeniem równowagi krajobrazu</w:t>
            </w:r>
          </w:p>
          <w:p w14:paraId="770F1107" w14:textId="77777777" w:rsidR="00576B83" w:rsidRPr="00A12258" w:rsidRDefault="00576B83" w:rsidP="001B2F1C">
            <w:pPr>
              <w:pStyle w:val="Akapitzlist"/>
              <w:numPr>
                <w:ilvl w:val="0"/>
                <w:numId w:val="9"/>
              </w:numPr>
              <w:tabs>
                <w:tab w:val="left" w:pos="1200"/>
              </w:tabs>
              <w:ind w:left="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Konieczność uzyskania pozwolenia na budowę</w:t>
            </w:r>
          </w:p>
        </w:tc>
      </w:tr>
      <w:tr w:rsidR="00576B83" w:rsidRPr="00A12258" w14:paraId="6818256F" w14:textId="77777777" w:rsidTr="00980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5" w:type="dxa"/>
            <w:gridSpan w:val="2"/>
          </w:tcPr>
          <w:p w14:paraId="4D8450AF" w14:textId="77777777" w:rsidR="00576B83" w:rsidRPr="00BB31BC" w:rsidRDefault="00D56C95" w:rsidP="001C61F7">
            <w:pPr>
              <w:tabs>
                <w:tab w:val="left" w:pos="1200"/>
              </w:tabs>
              <w:spacing w:line="240" w:lineRule="auto"/>
              <w:jc w:val="center"/>
              <w:rPr>
                <w:lang w:eastAsia="pl-PL"/>
              </w:rPr>
            </w:pPr>
            <w:r w:rsidRPr="00BB31BC">
              <w:rPr>
                <w:lang w:eastAsia="pl-PL"/>
              </w:rPr>
              <w:t>INSTALACJE FOTOWOLTAICZNE</w:t>
            </w:r>
          </w:p>
        </w:tc>
      </w:tr>
      <w:tr w:rsidR="00576B83" w:rsidRPr="00A12258" w14:paraId="237457AA" w14:textId="77777777" w:rsidTr="00980229">
        <w:tc>
          <w:tcPr>
            <w:cnfStyle w:val="001000000000" w:firstRow="0" w:lastRow="0" w:firstColumn="1" w:lastColumn="0" w:oddVBand="0" w:evenVBand="0" w:oddHBand="0" w:evenHBand="0" w:firstRowFirstColumn="0" w:firstRowLastColumn="0" w:lastRowFirstColumn="0" w:lastRowLastColumn="0"/>
            <w:tcW w:w="4536" w:type="dxa"/>
          </w:tcPr>
          <w:p w14:paraId="016107B1" w14:textId="77777777" w:rsidR="00576B83" w:rsidRPr="00980229" w:rsidRDefault="00576B83" w:rsidP="001B2F1C">
            <w:pPr>
              <w:pStyle w:val="Akapitzlist"/>
              <w:numPr>
                <w:ilvl w:val="0"/>
                <w:numId w:val="10"/>
              </w:numPr>
              <w:tabs>
                <w:tab w:val="left" w:pos="1200"/>
              </w:tabs>
              <w:jc w:val="left"/>
              <w:rPr>
                <w:b w:val="0"/>
                <w:lang w:eastAsia="pl-PL"/>
              </w:rPr>
            </w:pPr>
            <w:r w:rsidRPr="00980229">
              <w:rPr>
                <w:b w:val="0"/>
                <w:lang w:eastAsia="pl-PL"/>
              </w:rPr>
              <w:t>Duża żywotność</w:t>
            </w:r>
          </w:p>
          <w:p w14:paraId="0270C827" w14:textId="77777777" w:rsidR="00576B83" w:rsidRPr="00980229" w:rsidRDefault="00576B83" w:rsidP="001B2F1C">
            <w:pPr>
              <w:pStyle w:val="Akapitzlist"/>
              <w:numPr>
                <w:ilvl w:val="0"/>
                <w:numId w:val="10"/>
              </w:numPr>
              <w:tabs>
                <w:tab w:val="left" w:pos="1200"/>
              </w:tabs>
              <w:jc w:val="left"/>
              <w:rPr>
                <w:b w:val="0"/>
                <w:lang w:eastAsia="pl-PL"/>
              </w:rPr>
            </w:pPr>
            <w:r w:rsidRPr="00980229">
              <w:rPr>
                <w:b w:val="0"/>
                <w:lang w:eastAsia="pl-PL"/>
              </w:rPr>
              <w:t>W zasadzie bezobsługowa eksploatacja</w:t>
            </w:r>
          </w:p>
          <w:p w14:paraId="3BBB3226" w14:textId="77777777" w:rsidR="00576B83" w:rsidRPr="00980229" w:rsidRDefault="00576B83" w:rsidP="001B2F1C">
            <w:pPr>
              <w:pStyle w:val="Akapitzlist"/>
              <w:numPr>
                <w:ilvl w:val="0"/>
                <w:numId w:val="10"/>
              </w:numPr>
              <w:tabs>
                <w:tab w:val="left" w:pos="1200"/>
              </w:tabs>
              <w:jc w:val="left"/>
              <w:rPr>
                <w:b w:val="0"/>
                <w:lang w:eastAsia="pl-PL"/>
              </w:rPr>
            </w:pPr>
            <w:r w:rsidRPr="00980229">
              <w:rPr>
                <w:b w:val="0"/>
                <w:lang w:eastAsia="pl-PL"/>
              </w:rPr>
              <w:t>Możliwość odsprzedaży nadwyżek energii do sieci elektroenergetycznej</w:t>
            </w:r>
          </w:p>
          <w:p w14:paraId="354AC5EE" w14:textId="77777777" w:rsidR="00576B83" w:rsidRPr="00C37580" w:rsidRDefault="00576B83" w:rsidP="001B2F1C">
            <w:pPr>
              <w:pStyle w:val="Akapitzlist"/>
              <w:numPr>
                <w:ilvl w:val="0"/>
                <w:numId w:val="10"/>
              </w:numPr>
              <w:tabs>
                <w:tab w:val="left" w:pos="1200"/>
              </w:tabs>
              <w:jc w:val="left"/>
              <w:rPr>
                <w:lang w:eastAsia="pl-PL"/>
              </w:rPr>
            </w:pPr>
            <w:r w:rsidRPr="00980229">
              <w:rPr>
                <w:b w:val="0"/>
                <w:lang w:eastAsia="pl-PL"/>
              </w:rPr>
              <w:t xml:space="preserve">Uproszczona procedura administracyjna dla </w:t>
            </w:r>
            <w:proofErr w:type="spellStart"/>
            <w:r w:rsidRPr="00980229">
              <w:rPr>
                <w:b w:val="0"/>
                <w:lang w:eastAsia="pl-PL"/>
              </w:rPr>
              <w:t>mikroinstalacji</w:t>
            </w:r>
            <w:proofErr w:type="spellEnd"/>
            <w:r w:rsidRPr="00980229">
              <w:rPr>
                <w:b w:val="0"/>
                <w:lang w:eastAsia="pl-PL"/>
              </w:rPr>
              <w:t xml:space="preserve"> do 40 kW</w:t>
            </w:r>
          </w:p>
          <w:p w14:paraId="177FA0B4" w14:textId="4506E9F9" w:rsidR="00C37580" w:rsidRPr="00A12258" w:rsidRDefault="00C37580" w:rsidP="00C37580">
            <w:pPr>
              <w:pStyle w:val="Akapitzlist"/>
              <w:tabs>
                <w:tab w:val="left" w:pos="1200"/>
              </w:tabs>
              <w:ind w:left="360"/>
              <w:jc w:val="left"/>
              <w:rPr>
                <w:lang w:eastAsia="pl-PL"/>
              </w:rPr>
            </w:pPr>
          </w:p>
        </w:tc>
        <w:tc>
          <w:tcPr>
            <w:tcW w:w="4359" w:type="dxa"/>
          </w:tcPr>
          <w:p w14:paraId="1644C9CC" w14:textId="77777777" w:rsidR="00576B83" w:rsidRPr="00A12258" w:rsidRDefault="00576B83" w:rsidP="001B2F1C">
            <w:pPr>
              <w:pStyle w:val="Akapitzlist"/>
              <w:numPr>
                <w:ilvl w:val="0"/>
                <w:numId w:val="10"/>
              </w:numPr>
              <w:tabs>
                <w:tab w:val="left" w:pos="1200"/>
              </w:tabs>
              <w:ind w:left="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Duże wahania wytwarzanej energii na przestrzeni roku (bardzo niska wydajność w okresie zimowym) i doby</w:t>
            </w:r>
          </w:p>
          <w:p w14:paraId="67FE579F" w14:textId="77777777" w:rsidR="00576B83" w:rsidRPr="00A12258" w:rsidRDefault="00576B83" w:rsidP="001C61F7">
            <w:pPr>
              <w:tabs>
                <w:tab w:val="left" w:pos="1200"/>
              </w:tabs>
              <w:jc w:val="left"/>
              <w:cnfStyle w:val="000000000000" w:firstRow="0" w:lastRow="0" w:firstColumn="0" w:lastColumn="0" w:oddVBand="0" w:evenVBand="0" w:oddHBand="0" w:evenHBand="0" w:firstRowFirstColumn="0" w:firstRowLastColumn="0" w:lastRowFirstColumn="0" w:lastRowLastColumn="0"/>
              <w:rPr>
                <w:lang w:eastAsia="pl-PL"/>
              </w:rPr>
            </w:pPr>
          </w:p>
        </w:tc>
      </w:tr>
      <w:tr w:rsidR="00576B83" w:rsidRPr="00A12258" w14:paraId="47EA63D0" w14:textId="77777777" w:rsidTr="009802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5" w:type="dxa"/>
            <w:gridSpan w:val="2"/>
          </w:tcPr>
          <w:p w14:paraId="4153D39F" w14:textId="77777777" w:rsidR="00576B83" w:rsidRPr="00BB31BC" w:rsidRDefault="00D56C95" w:rsidP="001C61F7">
            <w:pPr>
              <w:tabs>
                <w:tab w:val="left" w:pos="1200"/>
              </w:tabs>
              <w:spacing w:line="240" w:lineRule="auto"/>
              <w:jc w:val="center"/>
              <w:rPr>
                <w:lang w:eastAsia="pl-PL"/>
              </w:rPr>
            </w:pPr>
            <w:r w:rsidRPr="00BB31BC">
              <w:rPr>
                <w:lang w:eastAsia="pl-PL"/>
              </w:rPr>
              <w:lastRenderedPageBreak/>
              <w:t>KOLEKTORY SŁONECZNE</w:t>
            </w:r>
          </w:p>
        </w:tc>
      </w:tr>
      <w:tr w:rsidR="00576B83" w:rsidRPr="00A12258" w14:paraId="0CB2C36F" w14:textId="77777777" w:rsidTr="00980229">
        <w:tc>
          <w:tcPr>
            <w:cnfStyle w:val="001000000000" w:firstRow="0" w:lastRow="0" w:firstColumn="1" w:lastColumn="0" w:oddVBand="0" w:evenVBand="0" w:oddHBand="0" w:evenHBand="0" w:firstRowFirstColumn="0" w:firstRowLastColumn="0" w:lastRowFirstColumn="0" w:lastRowLastColumn="0"/>
            <w:tcW w:w="4536" w:type="dxa"/>
          </w:tcPr>
          <w:p w14:paraId="0603EF5E" w14:textId="77777777" w:rsidR="00576B83" w:rsidRPr="00980229" w:rsidRDefault="00576B83" w:rsidP="001B2F1C">
            <w:pPr>
              <w:pStyle w:val="Akapitzlist"/>
              <w:numPr>
                <w:ilvl w:val="0"/>
                <w:numId w:val="12"/>
              </w:numPr>
              <w:tabs>
                <w:tab w:val="left" w:pos="1200"/>
              </w:tabs>
              <w:jc w:val="left"/>
              <w:rPr>
                <w:b w:val="0"/>
                <w:lang w:eastAsia="pl-PL"/>
              </w:rPr>
            </w:pPr>
            <w:r w:rsidRPr="00980229">
              <w:rPr>
                <w:b w:val="0"/>
                <w:lang w:eastAsia="pl-PL"/>
              </w:rPr>
              <w:t>Niski koszt początkowy inwestycji</w:t>
            </w:r>
          </w:p>
          <w:p w14:paraId="6002A397" w14:textId="77777777" w:rsidR="00576B83" w:rsidRPr="00980229" w:rsidRDefault="00576B83" w:rsidP="001B2F1C">
            <w:pPr>
              <w:pStyle w:val="Akapitzlist"/>
              <w:numPr>
                <w:ilvl w:val="0"/>
                <w:numId w:val="12"/>
              </w:numPr>
              <w:tabs>
                <w:tab w:val="left" w:pos="1200"/>
              </w:tabs>
              <w:jc w:val="left"/>
              <w:rPr>
                <w:b w:val="0"/>
                <w:lang w:eastAsia="pl-PL"/>
              </w:rPr>
            </w:pPr>
            <w:r w:rsidRPr="00980229">
              <w:rPr>
                <w:b w:val="0"/>
                <w:lang w:eastAsia="pl-PL"/>
              </w:rPr>
              <w:t>Dobra wydajność nawet w okresach niskiego nasłonecznienia</w:t>
            </w:r>
          </w:p>
          <w:p w14:paraId="604ACBC5" w14:textId="77777777" w:rsidR="00576B83" w:rsidRPr="00A12258" w:rsidRDefault="00576B83" w:rsidP="001B2F1C">
            <w:pPr>
              <w:pStyle w:val="Akapitzlist"/>
              <w:numPr>
                <w:ilvl w:val="0"/>
                <w:numId w:val="12"/>
              </w:numPr>
              <w:tabs>
                <w:tab w:val="left" w:pos="1200"/>
              </w:tabs>
              <w:jc w:val="left"/>
              <w:rPr>
                <w:lang w:eastAsia="pl-PL"/>
              </w:rPr>
            </w:pPr>
            <w:r w:rsidRPr="00980229">
              <w:rPr>
                <w:b w:val="0"/>
                <w:lang w:eastAsia="pl-PL"/>
              </w:rPr>
              <w:t>Brak konieczności uzyskiwania pozwoleń lokalnych na realizację inwestycji</w:t>
            </w:r>
          </w:p>
        </w:tc>
        <w:tc>
          <w:tcPr>
            <w:tcW w:w="4359" w:type="dxa"/>
          </w:tcPr>
          <w:p w14:paraId="30781E55" w14:textId="77777777" w:rsidR="00576B83" w:rsidRPr="00A12258" w:rsidRDefault="00576B83" w:rsidP="00BB31BC">
            <w:pPr>
              <w:pStyle w:val="Akapitzlist"/>
              <w:numPr>
                <w:ilvl w:val="0"/>
                <w:numId w:val="11"/>
              </w:numPr>
              <w:tabs>
                <w:tab w:val="left" w:pos="1200"/>
              </w:tabs>
              <w:ind w:left="459" w:hanging="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Niska rentowność</w:t>
            </w:r>
          </w:p>
          <w:p w14:paraId="0B306D96" w14:textId="77777777" w:rsidR="00576B83" w:rsidRPr="00A12258" w:rsidRDefault="00576B83" w:rsidP="001B2F1C">
            <w:pPr>
              <w:pStyle w:val="Akapitzlist"/>
              <w:numPr>
                <w:ilvl w:val="0"/>
                <w:numId w:val="11"/>
              </w:numPr>
              <w:tabs>
                <w:tab w:val="left" w:pos="1200"/>
              </w:tabs>
              <w:ind w:left="459" w:hanging="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Konieczność konserwacji już po pierwszych kilku latach eksploatacji</w:t>
            </w:r>
          </w:p>
          <w:p w14:paraId="5BE8CAA3" w14:textId="77777777" w:rsidR="00576B83" w:rsidRPr="00A12258" w:rsidRDefault="00576B83" w:rsidP="001B2F1C">
            <w:pPr>
              <w:pStyle w:val="Akapitzlist"/>
              <w:numPr>
                <w:ilvl w:val="0"/>
                <w:numId w:val="11"/>
              </w:numPr>
              <w:tabs>
                <w:tab w:val="left" w:pos="1200"/>
              </w:tabs>
              <w:ind w:left="459" w:hanging="459"/>
              <w:jc w:val="left"/>
              <w:cnfStyle w:val="000000000000" w:firstRow="0" w:lastRow="0" w:firstColumn="0" w:lastColumn="0" w:oddVBand="0" w:evenVBand="0" w:oddHBand="0" w:evenHBand="0" w:firstRowFirstColumn="0" w:firstRowLastColumn="0" w:lastRowFirstColumn="0" w:lastRowLastColumn="0"/>
              <w:rPr>
                <w:lang w:eastAsia="pl-PL"/>
              </w:rPr>
            </w:pPr>
            <w:r w:rsidRPr="00A12258">
              <w:rPr>
                <w:lang w:eastAsia="pl-PL"/>
              </w:rPr>
              <w:t>Brak możliwości odsprzedaży nadwyżek wytworzonego ciepła</w:t>
            </w:r>
          </w:p>
        </w:tc>
      </w:tr>
    </w:tbl>
    <w:p w14:paraId="4100223C" w14:textId="77777777" w:rsidR="00F87F77" w:rsidRDefault="00F87F77" w:rsidP="00161105"/>
    <w:p w14:paraId="3D2E3861" w14:textId="77777777" w:rsidR="00F87F77" w:rsidRDefault="00F87F77" w:rsidP="001B2F1C">
      <w:pPr>
        <w:pStyle w:val="Rozdzia"/>
        <w:numPr>
          <w:ilvl w:val="1"/>
          <w:numId w:val="34"/>
        </w:numPr>
        <w:ind w:left="567" w:hanging="567"/>
      </w:pPr>
      <w:bookmarkStart w:id="474" w:name="_Toc426702574"/>
      <w:bookmarkStart w:id="475" w:name="_Toc434486423"/>
      <w:r>
        <w:t>BIOMASA</w:t>
      </w:r>
      <w:bookmarkEnd w:id="474"/>
      <w:bookmarkEnd w:id="475"/>
    </w:p>
    <w:p w14:paraId="3135C040" w14:textId="77777777" w:rsidR="00A478C7" w:rsidRDefault="00A478C7" w:rsidP="00A478C7">
      <w:r>
        <w:t xml:space="preserve">Pochodzenie biomasy może być różnorodne, poczynając od polowej produkcji roślinnej, poprzez odpady występujące w rolnictwie, w przemyśle rolno – spożywczym, w gospodarstwach domowych, jak i w gospodarce komunalnej. Biomasa może również pochodzić z odpadów drzewnych w leśnictwie, przemyśle drzewnym i celulozowo – papierniczym. Zwiększa się również zainteresowanie produkcją biomasy do celów energetycznych na specjalnych plantacjach: drzew szybko rosnących (np. wierzba), rzepaku, słonecznika, wybranych gatunków traw. Ważnym źródłem biomasy są też odpady z produkcji zwierzęcej oraz odpady z gospodarki komunalnej. Dla celów energetycznych można również wykorzystywać nadwyżki słomy. Istnieje również możliwość upraw energetycznych. Rośliny najczęściej uprawiane to wierzba wiciowa, ślazowiec pensylwański, słonecznik bulwiasty, </w:t>
      </w:r>
      <w:proofErr w:type="spellStart"/>
      <w:r>
        <w:t>miskant</w:t>
      </w:r>
      <w:proofErr w:type="spellEnd"/>
      <w:r>
        <w:t xml:space="preserve"> olbrzymi, róża wielkokwiatowa i robinia akacjowa. Pod uprawy energetyczne należy przeznaczyć grunty słabe lub odłogi. </w:t>
      </w:r>
    </w:p>
    <w:p w14:paraId="761D1703" w14:textId="77777777" w:rsidR="00CE2053" w:rsidRDefault="00BF686D" w:rsidP="00CE2053">
      <w:r>
        <w:t xml:space="preserve">Powiat bieszczadzki (w tym Gmina Ustrzyki Dolne) ma wysoki potencjał wykorzystania </w:t>
      </w:r>
      <w:r w:rsidR="004D5D0A">
        <w:t xml:space="preserve">biomasy w celach energetycznych. Obszar ten posiada największe techniczne zasoby drewna w województwie (Rys. 22). </w:t>
      </w:r>
      <w:r w:rsidR="00CE2053">
        <w:t xml:space="preserve">Podobnie jak w przypadku energetyki słonecznej, gmina zaliczona została do obszarów wysokiego ryzyka wystąpienia konfliktów społeczno-środowiskowych ze względu na obecność form ochrony przyrody. </w:t>
      </w:r>
    </w:p>
    <w:p w14:paraId="5508BE08" w14:textId="3866B4C2" w:rsidR="00CE2053" w:rsidRPr="00A478C7" w:rsidRDefault="00CE2053" w:rsidP="00CE2053">
      <w:r>
        <w:t xml:space="preserve">Potencjał techniczny produkcji biomasy ze słomy i siana w powiecie bieszczadzkim należy do najniższych </w:t>
      </w:r>
      <w:r w:rsidR="006B1E9C">
        <w:br/>
      </w:r>
      <w:r>
        <w:t xml:space="preserve">w województwie podkarpackim (rzędu 10-30 </w:t>
      </w:r>
      <w:proofErr w:type="spellStart"/>
      <w:r>
        <w:t>GWh</w:t>
      </w:r>
      <w:proofErr w:type="spellEnd"/>
      <w:r>
        <w:t xml:space="preserve">) i także ograniczony jest wysokim ryzykiem wystąpienia konfliktów społeczno-środowiskowych. Z kolei potencjał techniczny biomasy z roślin energetycznych kształtuje się w powiecie podobnie jak w większości województwa, tj. na poziomie 100-200 </w:t>
      </w:r>
      <w:proofErr w:type="spellStart"/>
      <w:r>
        <w:t>GWh</w:t>
      </w:r>
      <w:proofErr w:type="spellEnd"/>
      <w:r>
        <w:t>.</w:t>
      </w:r>
    </w:p>
    <w:p w14:paraId="4B6F2122" w14:textId="77777777" w:rsidR="00A478C7" w:rsidRDefault="00A478C7" w:rsidP="004D5D0A">
      <w:pPr>
        <w:rPr>
          <w:rFonts w:ascii="Georgia" w:hAnsi="Georgia"/>
          <w:noProof/>
          <w:lang w:eastAsia="pl-PL"/>
        </w:rPr>
      </w:pPr>
    </w:p>
    <w:p w14:paraId="0156E23B" w14:textId="77777777" w:rsidR="004D5D0A" w:rsidRDefault="004D5D0A" w:rsidP="00CE2053">
      <w:pPr>
        <w:keepNext/>
        <w:jc w:val="center"/>
      </w:pPr>
      <w:r>
        <w:rPr>
          <w:noProof/>
          <w:lang w:eastAsia="pl-PL"/>
        </w:rPr>
        <w:lastRenderedPageBreak/>
        <w:drawing>
          <wp:inline distT="0" distB="0" distL="0" distR="0" wp14:anchorId="2EBD63D8" wp14:editId="32AC232C">
            <wp:extent cx="4423145" cy="5262016"/>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861" t="19703" r="59014" b="12316"/>
                    <a:stretch/>
                  </pic:blipFill>
                  <pic:spPr bwMode="auto">
                    <a:xfrm>
                      <a:off x="0" y="0"/>
                      <a:ext cx="4431794" cy="5272305"/>
                    </a:xfrm>
                    <a:prstGeom prst="rect">
                      <a:avLst/>
                    </a:prstGeom>
                    <a:ln>
                      <a:noFill/>
                    </a:ln>
                    <a:extLst>
                      <a:ext uri="{53640926-AAD7-44D8-BBD7-CCE9431645EC}">
                        <a14:shadowObscured xmlns:a14="http://schemas.microsoft.com/office/drawing/2010/main"/>
                      </a:ext>
                    </a:extLst>
                  </pic:spPr>
                </pic:pic>
              </a:graphicData>
            </a:graphic>
          </wp:inline>
        </w:drawing>
      </w:r>
    </w:p>
    <w:p w14:paraId="7D31B2D8" w14:textId="06BB4D34" w:rsidR="004D5D0A" w:rsidRDefault="004D5D0A" w:rsidP="00CE2053">
      <w:pPr>
        <w:pStyle w:val="Legenda"/>
      </w:pPr>
      <w:bookmarkStart w:id="476" w:name="_Toc434228493"/>
      <w:bookmarkStart w:id="477" w:name="_Toc533009593"/>
      <w:r>
        <w:t xml:space="preserve">Rysunek </w:t>
      </w:r>
      <w:r w:rsidR="00A916EA">
        <w:rPr>
          <w:noProof/>
        </w:rPr>
        <w:fldChar w:fldCharType="begin"/>
      </w:r>
      <w:r w:rsidR="00A916EA">
        <w:rPr>
          <w:noProof/>
        </w:rPr>
        <w:instrText xml:space="preserve"> SEQ Rysunek \* ARABIC </w:instrText>
      </w:r>
      <w:r w:rsidR="00A916EA">
        <w:rPr>
          <w:noProof/>
        </w:rPr>
        <w:fldChar w:fldCharType="separate"/>
      </w:r>
      <w:r w:rsidR="009A681C">
        <w:rPr>
          <w:noProof/>
        </w:rPr>
        <w:t>22</w:t>
      </w:r>
      <w:r w:rsidR="00A916EA">
        <w:rPr>
          <w:noProof/>
        </w:rPr>
        <w:fldChar w:fldCharType="end"/>
      </w:r>
      <w:r>
        <w:t xml:space="preserve"> Potencjał techniczny pozyskania biomasy leśnej w województwie podkarpackim.</w:t>
      </w:r>
      <w:bookmarkEnd w:id="476"/>
      <w:bookmarkEnd w:id="477"/>
    </w:p>
    <w:p w14:paraId="76A6F843" w14:textId="77777777" w:rsidR="004D5D0A" w:rsidRPr="00164070" w:rsidRDefault="004D5D0A" w:rsidP="004D5D0A">
      <w:pPr>
        <w:jc w:val="right"/>
        <w:rPr>
          <w:i/>
          <w:sz w:val="18"/>
          <w:szCs w:val="16"/>
        </w:rPr>
      </w:pPr>
      <w:r w:rsidRPr="00164070">
        <w:rPr>
          <w:i/>
          <w:sz w:val="18"/>
          <w:szCs w:val="16"/>
        </w:rPr>
        <w:t>Źródło: Wojewódzki program rozwoju odnawialnych źródeł energii dla województwa podkarpackiego.</w:t>
      </w:r>
    </w:p>
    <w:p w14:paraId="7E8F0804" w14:textId="77777777" w:rsidR="00D638D2" w:rsidRDefault="00161105" w:rsidP="001B2F1C">
      <w:pPr>
        <w:pStyle w:val="Rozdzia"/>
        <w:numPr>
          <w:ilvl w:val="1"/>
          <w:numId w:val="34"/>
        </w:numPr>
        <w:ind w:left="426" w:hanging="426"/>
      </w:pPr>
      <w:bookmarkStart w:id="478" w:name="_Toc426702575"/>
      <w:bookmarkStart w:id="479" w:name="_Toc434486424"/>
      <w:r>
        <w:t>POMPY CIEPŁA</w:t>
      </w:r>
      <w:bookmarkEnd w:id="478"/>
      <w:bookmarkEnd w:id="479"/>
    </w:p>
    <w:p w14:paraId="50336E06" w14:textId="74F85207" w:rsidR="00A478C7" w:rsidRDefault="00A478C7" w:rsidP="00A478C7">
      <w:r w:rsidRPr="00542AC8">
        <w:t xml:space="preserve">Jednym ze skutecznych sposobów ograniczania niskiej emisji oraz zwiększania efektywności energetycznej jest zastosowanie pompy ciepła. W ostatnich latach instalacje tego typu zyskują coraz szersze grono fanów, ponieważ stanowią one ekologiczne, tanie i bezobsługowe źródło ciepła. </w:t>
      </w:r>
      <w:r w:rsidRPr="00F93650">
        <w:t>Pompa ciepła jest urządzeniem, które umożliwia wykorzystanie energii cieplnej nagromadzonej w środowisku naturalnym.</w:t>
      </w:r>
      <w:r>
        <w:t xml:space="preserve"> Urządzenia te należą do najtańszych w eksploatacji źródeł ciepł</w:t>
      </w:r>
      <w:r w:rsidR="00D72A75">
        <w:t xml:space="preserve">a stosowanych do ogrzania domu </w:t>
      </w:r>
      <w:r>
        <w:t>i przygotowania ciepłej wody, gdyż wykorzystują energię odnawi</w:t>
      </w:r>
      <w:r w:rsidR="00D72A75">
        <w:t xml:space="preserve">alną zgromadzoną w środowisku: w gruncie, wodzie lub </w:t>
      </w:r>
      <w:r>
        <w:t xml:space="preserve">w powietrzu. </w:t>
      </w:r>
    </w:p>
    <w:p w14:paraId="76286796" w14:textId="77777777" w:rsidR="00980229" w:rsidRDefault="00980229">
      <w:pPr>
        <w:spacing w:before="0" w:after="0" w:line="240" w:lineRule="auto"/>
        <w:jc w:val="left"/>
        <w:rPr>
          <w:rFonts w:cstheme="minorHAnsi"/>
        </w:rPr>
      </w:pPr>
      <w:r>
        <w:br w:type="page"/>
      </w:r>
    </w:p>
    <w:p w14:paraId="6010BDA9" w14:textId="77B85882" w:rsidR="00A478C7" w:rsidRDefault="00A478C7" w:rsidP="00A478C7">
      <w:pPr>
        <w:pStyle w:val="ListaCDE"/>
      </w:pPr>
      <w:r>
        <w:lastRenderedPageBreak/>
        <w:t>WADY I ZALETY POMP CIEPŁA</w:t>
      </w:r>
    </w:p>
    <w:p w14:paraId="7D48E24B" w14:textId="77777777" w:rsidR="00A478C7" w:rsidRPr="00167892" w:rsidRDefault="00A478C7" w:rsidP="00A478C7">
      <w:pPr>
        <w:rPr>
          <w:b/>
        </w:rPr>
      </w:pPr>
      <w:r w:rsidRPr="00167892">
        <w:rPr>
          <w:b/>
        </w:rPr>
        <w:t>Zalety:</w:t>
      </w:r>
    </w:p>
    <w:p w14:paraId="701E58A5" w14:textId="77777777" w:rsidR="00A478C7" w:rsidRDefault="00A478C7" w:rsidP="001B2F1C">
      <w:pPr>
        <w:pStyle w:val="Akapitzlist"/>
        <w:numPr>
          <w:ilvl w:val="0"/>
          <w:numId w:val="21"/>
        </w:numPr>
        <w:ind w:left="567"/>
      </w:pPr>
      <w:r>
        <w:t>tania energia cieplna pobierana ze środowiska,</w:t>
      </w:r>
    </w:p>
    <w:p w14:paraId="573BA674" w14:textId="77777777" w:rsidR="00A478C7" w:rsidRDefault="00A478C7" w:rsidP="001B2F1C">
      <w:pPr>
        <w:pStyle w:val="Akapitzlist"/>
        <w:numPr>
          <w:ilvl w:val="0"/>
          <w:numId w:val="21"/>
        </w:numPr>
        <w:ind w:left="567"/>
      </w:pPr>
      <w:r>
        <w:t>nie wymaga instalowania komina, przyłącza gazowego, systemu wentylacji, nie wydziela zapachów,</w:t>
      </w:r>
    </w:p>
    <w:p w14:paraId="266D9B5D" w14:textId="77777777" w:rsidR="00A478C7" w:rsidRDefault="00A478C7" w:rsidP="001B2F1C">
      <w:pPr>
        <w:pStyle w:val="Akapitzlist"/>
        <w:numPr>
          <w:ilvl w:val="0"/>
          <w:numId w:val="21"/>
        </w:numPr>
        <w:ind w:left="567"/>
      </w:pPr>
      <w:r>
        <w:t>automatyka, nie potrzeba konserwacji ani okresowych przeglądów,</w:t>
      </w:r>
    </w:p>
    <w:p w14:paraId="55EE15DA" w14:textId="77777777" w:rsidR="00A478C7" w:rsidRDefault="00A478C7" w:rsidP="001B2F1C">
      <w:pPr>
        <w:pStyle w:val="Akapitzlist"/>
        <w:numPr>
          <w:ilvl w:val="0"/>
          <w:numId w:val="21"/>
        </w:numPr>
        <w:ind w:left="567"/>
      </w:pPr>
      <w:r>
        <w:t>pracuje cicho, nie jest dokuczliwa dla otoczenia,</w:t>
      </w:r>
    </w:p>
    <w:p w14:paraId="29C92895" w14:textId="77777777" w:rsidR="00A478C7" w:rsidRDefault="00A478C7" w:rsidP="001B2F1C">
      <w:pPr>
        <w:pStyle w:val="Akapitzlist"/>
        <w:numPr>
          <w:ilvl w:val="0"/>
          <w:numId w:val="21"/>
        </w:numPr>
        <w:ind w:left="567"/>
      </w:pPr>
      <w:r>
        <w:t>jest bezpiec</w:t>
      </w:r>
      <w:r w:rsidR="00A96D07">
        <w:t>zna dla środowiska, nie emituje</w:t>
      </w:r>
      <w:r>
        <w:t xml:space="preserve"> sadzy, spalin, nie zanieczyszcza środowiska,</w:t>
      </w:r>
    </w:p>
    <w:p w14:paraId="2526B48C" w14:textId="77777777" w:rsidR="00A478C7" w:rsidRPr="00CE73FE" w:rsidRDefault="00A478C7" w:rsidP="001B2F1C">
      <w:pPr>
        <w:pStyle w:val="Akapitzlist"/>
        <w:numPr>
          <w:ilvl w:val="0"/>
          <w:numId w:val="21"/>
        </w:numPr>
        <w:ind w:left="567"/>
      </w:pPr>
      <w:r>
        <w:t>pozwala uniezależnić się od wzrostu cen paliw.</w:t>
      </w:r>
    </w:p>
    <w:p w14:paraId="58E91F39" w14:textId="77777777" w:rsidR="00A478C7" w:rsidRPr="008635AF" w:rsidRDefault="00A478C7" w:rsidP="00A478C7">
      <w:pPr>
        <w:rPr>
          <w:b/>
        </w:rPr>
      </w:pPr>
      <w:r w:rsidRPr="008635AF">
        <w:rPr>
          <w:b/>
        </w:rPr>
        <w:t>Wady:</w:t>
      </w:r>
    </w:p>
    <w:p w14:paraId="025FA8AD" w14:textId="77777777" w:rsidR="00A478C7" w:rsidRDefault="00A478C7" w:rsidP="001B2F1C">
      <w:pPr>
        <w:pStyle w:val="Akapitzlist"/>
        <w:numPr>
          <w:ilvl w:val="0"/>
          <w:numId w:val="22"/>
        </w:numPr>
        <w:ind w:left="567"/>
      </w:pPr>
      <w:r>
        <w:t>sprężarka będąca częścią urządzenia wykorzystuje energię elektryczną,</w:t>
      </w:r>
    </w:p>
    <w:p w14:paraId="2AD69598" w14:textId="77777777" w:rsidR="00A478C7" w:rsidRDefault="00A478C7" w:rsidP="001B2F1C">
      <w:pPr>
        <w:pStyle w:val="Akapitzlist"/>
        <w:numPr>
          <w:ilvl w:val="0"/>
          <w:numId w:val="22"/>
        </w:numPr>
        <w:ind w:left="567"/>
      </w:pPr>
      <w:r>
        <w:t>jest droga – ponad 30% droższa od tradycyjnego układu kotłowego,</w:t>
      </w:r>
    </w:p>
    <w:p w14:paraId="0535AA29" w14:textId="77777777" w:rsidR="00A478C7" w:rsidRDefault="00A478C7" w:rsidP="001B2F1C">
      <w:pPr>
        <w:pStyle w:val="Akapitzlist"/>
        <w:numPr>
          <w:ilvl w:val="0"/>
          <w:numId w:val="22"/>
        </w:numPr>
        <w:ind w:left="567"/>
      </w:pPr>
      <w:r>
        <w:t>zdarzają się problemy wynikające z nieprawidłowego zaprojektowania układu z pompą ciepła, tak aby w pełni zaspokajał potrzeby domowników,</w:t>
      </w:r>
    </w:p>
    <w:p w14:paraId="76CDAB60" w14:textId="77777777" w:rsidR="00A478C7" w:rsidRDefault="00A478C7" w:rsidP="001B2F1C">
      <w:pPr>
        <w:pStyle w:val="Akapitzlist"/>
        <w:numPr>
          <w:ilvl w:val="0"/>
          <w:numId w:val="22"/>
        </w:numPr>
        <w:ind w:left="567"/>
      </w:pPr>
      <w:r>
        <w:t>istnieje niebezpieczeństwo skażenia środowiska naturalnego freonami, w przypadku pomp sprężarkowych,</w:t>
      </w:r>
    </w:p>
    <w:p w14:paraId="4B3482D4" w14:textId="77777777" w:rsidR="00A478C7" w:rsidRPr="005A2D94" w:rsidRDefault="00A478C7" w:rsidP="001B2F1C">
      <w:pPr>
        <w:pStyle w:val="Akapitzlist"/>
        <w:numPr>
          <w:ilvl w:val="0"/>
          <w:numId w:val="22"/>
        </w:numPr>
        <w:ind w:left="567"/>
      </w:pPr>
      <w:r w:rsidRPr="005A2D94">
        <w:t xml:space="preserve">przy źle dobranym gruntownym wymienniku ciepła, ilość ciepła odbieranego przez płyn grzewczy będzie tak duża, że wokół wymiennika temperatura spadnie poniżej zera; wychładzanie gruntu pogarsza warunki pracy popy ciepła i zwiększa zużycie energii. </w:t>
      </w:r>
    </w:p>
    <w:p w14:paraId="65C6755A" w14:textId="071AE925" w:rsidR="00A478C7" w:rsidRDefault="00A478C7" w:rsidP="00161105">
      <w:r w:rsidRPr="005A2D94">
        <w:t>Stosując pompę ciepła ok. 75% energii otrzymuje się za darmo, natomiast konieczne jest wytworzenie jedynie ok. 25% energii (zużytej do napędu sprężarki). Z 1 kWh energii e</w:t>
      </w:r>
      <w:r>
        <w:t>lektrycznej otrzymuje się ok. 4 </w:t>
      </w:r>
      <w:r w:rsidRPr="005A2D94">
        <w:t>kWh energii cieplnej. Zapewnia nie tylko ciepło w domu podczas zimnych dni, ale także chłód podczas gorącego lata.</w:t>
      </w:r>
    </w:p>
    <w:p w14:paraId="0990F1EA" w14:textId="77777777" w:rsidR="00D638D2" w:rsidRDefault="00161105" w:rsidP="001B2F1C">
      <w:pPr>
        <w:pStyle w:val="Rozdzia"/>
        <w:numPr>
          <w:ilvl w:val="1"/>
          <w:numId w:val="34"/>
        </w:numPr>
        <w:ind w:left="709" w:hanging="709"/>
      </w:pPr>
      <w:bookmarkStart w:id="480" w:name="_Toc426702576"/>
      <w:bookmarkStart w:id="481" w:name="_Toc434486425"/>
      <w:r>
        <w:t>REKUPERATOR</w:t>
      </w:r>
      <w:bookmarkEnd w:id="480"/>
      <w:bookmarkEnd w:id="481"/>
    </w:p>
    <w:p w14:paraId="189D46EC" w14:textId="77777777" w:rsidR="00161105" w:rsidRDefault="00161105" w:rsidP="00161105">
      <w:r>
        <w:t>Rekuperacją nazywamy proces odzyskiwania energii cieplnej w celu jej ponownego wykorzystania. Energia cieplna jest odzyskiwana z wszelkiego rodzaju gazów odpadkowych oraz spalin. Zjawisko rekuperacji wykorzystywane jest w układach wentylacyjnych. Proces rekuperacji w wentylacji, polega na odzyskiwaniu ciepła z wywiewanego, zużytego powietrza oraz oddaniu tego ciepła do powietrza nawiewanego. Jednakże świeże powietrze nie miesza się z powietrzem zużytym. Napływające do budynku świeże powietrze ma temperaturę zbliżoną do temperatury, jaka panuje wewnątrz pomieszczenia. Dzięki temu wystarczy je tylko dogrzać, co wymaga mniejszego zużycia energii.</w:t>
      </w:r>
    </w:p>
    <w:p w14:paraId="64B685F4" w14:textId="77777777" w:rsidR="00161105" w:rsidRDefault="00161105" w:rsidP="00161105">
      <w:r>
        <w:t xml:space="preserve">Urządzeniem umożliwiającym wykorzystanie w praktyce takiego procesu jest rekuperator. </w:t>
      </w:r>
      <w:r w:rsidRPr="007666C6">
        <w:t>Dzięki rekuperatorowi następuje odzysk ciepła z wentylacji. Sprawność odzysku ciepła najlepszych urządzeń przekracza 90%.</w:t>
      </w:r>
      <w:r>
        <w:t xml:space="preserve"> </w:t>
      </w:r>
    </w:p>
    <w:p w14:paraId="493DC0A6" w14:textId="77777777" w:rsidR="00161105" w:rsidRDefault="00161105" w:rsidP="00161105">
      <w:r>
        <w:lastRenderedPageBreak/>
        <w:t>ZASADA DZIAŁANIA</w:t>
      </w:r>
    </w:p>
    <w:p w14:paraId="6114866E" w14:textId="77777777" w:rsidR="00161105" w:rsidRDefault="00161105" w:rsidP="00161105">
      <w:r w:rsidRPr="007666C6">
        <w:t xml:space="preserve">Rekuperator </w:t>
      </w:r>
      <w:r>
        <w:t>składa się z dwóch wentylatorów – wywiewnego</w:t>
      </w:r>
      <w:r w:rsidRPr="007666C6">
        <w:t xml:space="preserve"> i nawi</w:t>
      </w:r>
      <w:r>
        <w:t>ewnego – oraz wymiennika ciepła, w </w:t>
      </w:r>
      <w:r w:rsidRPr="007666C6">
        <w:t xml:space="preserve">którym powietrze dopływające do wnętrza domu ogrzewa się od cieplejszego powietrza wywiewanego. Są w nim montowane także filtry zatrzymujące zanieczyszczenia – czystsze powietrze </w:t>
      </w:r>
      <w:r w:rsidR="0010646D">
        <w:br/>
      </w:r>
      <w:r w:rsidRPr="007666C6">
        <w:t>w domu to dodatkowa korzyść z jego zastosowania.</w:t>
      </w:r>
      <w:r>
        <w:t xml:space="preserve"> Istnieją trzy podstawowe rodzaje rekuperatorów:</w:t>
      </w:r>
    </w:p>
    <w:p w14:paraId="6B7619E7" w14:textId="77777777" w:rsidR="00161105" w:rsidRDefault="00161105" w:rsidP="001B2F1C">
      <w:pPr>
        <w:pStyle w:val="Akapitzlist"/>
        <w:numPr>
          <w:ilvl w:val="0"/>
          <w:numId w:val="32"/>
        </w:numPr>
      </w:pPr>
      <w:r>
        <w:t>Rekuperator z wymiennikiem krzyżowym,</w:t>
      </w:r>
    </w:p>
    <w:p w14:paraId="2CCC9AFF" w14:textId="77777777" w:rsidR="00161105" w:rsidRDefault="00161105" w:rsidP="001B2F1C">
      <w:pPr>
        <w:pStyle w:val="Akapitzlist"/>
        <w:numPr>
          <w:ilvl w:val="0"/>
          <w:numId w:val="32"/>
        </w:numPr>
      </w:pPr>
      <w:r>
        <w:t>Rekuperator z wymiennikiem przeciwprądowym,</w:t>
      </w:r>
    </w:p>
    <w:p w14:paraId="4062E7A7" w14:textId="77777777" w:rsidR="00161105" w:rsidRDefault="00161105" w:rsidP="001B2F1C">
      <w:pPr>
        <w:pStyle w:val="Akapitzlist"/>
        <w:numPr>
          <w:ilvl w:val="0"/>
          <w:numId w:val="32"/>
        </w:numPr>
      </w:pPr>
      <w:r>
        <w:t>Rekuperator z wymiennikiem obrotowym (bębnowym).</w:t>
      </w:r>
    </w:p>
    <w:p w14:paraId="2D5DC24B" w14:textId="77777777" w:rsidR="00161105" w:rsidRDefault="00161105" w:rsidP="00161105">
      <w:r>
        <w:t>Najsprawniejszym spośród wyżej wymienionych urządzeń jest rekuperator z wymiennikiem przeciwprądowym, który jest udoskonaloną wersją wymiennika krzyżowego. Ich sprawność sięga nawet 90%.</w:t>
      </w:r>
      <w:r w:rsidR="00C9740D">
        <w:t xml:space="preserve"> </w:t>
      </w:r>
      <w:r>
        <w:t>Poniższy schemat przedstawia budowę oraz zasady działania takiego rekuperatora.</w:t>
      </w:r>
    </w:p>
    <w:p w14:paraId="00F37BCF" w14:textId="77777777" w:rsidR="00161105" w:rsidRDefault="00161105" w:rsidP="00161105">
      <w:pPr>
        <w:keepNext/>
        <w:jc w:val="center"/>
      </w:pPr>
      <w:r>
        <w:rPr>
          <w:noProof/>
          <w:lang w:eastAsia="pl-PL"/>
        </w:rPr>
        <w:drawing>
          <wp:inline distT="0" distB="0" distL="0" distR="0" wp14:anchorId="10CE1053" wp14:editId="4C55029D">
            <wp:extent cx="4724400" cy="2419350"/>
            <wp:effectExtent l="19050" t="19050" r="19050" b="190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asada-dzialania-pro.jpg"/>
                    <pic:cNvPicPr/>
                  </pic:nvPicPr>
                  <pic:blipFill>
                    <a:blip r:embed="rId74">
                      <a:extLst>
                        <a:ext uri="{28A0092B-C50C-407E-A947-70E740481C1C}">
                          <a14:useLocalDpi xmlns:a14="http://schemas.microsoft.com/office/drawing/2010/main" val="0"/>
                        </a:ext>
                      </a:extLst>
                    </a:blip>
                    <a:stretch>
                      <a:fillRect/>
                    </a:stretch>
                  </pic:blipFill>
                  <pic:spPr>
                    <a:xfrm>
                      <a:off x="0" y="0"/>
                      <a:ext cx="4724400" cy="2419350"/>
                    </a:xfrm>
                    <a:prstGeom prst="rect">
                      <a:avLst/>
                    </a:prstGeom>
                    <a:ln>
                      <a:solidFill>
                        <a:schemeClr val="tx1"/>
                      </a:solidFill>
                    </a:ln>
                  </pic:spPr>
                </pic:pic>
              </a:graphicData>
            </a:graphic>
          </wp:inline>
        </w:drawing>
      </w:r>
    </w:p>
    <w:p w14:paraId="17E16F65" w14:textId="623C3513" w:rsidR="00161105" w:rsidRPr="00706BB0" w:rsidRDefault="00161105" w:rsidP="00161105">
      <w:pPr>
        <w:pStyle w:val="Legenda"/>
        <w:ind w:left="850"/>
        <w:rPr>
          <w:color w:val="auto"/>
        </w:rPr>
      </w:pPr>
      <w:bookmarkStart w:id="482" w:name="_Toc412454410"/>
      <w:bookmarkStart w:id="483" w:name="_Toc427221415"/>
      <w:bookmarkStart w:id="484" w:name="_Toc429576330"/>
      <w:bookmarkStart w:id="485" w:name="_Toc430001504"/>
      <w:bookmarkStart w:id="486" w:name="_Toc434228494"/>
      <w:bookmarkStart w:id="487" w:name="_Toc533009594"/>
      <w:r w:rsidRPr="00706BB0">
        <w:rPr>
          <w:color w:val="auto"/>
        </w:rPr>
        <w:t xml:space="preserve">Rysunek </w:t>
      </w:r>
      <w:r w:rsidRPr="00706BB0">
        <w:rPr>
          <w:color w:val="auto"/>
        </w:rPr>
        <w:fldChar w:fldCharType="begin"/>
      </w:r>
      <w:r w:rsidRPr="00706BB0">
        <w:rPr>
          <w:color w:val="auto"/>
        </w:rPr>
        <w:instrText xml:space="preserve"> SEQ Rysunek \* ARABIC </w:instrText>
      </w:r>
      <w:r w:rsidRPr="00706BB0">
        <w:rPr>
          <w:color w:val="auto"/>
        </w:rPr>
        <w:fldChar w:fldCharType="separate"/>
      </w:r>
      <w:r w:rsidR="009A681C">
        <w:rPr>
          <w:noProof/>
          <w:color w:val="auto"/>
        </w:rPr>
        <w:t>23</w:t>
      </w:r>
      <w:r w:rsidRPr="00706BB0">
        <w:rPr>
          <w:color w:val="auto"/>
        </w:rPr>
        <w:fldChar w:fldCharType="end"/>
      </w:r>
      <w:r w:rsidRPr="00706BB0">
        <w:rPr>
          <w:color w:val="auto"/>
        </w:rPr>
        <w:t>. Rekuperator - zasada działania</w:t>
      </w:r>
      <w:bookmarkEnd w:id="482"/>
      <w:bookmarkEnd w:id="483"/>
      <w:bookmarkEnd w:id="484"/>
      <w:bookmarkEnd w:id="485"/>
      <w:bookmarkEnd w:id="486"/>
      <w:bookmarkEnd w:id="487"/>
    </w:p>
    <w:p w14:paraId="3E7B3C33" w14:textId="77777777" w:rsidR="00161105" w:rsidRPr="00706BB0" w:rsidRDefault="00161105" w:rsidP="00161105">
      <w:pPr>
        <w:pStyle w:val="rdo"/>
      </w:pPr>
      <w:r>
        <w:t xml:space="preserve">(źródło: </w:t>
      </w:r>
      <w:r w:rsidRPr="00706BB0">
        <w:t>http://www.color-system.com.pl/graphic/rekuperator_1.jpg</w:t>
      </w:r>
      <w:r>
        <w:t>)</w:t>
      </w:r>
    </w:p>
    <w:p w14:paraId="18C152F3" w14:textId="77777777" w:rsidR="00161105" w:rsidRDefault="00161105" w:rsidP="00161105">
      <w:r>
        <w:t>INSTALACJA</w:t>
      </w:r>
    </w:p>
    <w:p w14:paraId="4B97EAFA" w14:textId="77777777" w:rsidR="00161105" w:rsidRDefault="00161105" w:rsidP="00161105">
      <w:r>
        <w:t>Taki system na pewno łatwiej zainstalować w domu dopiero budowanym niż w już wykończonym. Wynika to z konieczności doprowadzenia do prawie wszystkich pomieszczeń przewodów, którymi jest transportowane powietrze nawiewane i wywiewane. Przewody te mają znaczną średnicę (co najmniej kilkanaście centymetrów wraz z izolacją, którą zaleca się stosować), więc trudno je ukryć w istniejących zakamarkach. By nie szpeciły wnętrz, przewody trzeba zabudować, a to oznacza kłopotliwe prace budowlane. Montaż systemu rekuperacji najlepiej połączyć z generalnym remontem pomieszczeń. Jeśli się na to zdecydujemy, poza komfortem wynikającym z możliwości sterowania wentylacją i oczyszczania powietrza możemy liczyć na to, że zapotrzebowanie na ciepło do ogrzewania, a więc także jego koszt, zmaleją o 20-30% w stosunku do sytuacji, gdy w domu działała wentylacja grawitacyjna.</w:t>
      </w:r>
    </w:p>
    <w:p w14:paraId="1E1E433A" w14:textId="77777777" w:rsidR="00161105" w:rsidRDefault="00161105" w:rsidP="00853DC4">
      <w:r>
        <w:lastRenderedPageBreak/>
        <w:t>Zastosowanie rekuperatora znacząco redukuje straty ciepła w budynku. Wentylacja i wymiana powietrza odpowiada bowiem nawet</w:t>
      </w:r>
      <w:r w:rsidR="00853DC4">
        <w:t xml:space="preserve"> za ok. 40-60% strat cieplnych.</w:t>
      </w:r>
    </w:p>
    <w:p w14:paraId="0A05C9B6" w14:textId="77777777" w:rsidR="00161105" w:rsidRDefault="00161105" w:rsidP="00161105">
      <w:pPr>
        <w:keepNext/>
        <w:jc w:val="center"/>
      </w:pPr>
      <w:r>
        <w:rPr>
          <w:noProof/>
          <w:lang w:eastAsia="pl-PL"/>
        </w:rPr>
        <w:drawing>
          <wp:inline distT="0" distB="0" distL="0" distR="0" wp14:anchorId="74521F4B" wp14:editId="0D876D6C">
            <wp:extent cx="5038725" cy="4038600"/>
            <wp:effectExtent l="0" t="0" r="9525" b="0"/>
            <wp:docPr id="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8725" cy="4038600"/>
                    </a:xfrm>
                    <a:prstGeom prst="rect">
                      <a:avLst/>
                    </a:prstGeom>
                    <a:noFill/>
                    <a:ln>
                      <a:noFill/>
                    </a:ln>
                  </pic:spPr>
                </pic:pic>
              </a:graphicData>
            </a:graphic>
          </wp:inline>
        </w:drawing>
      </w:r>
    </w:p>
    <w:p w14:paraId="1B180317" w14:textId="475C6825" w:rsidR="00161105" w:rsidRPr="00706BB0" w:rsidRDefault="00161105" w:rsidP="00161105">
      <w:pPr>
        <w:pStyle w:val="Legenda"/>
        <w:ind w:left="850"/>
        <w:rPr>
          <w:color w:val="auto"/>
        </w:rPr>
      </w:pPr>
      <w:bookmarkStart w:id="488" w:name="_Toc412454411"/>
      <w:bookmarkStart w:id="489" w:name="_Toc427221416"/>
      <w:bookmarkStart w:id="490" w:name="_Toc429576331"/>
      <w:bookmarkStart w:id="491" w:name="_Toc430001505"/>
      <w:bookmarkStart w:id="492" w:name="_Toc434228495"/>
      <w:bookmarkStart w:id="493" w:name="_Toc533009595"/>
      <w:r w:rsidRPr="00706BB0">
        <w:rPr>
          <w:color w:val="auto"/>
        </w:rPr>
        <w:t xml:space="preserve">Rysunek </w:t>
      </w:r>
      <w:r w:rsidRPr="00706BB0">
        <w:rPr>
          <w:color w:val="auto"/>
        </w:rPr>
        <w:fldChar w:fldCharType="begin"/>
      </w:r>
      <w:r w:rsidRPr="00706BB0">
        <w:rPr>
          <w:color w:val="auto"/>
        </w:rPr>
        <w:instrText xml:space="preserve"> SEQ Rysunek \* ARABIC </w:instrText>
      </w:r>
      <w:r w:rsidRPr="00706BB0">
        <w:rPr>
          <w:color w:val="auto"/>
        </w:rPr>
        <w:fldChar w:fldCharType="separate"/>
      </w:r>
      <w:r w:rsidR="009A681C">
        <w:rPr>
          <w:noProof/>
          <w:color w:val="auto"/>
        </w:rPr>
        <w:t>24</w:t>
      </w:r>
      <w:r w:rsidRPr="00706BB0">
        <w:rPr>
          <w:color w:val="auto"/>
        </w:rPr>
        <w:fldChar w:fldCharType="end"/>
      </w:r>
      <w:r w:rsidRPr="00706BB0">
        <w:rPr>
          <w:color w:val="auto"/>
        </w:rPr>
        <w:t>. Rekuper</w:t>
      </w:r>
      <w:r w:rsidR="006604CC">
        <w:rPr>
          <w:color w:val="auto"/>
        </w:rPr>
        <w:t>a</w:t>
      </w:r>
      <w:r w:rsidRPr="00706BB0">
        <w:rPr>
          <w:color w:val="auto"/>
        </w:rPr>
        <w:t>tor - rozkład strat ciepła w budynku</w:t>
      </w:r>
      <w:bookmarkEnd w:id="488"/>
      <w:bookmarkEnd w:id="489"/>
      <w:bookmarkEnd w:id="490"/>
      <w:bookmarkEnd w:id="491"/>
      <w:bookmarkEnd w:id="492"/>
      <w:bookmarkEnd w:id="493"/>
    </w:p>
    <w:p w14:paraId="033B5723" w14:textId="77777777" w:rsidR="00161105" w:rsidRPr="00161105" w:rsidRDefault="00161105" w:rsidP="00980229">
      <w:pPr>
        <w:pStyle w:val="rdo"/>
        <w:spacing w:after="240"/>
        <w:rPr>
          <w:sz w:val="22"/>
        </w:rPr>
      </w:pPr>
      <w:r>
        <w:t xml:space="preserve"> (źródło: </w:t>
      </w:r>
      <w:r w:rsidRPr="00161105">
        <w:t>http://www.oxen.com.pl/?gclid=CPesrJGG3sECFZQZtAod8EQA8g</w:t>
      </w:r>
      <w:r>
        <w:t>)</w:t>
      </w:r>
    </w:p>
    <w:p w14:paraId="59B6C0BC" w14:textId="77777777" w:rsidR="00413CFC" w:rsidRDefault="006604CC" w:rsidP="001B2F1C">
      <w:pPr>
        <w:pStyle w:val="Rozdzia"/>
        <w:numPr>
          <w:ilvl w:val="1"/>
          <w:numId w:val="34"/>
        </w:numPr>
        <w:ind w:left="426" w:hanging="426"/>
      </w:pPr>
      <w:bookmarkStart w:id="494" w:name="_Toc426702577"/>
      <w:bookmarkStart w:id="495" w:name="_Toc434486426"/>
      <w:r>
        <w:t>DOMY PASYWNE</w:t>
      </w:r>
      <w:bookmarkEnd w:id="494"/>
      <w:bookmarkEnd w:id="495"/>
    </w:p>
    <w:p w14:paraId="530CE1EF" w14:textId="10981873" w:rsidR="00A478C7" w:rsidRPr="00413CFC" w:rsidRDefault="00A478C7" w:rsidP="00A478C7">
      <w:r w:rsidRPr="00413CFC">
        <w:t>Dom pasywny jest domem</w:t>
      </w:r>
      <w:r>
        <w:t>,</w:t>
      </w:r>
      <w:r w:rsidRPr="00413CFC">
        <w:t xml:space="preserve"> który</w:t>
      </w:r>
      <w:r w:rsidR="00C9740D">
        <w:t xml:space="preserve"> </w:t>
      </w:r>
      <w:r w:rsidRPr="00413CFC">
        <w:t xml:space="preserve">ma </w:t>
      </w:r>
      <w:r>
        <w:t>bardzo niskie zużycie energii na potrzeby grzewcze (15 kW/m</w:t>
      </w:r>
      <w:r w:rsidRPr="00706BB0">
        <w:rPr>
          <w:vertAlign w:val="superscript"/>
        </w:rPr>
        <w:t>2</w:t>
      </w:r>
      <w:r>
        <w:t xml:space="preserve">/rok), </w:t>
      </w:r>
      <w:r w:rsidR="00C37580">
        <w:br/>
      </w:r>
      <w:r>
        <w:t>a k</w:t>
      </w:r>
      <w:r w:rsidRPr="00413CFC">
        <w:t>omfort termiczny jest zapewniony za pośredn</w:t>
      </w:r>
      <w:r>
        <w:t>ictwem pasywnych źródeł</w:t>
      </w:r>
      <w:r w:rsidR="00C9740D">
        <w:t xml:space="preserve"> </w:t>
      </w:r>
      <w:r>
        <w:t>ciepła</w:t>
      </w:r>
      <w:r w:rsidRPr="00413CFC">
        <w:t xml:space="preserve">. </w:t>
      </w:r>
    </w:p>
    <w:p w14:paraId="30446E68" w14:textId="77777777" w:rsidR="00A478C7" w:rsidRPr="00413CFC" w:rsidRDefault="00A478C7" w:rsidP="00A478C7">
      <w:r w:rsidRPr="00413CFC">
        <w:t>Dom energooszczędny oznacza budynek</w:t>
      </w:r>
      <w:r w:rsidR="00A96D07">
        <w:t>,</w:t>
      </w:r>
      <w:r w:rsidRPr="00413CFC">
        <w:t xml:space="preserve"> który zużywa określoną niską energię przy wysokiej sprawności urządzeń i inn</w:t>
      </w:r>
      <w:r>
        <w:t>ych instalacji wewnątrz budynku</w:t>
      </w:r>
      <w:r w:rsidRPr="00413CFC">
        <w:t>.</w:t>
      </w:r>
    </w:p>
    <w:p w14:paraId="4C4C6ACA" w14:textId="77777777" w:rsidR="00A478C7" w:rsidRDefault="00A478C7" w:rsidP="00A478C7">
      <w:r>
        <w:t>Energochłonność budynku</w:t>
      </w:r>
      <w:r w:rsidRPr="00413CFC">
        <w:t xml:space="preserve"> jest to obliczony stosunek rocz</w:t>
      </w:r>
      <w:r>
        <w:t>nego zużycia do zapotrzebowania -</w:t>
      </w:r>
      <w:r w:rsidR="00C9740D">
        <w:t xml:space="preserve"> </w:t>
      </w:r>
      <w:r w:rsidRPr="00413CFC">
        <w:t>może</w:t>
      </w:r>
      <w:r>
        <w:t xml:space="preserve"> być odniesiony do kubatury</w:t>
      </w:r>
      <w:r w:rsidRPr="00413CFC">
        <w:t xml:space="preserve"> lub powierzchni użytkowej rozpatrywanego budynku</w:t>
      </w:r>
      <w:r>
        <w:t>.</w:t>
      </w:r>
    </w:p>
    <w:p w14:paraId="2AA9AD83" w14:textId="77777777" w:rsidR="00A478C7" w:rsidRDefault="00A478C7" w:rsidP="00A478C7">
      <w:r>
        <w:t>Tabela zamieszczona poniżej zawiera informację o zapotrzebowaniu na energię w domach pasywnych i energooszczędnych</w:t>
      </w:r>
    </w:p>
    <w:p w14:paraId="4A72442B" w14:textId="77777777" w:rsidR="00A478C7" w:rsidRDefault="00A478C7" w:rsidP="00A478C7">
      <w:pPr>
        <w:spacing w:before="240"/>
      </w:pPr>
      <w:r>
        <w:t>Budynki pasywne i energooszczędne mają bardzo charakterystyczną architekturę:</w:t>
      </w:r>
    </w:p>
    <w:p w14:paraId="1CAE0DB3" w14:textId="77777777" w:rsidR="00A478C7" w:rsidRDefault="00A478C7" w:rsidP="001B2F1C">
      <w:pPr>
        <w:pStyle w:val="Akapitzlist"/>
        <w:numPr>
          <w:ilvl w:val="0"/>
          <w:numId w:val="23"/>
        </w:numPr>
      </w:pPr>
      <w:r>
        <w:t>Zwarta bryła na planie kwadratu bądź prostokąta, tak aby zminimalizować powierzchnię ścian zewnętrznych i dachu,</w:t>
      </w:r>
    </w:p>
    <w:p w14:paraId="5C504AF7" w14:textId="77777777" w:rsidR="00A478C7" w:rsidRDefault="00A478C7" w:rsidP="001B2F1C">
      <w:pPr>
        <w:pStyle w:val="Akapitzlist"/>
        <w:numPr>
          <w:ilvl w:val="0"/>
          <w:numId w:val="23"/>
        </w:numPr>
      </w:pPr>
      <w:r>
        <w:t>Część północna pozbawiona jest okien,</w:t>
      </w:r>
    </w:p>
    <w:p w14:paraId="0F58D5C0" w14:textId="77777777" w:rsidR="00A478C7" w:rsidRDefault="00A478C7" w:rsidP="001B2F1C">
      <w:pPr>
        <w:pStyle w:val="Akapitzlist"/>
        <w:numPr>
          <w:ilvl w:val="0"/>
          <w:numId w:val="23"/>
        </w:numPr>
      </w:pPr>
      <w:r>
        <w:lastRenderedPageBreak/>
        <w:t>Wejście do budynku oraz otwory okienne znajdują się po stronie południowej,</w:t>
      </w:r>
    </w:p>
    <w:p w14:paraId="5E0CEF6E" w14:textId="77777777" w:rsidR="00A478C7" w:rsidRDefault="00A478C7" w:rsidP="001B2F1C">
      <w:pPr>
        <w:pStyle w:val="Akapitzlist"/>
        <w:numPr>
          <w:ilvl w:val="0"/>
          <w:numId w:val="23"/>
        </w:numPr>
      </w:pPr>
      <w:r>
        <w:t>Budynek powinien mieć 1,5 lub maksymalnie 2,5 kondygnacji,</w:t>
      </w:r>
    </w:p>
    <w:p w14:paraId="314A3025" w14:textId="77777777" w:rsidR="00A478C7" w:rsidRDefault="00A478C7" w:rsidP="001B2F1C">
      <w:pPr>
        <w:pStyle w:val="Akapitzlist"/>
        <w:numPr>
          <w:ilvl w:val="0"/>
          <w:numId w:val="23"/>
        </w:numPr>
      </w:pPr>
      <w:r w:rsidRPr="002C78F9">
        <w:t xml:space="preserve">Okna powinny być niskoemisyjne. Izolacja okna nie zależy tylko od szyby ale i także od </w:t>
      </w:r>
      <w:r>
        <w:t>ramy,</w:t>
      </w:r>
    </w:p>
    <w:p w14:paraId="0625C579" w14:textId="77777777" w:rsidR="00A478C7" w:rsidRDefault="00A478C7" w:rsidP="001B2F1C">
      <w:pPr>
        <w:pStyle w:val="Akapitzlist"/>
        <w:numPr>
          <w:ilvl w:val="0"/>
          <w:numId w:val="23"/>
        </w:numPr>
      </w:pPr>
      <w:r>
        <w:t>Fundamenty powinny być ocieplone i zaizolowane,</w:t>
      </w:r>
    </w:p>
    <w:p w14:paraId="7215781D" w14:textId="77777777" w:rsidR="00A478C7" w:rsidRDefault="00A478C7" w:rsidP="006604CC">
      <w:r>
        <w:t>Domy pasywne wymagają nie tylko zastosowania najwyższej jakości materiałów, ale również szczególnego podejścia w procesie projektowania. Dlatego też technologie pasywne możliwe są do zastosowania w zasadzie tylko w nowobudowanych obiektach.</w:t>
      </w:r>
    </w:p>
    <w:p w14:paraId="3CADE37A" w14:textId="77777777" w:rsidR="00576B83" w:rsidRDefault="006604CC" w:rsidP="001B2F1C">
      <w:pPr>
        <w:pStyle w:val="Rozdzia"/>
        <w:numPr>
          <w:ilvl w:val="1"/>
          <w:numId w:val="34"/>
        </w:numPr>
        <w:ind w:left="709" w:hanging="709"/>
      </w:pPr>
      <w:bookmarkStart w:id="496" w:name="_Toc426702578"/>
      <w:bookmarkStart w:id="497" w:name="_Toc434486427"/>
      <w:r>
        <w:t>TERMOMODERNIZACJA</w:t>
      </w:r>
      <w:bookmarkEnd w:id="496"/>
      <w:bookmarkEnd w:id="497"/>
    </w:p>
    <w:p w14:paraId="75FC8B5F" w14:textId="77777777" w:rsidR="00A478C7" w:rsidRPr="00C82479" w:rsidRDefault="00A478C7" w:rsidP="00A478C7">
      <w:pPr>
        <w:rPr>
          <w:lang w:eastAsia="pl-PL"/>
        </w:rPr>
      </w:pPr>
      <w:r w:rsidRPr="00C82479">
        <w:rPr>
          <w:lang w:eastAsia="pl-PL"/>
        </w:rPr>
        <w:t>To bardzo pojemny termin</w:t>
      </w:r>
      <w:r w:rsidR="003D41DF">
        <w:rPr>
          <w:lang w:eastAsia="pl-PL"/>
        </w:rPr>
        <w:t>,</w:t>
      </w:r>
      <w:r w:rsidRPr="00C82479">
        <w:rPr>
          <w:lang w:eastAsia="pl-PL"/>
        </w:rPr>
        <w:t xml:space="preserve"> z którym powiązać można wszystkie działania zmierzające do obniżenia zapotrzebowania budynków na energię cieplną, spośród których można wymienić przykładowo:</w:t>
      </w:r>
    </w:p>
    <w:p w14:paraId="747BA35C" w14:textId="77777777" w:rsidR="00A478C7" w:rsidRPr="00C82479" w:rsidRDefault="00A478C7" w:rsidP="001B2F1C">
      <w:pPr>
        <w:pStyle w:val="Akapitzlist"/>
        <w:numPr>
          <w:ilvl w:val="0"/>
          <w:numId w:val="13"/>
        </w:numPr>
        <w:rPr>
          <w:lang w:eastAsia="pl-PL"/>
        </w:rPr>
      </w:pPr>
      <w:r w:rsidRPr="00AE4C60">
        <w:rPr>
          <w:color w:val="000000"/>
        </w:rPr>
        <w:t>zwiększenie izolacyjności cieplnej przegród zewnętrznych,</w:t>
      </w:r>
    </w:p>
    <w:p w14:paraId="4636F755" w14:textId="77777777" w:rsidR="00A478C7" w:rsidRPr="00C82479" w:rsidRDefault="00A478C7" w:rsidP="001B2F1C">
      <w:pPr>
        <w:pStyle w:val="Akapitzlist"/>
        <w:numPr>
          <w:ilvl w:val="0"/>
          <w:numId w:val="13"/>
        </w:numPr>
        <w:rPr>
          <w:lang w:eastAsia="pl-PL"/>
        </w:rPr>
      </w:pPr>
      <w:r w:rsidRPr="00AE4C60">
        <w:rPr>
          <w:color w:val="000000"/>
        </w:rPr>
        <w:t>zwiększenie szczelności przegród zewnętrznych,</w:t>
      </w:r>
    </w:p>
    <w:p w14:paraId="45BB5BE8" w14:textId="77777777" w:rsidR="00A478C7" w:rsidRPr="00C82479" w:rsidRDefault="00A478C7" w:rsidP="001B2F1C">
      <w:pPr>
        <w:pStyle w:val="Akapitzlist"/>
        <w:numPr>
          <w:ilvl w:val="0"/>
          <w:numId w:val="13"/>
        </w:numPr>
        <w:rPr>
          <w:lang w:eastAsia="pl-PL"/>
        </w:rPr>
      </w:pPr>
      <w:r w:rsidRPr="00AE4C60">
        <w:rPr>
          <w:color w:val="000000"/>
        </w:rPr>
        <w:t>likwidacja miejsc nieizolowanych lub słabiej izolowanych, w których występują szczególnie duże straty ciepła,</w:t>
      </w:r>
    </w:p>
    <w:p w14:paraId="3FC1BFED" w14:textId="77777777" w:rsidR="00A478C7" w:rsidRPr="00C82479" w:rsidRDefault="00A478C7" w:rsidP="001B2F1C">
      <w:pPr>
        <w:pStyle w:val="Akapitzlist"/>
        <w:numPr>
          <w:ilvl w:val="0"/>
          <w:numId w:val="13"/>
        </w:numPr>
        <w:rPr>
          <w:lang w:eastAsia="pl-PL"/>
        </w:rPr>
      </w:pPr>
      <w:r w:rsidRPr="00AE4C60">
        <w:rPr>
          <w:color w:val="000000"/>
        </w:rPr>
        <w:t>modernizację systemu grzewczego</w:t>
      </w:r>
    </w:p>
    <w:p w14:paraId="06ECCF7A" w14:textId="77777777" w:rsidR="00A478C7" w:rsidRPr="00C82479" w:rsidRDefault="00A478C7" w:rsidP="001B2F1C">
      <w:pPr>
        <w:pStyle w:val="Akapitzlist"/>
        <w:numPr>
          <w:ilvl w:val="0"/>
          <w:numId w:val="13"/>
        </w:numPr>
        <w:rPr>
          <w:lang w:eastAsia="pl-PL"/>
        </w:rPr>
      </w:pPr>
      <w:r w:rsidRPr="00AE4C60">
        <w:rPr>
          <w:color w:val="000000"/>
        </w:rPr>
        <w:t xml:space="preserve">modernizację systemu wentylacyjnego, </w:t>
      </w:r>
    </w:p>
    <w:p w14:paraId="45E02FC5" w14:textId="77777777" w:rsidR="00A478C7" w:rsidRPr="00C82479" w:rsidRDefault="00A478C7" w:rsidP="001B2F1C">
      <w:pPr>
        <w:pStyle w:val="Akapitzlist"/>
        <w:numPr>
          <w:ilvl w:val="0"/>
          <w:numId w:val="13"/>
        </w:numPr>
        <w:rPr>
          <w:lang w:eastAsia="pl-PL"/>
        </w:rPr>
      </w:pPr>
      <w:r w:rsidRPr="00AE4C60">
        <w:rPr>
          <w:color w:val="000000"/>
        </w:rPr>
        <w:t>podłączenie budynku do sieci ciepłowniczej,</w:t>
      </w:r>
    </w:p>
    <w:p w14:paraId="4495781A" w14:textId="77777777" w:rsidR="00A478C7" w:rsidRPr="00C82479" w:rsidRDefault="00A478C7" w:rsidP="001B2F1C">
      <w:pPr>
        <w:pStyle w:val="Akapitzlist"/>
        <w:numPr>
          <w:ilvl w:val="0"/>
          <w:numId w:val="13"/>
        </w:numPr>
        <w:rPr>
          <w:lang w:eastAsia="pl-PL"/>
        </w:rPr>
      </w:pPr>
      <w:r w:rsidRPr="00AE4C60">
        <w:rPr>
          <w:color w:val="000000"/>
        </w:rPr>
        <w:t>modernizację systemu przygotowania ciepłej wody użytkowej,</w:t>
      </w:r>
    </w:p>
    <w:p w14:paraId="352D47A0" w14:textId="77777777" w:rsidR="00A478C7" w:rsidRPr="00C82479" w:rsidRDefault="00A478C7" w:rsidP="001B2F1C">
      <w:pPr>
        <w:pStyle w:val="Akapitzlist"/>
        <w:numPr>
          <w:ilvl w:val="0"/>
          <w:numId w:val="13"/>
        </w:numPr>
        <w:rPr>
          <w:lang w:eastAsia="pl-PL"/>
        </w:rPr>
      </w:pPr>
      <w:r w:rsidRPr="00AE4C60">
        <w:rPr>
          <w:color w:val="000000"/>
        </w:rPr>
        <w:t>zastosowanie odnawialnych źródeł energii,</w:t>
      </w:r>
    </w:p>
    <w:p w14:paraId="25219839" w14:textId="77777777" w:rsidR="00A478C7" w:rsidRDefault="00A478C7" w:rsidP="001B2F1C">
      <w:pPr>
        <w:pStyle w:val="Akapitzlist"/>
        <w:numPr>
          <w:ilvl w:val="0"/>
          <w:numId w:val="13"/>
        </w:numPr>
        <w:rPr>
          <w:lang w:eastAsia="pl-PL"/>
        </w:rPr>
      </w:pPr>
      <w:r>
        <w:rPr>
          <w:lang w:eastAsia="pl-PL"/>
        </w:rPr>
        <w:t>implementacja systemów zarządzania energią.</w:t>
      </w:r>
    </w:p>
    <w:p w14:paraId="14D9870B" w14:textId="3AB55D25" w:rsidR="00923A12" w:rsidRDefault="003D41DF" w:rsidP="00A478C7">
      <w:pPr>
        <w:rPr>
          <w:lang w:eastAsia="pl-PL"/>
        </w:rPr>
      </w:pPr>
      <w:r>
        <w:rPr>
          <w:lang w:eastAsia="pl-PL"/>
        </w:rPr>
        <w:t>Rezultaty działań termo</w:t>
      </w:r>
      <w:r w:rsidR="00A478C7">
        <w:rPr>
          <w:lang w:eastAsia="pl-PL"/>
        </w:rPr>
        <w:t>modernizacyjnych są sprawą niezwykle indywidualną, uzależnioną od takich czynników jak wiek i stan techniczny budynku, rodzaj zastosowanych technologii czy kompleksowość prowadzonej modernizacji</w:t>
      </w:r>
      <w:r>
        <w:rPr>
          <w:lang w:eastAsia="pl-PL"/>
        </w:rPr>
        <w:t>. T</w:t>
      </w:r>
      <w:r w:rsidR="00A478C7">
        <w:rPr>
          <w:lang w:eastAsia="pl-PL"/>
        </w:rPr>
        <w:t>eoretyczne</w:t>
      </w:r>
      <w:r w:rsidR="00A96D07">
        <w:rPr>
          <w:lang w:eastAsia="pl-PL"/>
        </w:rPr>
        <w:t xml:space="preserve"> efekty wybranych działań termo</w:t>
      </w:r>
      <w:r w:rsidR="00A478C7">
        <w:rPr>
          <w:lang w:eastAsia="pl-PL"/>
        </w:rPr>
        <w:t>modernizacyjnych prezentuje</w:t>
      </w:r>
      <w:r w:rsidR="00C9740D">
        <w:rPr>
          <w:lang w:eastAsia="pl-PL"/>
        </w:rPr>
        <w:t xml:space="preserve"> </w:t>
      </w:r>
      <w:r w:rsidR="00A478C7">
        <w:rPr>
          <w:lang w:eastAsia="pl-PL"/>
        </w:rPr>
        <w:t>poniższa tabela.</w:t>
      </w:r>
    </w:p>
    <w:p w14:paraId="5AC3370C" w14:textId="77777777" w:rsidR="00923A12" w:rsidRDefault="00923A12">
      <w:pPr>
        <w:spacing w:before="0" w:after="0" w:line="240" w:lineRule="auto"/>
        <w:jc w:val="left"/>
        <w:rPr>
          <w:lang w:eastAsia="pl-PL"/>
        </w:rPr>
      </w:pPr>
      <w:r>
        <w:rPr>
          <w:lang w:eastAsia="pl-PL"/>
        </w:rPr>
        <w:br w:type="page"/>
      </w:r>
    </w:p>
    <w:p w14:paraId="781E7DA5" w14:textId="6937A39C" w:rsidR="00A478C7" w:rsidRDefault="00A478C7" w:rsidP="00A478C7">
      <w:pPr>
        <w:pStyle w:val="Legenda"/>
      </w:pPr>
      <w:bookmarkStart w:id="498" w:name="_Toc412454439"/>
      <w:bookmarkStart w:id="499" w:name="_Toc427221443"/>
      <w:bookmarkStart w:id="500" w:name="_Toc429576427"/>
      <w:bookmarkStart w:id="501" w:name="_Toc430001605"/>
      <w:bookmarkStart w:id="502" w:name="_Toc431917330"/>
      <w:bookmarkStart w:id="503" w:name="_Toc434228538"/>
      <w:bookmarkStart w:id="504" w:name="_Toc434486272"/>
      <w:bookmarkStart w:id="505" w:name="_Toc436906614"/>
      <w:bookmarkStart w:id="506" w:name="_Toc533009564"/>
      <w:r w:rsidRPr="00AE4C60">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26</w:t>
      </w:r>
      <w:r w:rsidR="00A916EA">
        <w:rPr>
          <w:noProof/>
        </w:rPr>
        <w:fldChar w:fldCharType="end"/>
      </w:r>
      <w:r w:rsidRPr="00AE4C60">
        <w:t>. Zestawienie działań wraz z szacunkową oszczędnością energii</w:t>
      </w:r>
      <w:bookmarkEnd w:id="498"/>
      <w:bookmarkEnd w:id="499"/>
      <w:bookmarkEnd w:id="500"/>
      <w:bookmarkEnd w:id="501"/>
      <w:bookmarkEnd w:id="502"/>
      <w:bookmarkEnd w:id="503"/>
      <w:bookmarkEnd w:id="504"/>
      <w:bookmarkEnd w:id="505"/>
      <w:bookmarkEnd w:id="506"/>
      <w:r w:rsidRPr="00AE4C60">
        <w:t xml:space="preserve"> </w:t>
      </w:r>
    </w:p>
    <w:p w14:paraId="44C71C2D" w14:textId="77777777" w:rsidR="00A478C7" w:rsidRPr="00AE4C60" w:rsidRDefault="00A478C7" w:rsidP="00A478C7">
      <w:pPr>
        <w:pStyle w:val="rdo"/>
      </w:pPr>
      <w:r w:rsidRPr="00AE4C60">
        <w:t xml:space="preserve">(źródło: Dr hab. inż. Jan </w:t>
      </w:r>
      <w:proofErr w:type="spellStart"/>
      <w:r w:rsidRPr="00AE4C60">
        <w:t>Norwisz</w:t>
      </w:r>
      <w:proofErr w:type="spellEnd"/>
      <w:r w:rsidRPr="00AE4C60">
        <w:t>, dr inż. Aleksander D. Panek: Poprawa efektywności użytkowania ciepła grzewczego elementem wdrażania zasad zrównoważonego rozwoju)</w:t>
      </w:r>
    </w:p>
    <w:tbl>
      <w:tblPr>
        <w:tblStyle w:val="Tabelasiatki4akcent4"/>
        <w:tblW w:w="9067" w:type="dxa"/>
        <w:tblLook w:val="04A0" w:firstRow="1" w:lastRow="0" w:firstColumn="1" w:lastColumn="0" w:noHBand="0" w:noVBand="1"/>
      </w:tblPr>
      <w:tblGrid>
        <w:gridCol w:w="5604"/>
        <w:gridCol w:w="3463"/>
      </w:tblGrid>
      <w:tr w:rsidR="00A478C7" w:rsidRPr="004D6C6B" w14:paraId="1ED88440" w14:textId="77777777" w:rsidTr="00923A1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04" w:type="dxa"/>
            <w:vAlign w:val="center"/>
          </w:tcPr>
          <w:p w14:paraId="2590C04B" w14:textId="77777777" w:rsidR="00A478C7" w:rsidRPr="00923A12" w:rsidRDefault="00A478C7" w:rsidP="00923A12">
            <w:pPr>
              <w:spacing w:before="0" w:after="0" w:line="240" w:lineRule="auto"/>
              <w:jc w:val="center"/>
              <w:rPr>
                <w:color w:val="auto"/>
                <w:szCs w:val="20"/>
                <w:lang w:eastAsia="pl-PL"/>
              </w:rPr>
            </w:pPr>
            <w:r w:rsidRPr="00923A12">
              <w:rPr>
                <w:color w:val="auto"/>
                <w:szCs w:val="20"/>
                <w:lang w:eastAsia="pl-PL"/>
              </w:rPr>
              <w:t>Rodzaj działania</w:t>
            </w:r>
          </w:p>
        </w:tc>
        <w:tc>
          <w:tcPr>
            <w:tcW w:w="3463" w:type="dxa"/>
            <w:vAlign w:val="center"/>
          </w:tcPr>
          <w:p w14:paraId="3D2DBDD6" w14:textId="77777777" w:rsidR="00A478C7" w:rsidRPr="00923A12" w:rsidRDefault="00A478C7" w:rsidP="00923A1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auto"/>
                <w:szCs w:val="20"/>
                <w:lang w:eastAsia="pl-PL"/>
              </w:rPr>
            </w:pPr>
            <w:r w:rsidRPr="00923A12">
              <w:rPr>
                <w:color w:val="auto"/>
                <w:szCs w:val="20"/>
                <w:lang w:eastAsia="pl-PL"/>
              </w:rPr>
              <w:t>Szacunkowa oszczędność energii</w:t>
            </w:r>
          </w:p>
        </w:tc>
      </w:tr>
      <w:tr w:rsidR="00A478C7" w:rsidRPr="004D6C6B" w14:paraId="484F3E62" w14:textId="77777777" w:rsidTr="00923A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04" w:type="dxa"/>
          </w:tcPr>
          <w:p w14:paraId="735645FE"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Wprowadzenie w węźle cieplnym automatyki i urządzeń sterujących</w:t>
            </w:r>
          </w:p>
        </w:tc>
        <w:tc>
          <w:tcPr>
            <w:tcW w:w="3463" w:type="dxa"/>
          </w:tcPr>
          <w:p w14:paraId="4FC80AB2" w14:textId="77777777" w:rsidR="00A478C7" w:rsidRPr="004D6C6B" w:rsidRDefault="00A478C7" w:rsidP="005A450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Cs w:val="20"/>
                <w:lang w:eastAsia="pl-PL"/>
              </w:rPr>
            </w:pPr>
            <w:r w:rsidRPr="004D6C6B">
              <w:rPr>
                <w:szCs w:val="20"/>
                <w:lang w:eastAsia="pl-PL"/>
              </w:rPr>
              <w:t>5-15%</w:t>
            </w:r>
          </w:p>
        </w:tc>
      </w:tr>
      <w:tr w:rsidR="00A478C7" w:rsidRPr="004D6C6B" w14:paraId="48BC4954" w14:textId="77777777" w:rsidTr="00923A12">
        <w:trPr>
          <w:trHeight w:val="397"/>
        </w:trPr>
        <w:tc>
          <w:tcPr>
            <w:cnfStyle w:val="001000000000" w:firstRow="0" w:lastRow="0" w:firstColumn="1" w:lastColumn="0" w:oddVBand="0" w:evenVBand="0" w:oddHBand="0" w:evenHBand="0" w:firstRowFirstColumn="0" w:firstRowLastColumn="0" w:lastRowFirstColumn="0" w:lastRowLastColumn="0"/>
            <w:tcW w:w="5604" w:type="dxa"/>
          </w:tcPr>
          <w:p w14:paraId="231908C6"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 xml:space="preserve">Wprowadzenie hermetyzacji instalacji, przeprowadzenie regulacji hydraulicznej i zamontowanie zaworów </w:t>
            </w:r>
            <w:r w:rsidRPr="00923A12">
              <w:rPr>
                <w:b w:val="0"/>
                <w:color w:val="000000"/>
                <w:szCs w:val="20"/>
              </w:rPr>
              <w:br/>
              <w:t>w pomieszczeniach</w:t>
            </w:r>
          </w:p>
        </w:tc>
        <w:tc>
          <w:tcPr>
            <w:tcW w:w="3463" w:type="dxa"/>
          </w:tcPr>
          <w:p w14:paraId="12725F3C" w14:textId="77777777" w:rsidR="00A478C7" w:rsidRPr="004D6C6B" w:rsidRDefault="00A478C7" w:rsidP="005A450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Cs w:val="20"/>
                <w:lang w:eastAsia="pl-PL"/>
              </w:rPr>
            </w:pPr>
            <w:r w:rsidRPr="004D6C6B">
              <w:rPr>
                <w:szCs w:val="20"/>
                <w:lang w:eastAsia="pl-PL"/>
              </w:rPr>
              <w:t>10-20%</w:t>
            </w:r>
          </w:p>
        </w:tc>
      </w:tr>
      <w:tr w:rsidR="00A478C7" w:rsidRPr="004D6C6B" w14:paraId="4726FA18" w14:textId="77777777" w:rsidTr="00923A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04" w:type="dxa"/>
          </w:tcPr>
          <w:p w14:paraId="7A55EEC2"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Wprowadzenie podzielników kosztów</w:t>
            </w:r>
          </w:p>
        </w:tc>
        <w:tc>
          <w:tcPr>
            <w:tcW w:w="3463" w:type="dxa"/>
          </w:tcPr>
          <w:p w14:paraId="4DB5811C" w14:textId="77777777" w:rsidR="00A478C7" w:rsidRPr="004D6C6B" w:rsidRDefault="00A478C7" w:rsidP="005A450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Cs w:val="20"/>
                <w:lang w:eastAsia="pl-PL"/>
              </w:rPr>
            </w:pPr>
            <w:r w:rsidRPr="004D6C6B">
              <w:rPr>
                <w:szCs w:val="20"/>
                <w:lang w:eastAsia="pl-PL"/>
              </w:rPr>
              <w:t>10%</w:t>
            </w:r>
          </w:p>
        </w:tc>
      </w:tr>
      <w:tr w:rsidR="00A478C7" w:rsidRPr="004D6C6B" w14:paraId="416A8EE4" w14:textId="77777777" w:rsidTr="00923A12">
        <w:trPr>
          <w:trHeight w:val="397"/>
        </w:trPr>
        <w:tc>
          <w:tcPr>
            <w:cnfStyle w:val="001000000000" w:firstRow="0" w:lastRow="0" w:firstColumn="1" w:lastColumn="0" w:oddVBand="0" w:evenVBand="0" w:oddHBand="0" w:evenHBand="0" w:firstRowFirstColumn="0" w:firstRowLastColumn="0" w:lastRowFirstColumn="0" w:lastRowLastColumn="0"/>
            <w:tcW w:w="5604" w:type="dxa"/>
          </w:tcPr>
          <w:p w14:paraId="3D554C47"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Wprowadzenie ekranów za grzejnikami</w:t>
            </w:r>
          </w:p>
        </w:tc>
        <w:tc>
          <w:tcPr>
            <w:tcW w:w="3463" w:type="dxa"/>
          </w:tcPr>
          <w:p w14:paraId="0C5C064E" w14:textId="77777777" w:rsidR="00A478C7" w:rsidRPr="004D6C6B" w:rsidRDefault="00A478C7" w:rsidP="005A450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Cs w:val="20"/>
                <w:lang w:eastAsia="pl-PL"/>
              </w:rPr>
            </w:pPr>
            <w:r w:rsidRPr="004D6C6B">
              <w:rPr>
                <w:szCs w:val="20"/>
                <w:lang w:eastAsia="pl-PL"/>
              </w:rPr>
              <w:t>2-3%</w:t>
            </w:r>
          </w:p>
        </w:tc>
      </w:tr>
      <w:tr w:rsidR="00A478C7" w:rsidRPr="004D6C6B" w14:paraId="4CFC5CC1" w14:textId="77777777" w:rsidTr="00923A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04" w:type="dxa"/>
          </w:tcPr>
          <w:p w14:paraId="2FF88F48"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Uszczelnienie drzwi i okien</w:t>
            </w:r>
          </w:p>
        </w:tc>
        <w:tc>
          <w:tcPr>
            <w:tcW w:w="3463" w:type="dxa"/>
          </w:tcPr>
          <w:p w14:paraId="6D9D7773" w14:textId="77777777" w:rsidR="00A478C7" w:rsidRPr="004D6C6B" w:rsidRDefault="00A478C7" w:rsidP="005A450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Cs w:val="20"/>
                <w:lang w:eastAsia="pl-PL"/>
              </w:rPr>
            </w:pPr>
            <w:r w:rsidRPr="004D6C6B">
              <w:rPr>
                <w:szCs w:val="20"/>
                <w:lang w:eastAsia="pl-PL"/>
              </w:rPr>
              <w:t>3-5%</w:t>
            </w:r>
          </w:p>
        </w:tc>
      </w:tr>
      <w:tr w:rsidR="00A478C7" w:rsidRPr="004D6C6B" w14:paraId="54E1696D" w14:textId="77777777" w:rsidTr="00923A12">
        <w:trPr>
          <w:trHeight w:val="397"/>
        </w:trPr>
        <w:tc>
          <w:tcPr>
            <w:cnfStyle w:val="001000000000" w:firstRow="0" w:lastRow="0" w:firstColumn="1" w:lastColumn="0" w:oddVBand="0" w:evenVBand="0" w:oddHBand="0" w:evenHBand="0" w:firstRowFirstColumn="0" w:firstRowLastColumn="0" w:lastRowFirstColumn="0" w:lastRowLastColumn="0"/>
            <w:tcW w:w="5604" w:type="dxa"/>
          </w:tcPr>
          <w:p w14:paraId="087F3A33"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Wymiana okien na okna o niższym współczynniku przenikania ciepła</w:t>
            </w:r>
          </w:p>
        </w:tc>
        <w:tc>
          <w:tcPr>
            <w:tcW w:w="3463" w:type="dxa"/>
          </w:tcPr>
          <w:p w14:paraId="13E86117" w14:textId="77777777" w:rsidR="00A478C7" w:rsidRPr="004D6C6B" w:rsidRDefault="00A478C7" w:rsidP="005A450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Cs w:val="20"/>
                <w:lang w:eastAsia="pl-PL"/>
              </w:rPr>
            </w:pPr>
            <w:r w:rsidRPr="004D6C6B">
              <w:rPr>
                <w:szCs w:val="20"/>
                <w:lang w:eastAsia="pl-PL"/>
              </w:rPr>
              <w:t>10-15%</w:t>
            </w:r>
          </w:p>
        </w:tc>
      </w:tr>
      <w:tr w:rsidR="00A478C7" w:rsidRPr="004D6C6B" w14:paraId="2795239B" w14:textId="77777777" w:rsidTr="00923A1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04" w:type="dxa"/>
          </w:tcPr>
          <w:p w14:paraId="66964BAB" w14:textId="77777777" w:rsidR="00A478C7" w:rsidRPr="00923A12" w:rsidRDefault="00A478C7" w:rsidP="005A4506">
            <w:pPr>
              <w:spacing w:before="0" w:after="0" w:line="240" w:lineRule="auto"/>
              <w:jc w:val="left"/>
              <w:rPr>
                <w:b w:val="0"/>
                <w:szCs w:val="20"/>
                <w:lang w:eastAsia="pl-PL"/>
              </w:rPr>
            </w:pPr>
            <w:r w:rsidRPr="00923A12">
              <w:rPr>
                <w:b w:val="0"/>
                <w:color w:val="000000"/>
                <w:szCs w:val="20"/>
              </w:rPr>
              <w:t>Izolacja zewnętrznych przegród budowlanych</w:t>
            </w:r>
          </w:p>
        </w:tc>
        <w:tc>
          <w:tcPr>
            <w:tcW w:w="3463" w:type="dxa"/>
          </w:tcPr>
          <w:p w14:paraId="2EE1CD7E" w14:textId="77777777" w:rsidR="00A478C7" w:rsidRPr="004D6C6B" w:rsidRDefault="00A478C7" w:rsidP="005A450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Cs w:val="20"/>
                <w:lang w:eastAsia="pl-PL"/>
              </w:rPr>
            </w:pPr>
            <w:r w:rsidRPr="004D6C6B">
              <w:rPr>
                <w:szCs w:val="20"/>
                <w:lang w:eastAsia="pl-PL"/>
              </w:rPr>
              <w:t>10-15%</w:t>
            </w:r>
          </w:p>
        </w:tc>
      </w:tr>
    </w:tbl>
    <w:p w14:paraId="1F83BA11" w14:textId="77777777" w:rsidR="00A478C7" w:rsidRDefault="00A478C7" w:rsidP="00A478C7">
      <w:pPr>
        <w:spacing w:before="360"/>
        <w:rPr>
          <w:color w:val="000000"/>
        </w:rPr>
      </w:pPr>
      <w:r>
        <w:rPr>
          <w:color w:val="000000"/>
        </w:rPr>
        <w:t>Z uwagi na zmienność rezultatu prowadzonej termomodernizacji, celem rozpoczęcia procesu modernizacyjnego konieczne jest przeprowadzenie audytu budynku</w:t>
      </w:r>
      <w:r w:rsidR="003D41DF">
        <w:rPr>
          <w:color w:val="000000"/>
        </w:rPr>
        <w:t>,</w:t>
      </w:r>
      <w:r>
        <w:rPr>
          <w:color w:val="000000"/>
        </w:rPr>
        <w:t xml:space="preserve"> w ramach którego ocenie poddany zostanie stan techniczny budynku i jego klasa energetyczna. </w:t>
      </w:r>
    </w:p>
    <w:p w14:paraId="79EDCCA3" w14:textId="77777777" w:rsidR="00362A8A" w:rsidRPr="00362A8A" w:rsidRDefault="006604CC" w:rsidP="001B2F1C">
      <w:pPr>
        <w:pStyle w:val="Rozdzia"/>
        <w:numPr>
          <w:ilvl w:val="1"/>
          <w:numId w:val="34"/>
        </w:numPr>
        <w:ind w:left="709" w:hanging="709"/>
      </w:pPr>
      <w:bookmarkStart w:id="507" w:name="_Toc426702579"/>
      <w:bookmarkStart w:id="508" w:name="_Toc434486428"/>
      <w:r>
        <w:t>STEROWANIE OŚWIETLENIEM ULICZNYM I IDEA SMART STREET LIGHTING</w:t>
      </w:r>
      <w:bookmarkEnd w:id="507"/>
      <w:bookmarkEnd w:id="508"/>
    </w:p>
    <w:p w14:paraId="32D0751D" w14:textId="77777777" w:rsidR="00362A8A" w:rsidRPr="00362A8A" w:rsidRDefault="00362A8A" w:rsidP="006604CC">
      <w:pPr>
        <w:rPr>
          <w:rFonts w:cs="Verdana"/>
        </w:rPr>
      </w:pPr>
      <w:r w:rsidRPr="00362A8A">
        <w:rPr>
          <w:rFonts w:cs="Verdana"/>
        </w:rPr>
        <w:t>Smart</w:t>
      </w:r>
      <w:r>
        <w:rPr>
          <w:rFonts w:cs="Verdana"/>
        </w:rPr>
        <w:t xml:space="preserve"> </w:t>
      </w:r>
      <w:proofErr w:type="spellStart"/>
      <w:r w:rsidRPr="00362A8A">
        <w:rPr>
          <w:rFonts w:cs="Verdana"/>
        </w:rPr>
        <w:t>Street</w:t>
      </w:r>
      <w:proofErr w:type="spellEnd"/>
      <w:r>
        <w:rPr>
          <w:rFonts w:cs="Verdana"/>
        </w:rPr>
        <w:t xml:space="preserve"> </w:t>
      </w:r>
      <w:proofErr w:type="spellStart"/>
      <w:r w:rsidRPr="00362A8A">
        <w:rPr>
          <w:rFonts w:cs="Verdana"/>
        </w:rPr>
        <w:t>Lighting</w:t>
      </w:r>
      <w:proofErr w:type="spellEnd"/>
      <w:r w:rsidRPr="00362A8A">
        <w:rPr>
          <w:rFonts w:cs="Verdana"/>
        </w:rPr>
        <w:t xml:space="preserve"> to hasło określające ogólnie ideę inteligentnego racjonalizowania zużycia energii elektrycznej na oświetlenie ulic. Systemy takie w zależności od zaawansowania technologicznego charakteryzują się różnymi funkcjami. Najprostsze aspirujące do tej grupy są systemy oparte na czasowym ograniczaniu mocy oświetlenia w późnych godzinach nocnych. W przypadku takich systemów nie można mówić jednak o inteligentnym sterowaniu</w:t>
      </w:r>
      <w:r w:rsidR="003D41DF">
        <w:rPr>
          <w:rFonts w:cs="Verdana"/>
        </w:rPr>
        <w:t>,</w:t>
      </w:r>
      <w:r w:rsidRPr="00362A8A">
        <w:rPr>
          <w:rFonts w:cs="Verdana"/>
        </w:rPr>
        <w:t xml:space="preserve"> a jedynie odczytywaniu teoretycznych potrzebnych poziomów oświetlenia z tabeli kalendarza. Tego typu systemy zostają wypierane</w:t>
      </w:r>
      <w:r w:rsidR="003D41DF">
        <w:rPr>
          <w:rFonts w:cs="Verdana"/>
        </w:rPr>
        <w:t xml:space="preserve"> przez</w:t>
      </w:r>
      <w:r w:rsidR="006604CC">
        <w:rPr>
          <w:rFonts w:cs="Verdana"/>
        </w:rPr>
        <w:t xml:space="preserve"> porównywalne kosztowo</w:t>
      </w:r>
      <w:r w:rsidR="003D41DF">
        <w:rPr>
          <w:rFonts w:cs="Verdana"/>
        </w:rPr>
        <w:t>,</w:t>
      </w:r>
      <w:r w:rsidR="006604CC">
        <w:rPr>
          <w:rFonts w:cs="Verdana"/>
        </w:rPr>
        <w:t xml:space="preserve"> a </w:t>
      </w:r>
      <w:r w:rsidRPr="00362A8A">
        <w:rPr>
          <w:rFonts w:cs="Verdana"/>
        </w:rPr>
        <w:t xml:space="preserve">posiadające zdecydowanie więcej funkcji i dające zdecydowanie większe możliwości oszczędzania energii, systemy sterowników inteligentnych, </w:t>
      </w:r>
      <w:r w:rsidR="006C1C02">
        <w:rPr>
          <w:rFonts w:cs="Verdana"/>
        </w:rPr>
        <w:t>komunikujących się między sobą poprzez sieć zasilania</w:t>
      </w:r>
      <w:r w:rsidRPr="00362A8A">
        <w:rPr>
          <w:rFonts w:cs="Verdana"/>
        </w:rPr>
        <w:t>.</w:t>
      </w:r>
    </w:p>
    <w:p w14:paraId="0229A298" w14:textId="77777777" w:rsidR="00362A8A" w:rsidRPr="00362A8A" w:rsidRDefault="00362A8A" w:rsidP="006604CC">
      <w:pPr>
        <w:rPr>
          <w:rFonts w:cs="Verdana"/>
        </w:rPr>
      </w:pPr>
      <w:r w:rsidRPr="00362A8A">
        <w:rPr>
          <w:rFonts w:cs="Verdana"/>
        </w:rPr>
        <w:t>Takie rozwiązanie zapewnia komunikację bez konieczności drogich inwestycji w sieć komunikacji. Podstawowe funkcje inteligentnego systemu sterowania oświetleniem ulic, placów i parków</w:t>
      </w:r>
      <w:r w:rsidR="005804EC">
        <w:rPr>
          <w:rFonts w:cs="Verdana"/>
        </w:rPr>
        <w:t xml:space="preserve"> to</w:t>
      </w:r>
      <w:r w:rsidRPr="00362A8A">
        <w:rPr>
          <w:rFonts w:cs="Verdana"/>
        </w:rPr>
        <w:t>:</w:t>
      </w:r>
    </w:p>
    <w:p w14:paraId="124F5885" w14:textId="77777777" w:rsidR="00362A8A" w:rsidRPr="00362A8A" w:rsidRDefault="00362A8A" w:rsidP="00FB3434">
      <w:pPr>
        <w:pStyle w:val="ListaCDE"/>
        <w:numPr>
          <w:ilvl w:val="0"/>
          <w:numId w:val="112"/>
        </w:numPr>
      </w:pPr>
      <w:r w:rsidRPr="00362A8A">
        <w:t>sterowanie poszczególnymi latarniami ulicznymi; ręczne lub automatyczne załączanie lub wyłączanie lamp oraz funkcje ograniczania ich mocy, możliwa jest automatyczna modyfikacja oczekiwanego poziomu oświetlenia w zależności od warunków na drodze (zwiększony ruch, zmniejszona widoczność czy przypadki szczególne jak nocne imprezy sportowe); w niektórych przypadkach system, zachowując swą funkcjonalność, nie może ściemniać oświetlenia</w:t>
      </w:r>
      <w:r w:rsidR="005804EC">
        <w:t>,</w:t>
      </w:r>
    </w:p>
    <w:p w14:paraId="09039BBF" w14:textId="77777777" w:rsidR="00362A8A" w:rsidRPr="00362A8A" w:rsidRDefault="00362A8A" w:rsidP="00FB3434">
      <w:pPr>
        <w:pStyle w:val="ListaCDE"/>
        <w:numPr>
          <w:ilvl w:val="0"/>
          <w:numId w:val="112"/>
        </w:numPr>
      </w:pPr>
      <w:r w:rsidRPr="00362A8A">
        <w:t xml:space="preserve">grupowanie lamp w zależności od potrzeb i ustalanie rożnych algorytmów sterowania dla różnych grup lamp; gdy z tej samej instalacji zasilane jest oświetlenie drogi osiedlowej i drogi o większym </w:t>
      </w:r>
      <w:r w:rsidRPr="00362A8A">
        <w:lastRenderedPageBreak/>
        <w:t>nasileniu ruchu dla obu przypadków są ustalane inne programy oszczędzania aby drogi były oświetlone zgodnie z normami,</w:t>
      </w:r>
    </w:p>
    <w:p w14:paraId="6A7AA60E" w14:textId="77777777" w:rsidR="00362A8A" w:rsidRPr="00362A8A" w:rsidRDefault="00362A8A" w:rsidP="00FB3434">
      <w:pPr>
        <w:pStyle w:val="ListaCDE"/>
        <w:numPr>
          <w:ilvl w:val="0"/>
          <w:numId w:val="112"/>
        </w:numPr>
      </w:pPr>
      <w:r w:rsidRPr="00362A8A">
        <w:t>zliczanie zużycia energii elektrycznej poszczególnych lamp i grup lamp czy też dodatkowych urządzeń zasilanych z tej samej instalacji np. oświetlenie świąteczne; dzięki temu ułatwione jest rozliczanie podmiotów odpowiedzialnych za oświetlenie w poszczególnych częściach większej instalacji; Np. w przypadku gdy za część oświetlenia odpowiada wspólnota mieszkańców a za część zarząd dróg, bez problemu można odczytać i rozliczyć bieżące zużycie energii elektrycznej każdej części systemu oświetleniowego</w:t>
      </w:r>
      <w:r w:rsidR="005804EC">
        <w:t>,</w:t>
      </w:r>
    </w:p>
    <w:p w14:paraId="7E4165B6" w14:textId="77777777" w:rsidR="00362A8A" w:rsidRPr="00362A8A" w:rsidRDefault="00362A8A" w:rsidP="00FB3434">
      <w:pPr>
        <w:pStyle w:val="ListaCDE"/>
        <w:numPr>
          <w:ilvl w:val="0"/>
          <w:numId w:val="112"/>
        </w:numPr>
      </w:pPr>
      <w:r w:rsidRPr="00362A8A">
        <w:t>detekcję prawidłowego działania latarni, w przypadku awarii system może powiadomić operatora i ekipy serwisowe o konieczności interwencji np. przesyła</w:t>
      </w:r>
      <w:r w:rsidR="005804EC">
        <w:t>jąc wiadomość SMS,</w:t>
      </w:r>
    </w:p>
    <w:p w14:paraId="2DE7F646" w14:textId="77777777" w:rsidR="00362A8A" w:rsidRPr="00362A8A" w:rsidRDefault="00362A8A" w:rsidP="00FB3434">
      <w:pPr>
        <w:pStyle w:val="ListaCDE"/>
        <w:numPr>
          <w:ilvl w:val="0"/>
          <w:numId w:val="112"/>
        </w:numPr>
      </w:pPr>
      <w:r w:rsidRPr="00362A8A">
        <w:t>detekcję nieuprawnionego otwarcia obudowy lampy z po</w:t>
      </w:r>
      <w:r w:rsidR="00D90C34">
        <w:t xml:space="preserve">wiadamianiem odpowiednich służb. </w:t>
      </w:r>
    </w:p>
    <w:p w14:paraId="36DF9859" w14:textId="77777777" w:rsidR="00362A8A" w:rsidRPr="00362A8A" w:rsidRDefault="00362A8A" w:rsidP="006604CC">
      <w:pPr>
        <w:rPr>
          <w:rFonts w:cs="Verdana"/>
        </w:rPr>
      </w:pPr>
      <w:r w:rsidRPr="00362A8A">
        <w:rPr>
          <w:rFonts w:cs="Verdana"/>
        </w:rPr>
        <w:t>Inteligencja systemów sterowania oświetleniem polega na dostosowywaniu poziomów natężenia oświetlenia do aktualnych potrzeb użytkowników i wymogów ustanowionych przez obowiązujące normy. Aktualne regulacje prawne dopuszczają ograniczenie poziomów oświetlenia w przypadku zmniejszenia natężenia ruchu na danej drodze. Możliwe również jest dostosowanie mocy lamp ulicznych do warunków pogodowych. W tym celu montowane są czujniki natężenia ruchu oraz czujniki pogodowe. Inteligentny system zbiera informacje z czujników i w zależności od aktualnej sytuacji automatycznie dobiera algorytm sterowania oświetleniem.</w:t>
      </w:r>
    </w:p>
    <w:p w14:paraId="3AE45BA9" w14:textId="77777777" w:rsidR="00362A8A" w:rsidRPr="00362A8A" w:rsidRDefault="00362A8A" w:rsidP="006604CC">
      <w:pPr>
        <w:rPr>
          <w:rFonts w:cs="Verdana"/>
        </w:rPr>
      </w:pPr>
      <w:r w:rsidRPr="00362A8A">
        <w:rPr>
          <w:rFonts w:cs="Verdana"/>
        </w:rPr>
        <w:t>Bardzo ważną cechą tych systemów jest to, że algorytm sterowania może być różny w różnych punktach tej samej sieci – konieczne jest zapewnienie bardzo dobrego oświetleni</w:t>
      </w:r>
      <w:r w:rsidR="006C1C02">
        <w:rPr>
          <w:rFonts w:cs="Verdana"/>
        </w:rPr>
        <w:t>a</w:t>
      </w:r>
      <w:r w:rsidRPr="00362A8A">
        <w:rPr>
          <w:rFonts w:cs="Verdana"/>
        </w:rPr>
        <w:t xml:space="preserve"> w miejscach niebezpiecznych np. przy przejściach dla pieszych czy niektórych skrzyżowaniach podczas gdy w pozostałych częściach tej sieci można zredukować moc.</w:t>
      </w:r>
    </w:p>
    <w:p w14:paraId="659D2740" w14:textId="77777777" w:rsidR="00362A8A" w:rsidRPr="00362A8A" w:rsidRDefault="00362A8A" w:rsidP="006604CC">
      <w:pPr>
        <w:rPr>
          <w:rFonts w:cs="Verdana"/>
        </w:rPr>
      </w:pPr>
      <w:r w:rsidRPr="00362A8A">
        <w:rPr>
          <w:rFonts w:cs="Verdana"/>
        </w:rPr>
        <w:t>Zastosowanie systemów sterowania rodzi jednakże dodatkowy koszt inwestycyjny w postaci sterowników (koszt 400 zł netto na jeden punkt świetlny). Dodatkowo dla zapewnienia komunikacji między sterownikami a operatorem systemu konieczne jest stosowanie koncentratorów. Im mniejszy obszar objęty sterownikami, tym mniejszą ilość koncentratorów należy zastosować. Alternatywą dla systemów sterowania oświetleniem jest rozwiązanie które można określić jako zmienny profil obciążenia lub też uniwersalny profil redukcji.</w:t>
      </w:r>
    </w:p>
    <w:p w14:paraId="58F7BFAE" w14:textId="77777777" w:rsidR="00362A8A" w:rsidRPr="00362A8A" w:rsidRDefault="00362A8A" w:rsidP="006604CC">
      <w:pPr>
        <w:rPr>
          <w:rFonts w:cs="Verdana"/>
        </w:rPr>
      </w:pPr>
      <w:r w:rsidRPr="00362A8A">
        <w:rPr>
          <w:rFonts w:cs="Verdana"/>
        </w:rPr>
        <w:t>Zmienny profil obciążenia to rozwiązanie umożliwiające na zmniejszeniu mocy lampy (przygaszeniu) zgodnie z ustalonym wcześniej harmonogramem. Harmonogram zapisywany jest w module sterującym montowanym indywidualnie w każdej oprawie i zawiera dwa parametry regulujące jego pracę:</w:t>
      </w:r>
    </w:p>
    <w:p w14:paraId="33815299" w14:textId="77777777" w:rsidR="00362A8A" w:rsidRPr="00362A8A" w:rsidRDefault="00362A8A" w:rsidP="006604CC">
      <w:pPr>
        <w:ind w:left="426"/>
        <w:rPr>
          <w:rFonts w:cs="Verdana"/>
        </w:rPr>
      </w:pPr>
      <w:r w:rsidRPr="00362A8A">
        <w:rPr>
          <w:rFonts w:cs="Verdana"/>
        </w:rPr>
        <w:t>1.</w:t>
      </w:r>
      <w:r w:rsidRPr="00362A8A">
        <w:rPr>
          <w:rFonts w:cs="Verdana"/>
        </w:rPr>
        <w:tab/>
        <w:t>Czas astronomiczny określający pory przygaszenia/rozjaśnienia lampy.</w:t>
      </w:r>
    </w:p>
    <w:p w14:paraId="034A9000" w14:textId="77777777" w:rsidR="00362A8A" w:rsidRPr="00362A8A" w:rsidRDefault="00362A8A" w:rsidP="006604CC">
      <w:pPr>
        <w:ind w:left="426"/>
        <w:rPr>
          <w:rFonts w:cs="Verdana"/>
        </w:rPr>
      </w:pPr>
      <w:r w:rsidRPr="00362A8A">
        <w:rPr>
          <w:rFonts w:cs="Verdana"/>
        </w:rPr>
        <w:lastRenderedPageBreak/>
        <w:t>2.</w:t>
      </w:r>
      <w:r w:rsidRPr="00362A8A">
        <w:rPr>
          <w:rFonts w:cs="Verdana"/>
        </w:rPr>
        <w:tab/>
        <w:t>Określenie procentowe przygaszenia lampy (najczęściej w zakresie</w:t>
      </w:r>
      <w:r w:rsidR="006604CC">
        <w:rPr>
          <w:rFonts w:cs="Verdana"/>
        </w:rPr>
        <w:t xml:space="preserve"> od 30 % - 100 % w krokach co 5 </w:t>
      </w:r>
      <w:r w:rsidRPr="00362A8A">
        <w:rPr>
          <w:rFonts w:cs="Verdana"/>
        </w:rPr>
        <w:t>%, aczkolwiek na rynku dostępne są również które pozwalają jedynie na trzystopniową redukcję).</w:t>
      </w:r>
    </w:p>
    <w:p w14:paraId="5E83105D" w14:textId="77777777" w:rsidR="00362A8A" w:rsidRPr="00362A8A" w:rsidRDefault="006C1C02" w:rsidP="006604CC">
      <w:pPr>
        <w:rPr>
          <w:rFonts w:cs="Verdana"/>
        </w:rPr>
      </w:pPr>
      <w:r>
        <w:rPr>
          <w:rFonts w:cs="Verdana"/>
        </w:rPr>
        <w:t xml:space="preserve">Działanie </w:t>
      </w:r>
      <w:r w:rsidR="00362A8A" w:rsidRPr="00362A8A">
        <w:rPr>
          <w:rFonts w:cs="Verdana"/>
        </w:rPr>
        <w:t xml:space="preserve">systemu w zakresie redukcji natężenia strumienia świetlnego, </w:t>
      </w:r>
      <w:r>
        <w:rPr>
          <w:rFonts w:cs="Verdana"/>
        </w:rPr>
        <w:t>może wyglądać następująco</w:t>
      </w:r>
      <w:r w:rsidR="00362A8A" w:rsidRPr="00362A8A">
        <w:rPr>
          <w:rFonts w:cs="Verdana"/>
        </w:rPr>
        <w:t>:</w:t>
      </w:r>
    </w:p>
    <w:p w14:paraId="65179AC0" w14:textId="77777777" w:rsidR="00362A8A" w:rsidRPr="00362A8A" w:rsidRDefault="00362A8A" w:rsidP="006604CC">
      <w:pPr>
        <w:rPr>
          <w:rFonts w:cs="Verdana"/>
        </w:rPr>
      </w:pPr>
      <w:r w:rsidRPr="00362A8A">
        <w:rPr>
          <w:rFonts w:cs="Verdana"/>
        </w:rPr>
        <w:t>Przyjmuje się średni dobowy czas świecenia na 11 godzin (Na podstawie średniego rocznego czasu świecenia wynoszącego 4024</w:t>
      </w:r>
      <w:r w:rsidR="00C9740D">
        <w:rPr>
          <w:rFonts w:cs="Verdana"/>
        </w:rPr>
        <w:t xml:space="preserve"> </w:t>
      </w:r>
      <w:r w:rsidRPr="00362A8A">
        <w:rPr>
          <w:rFonts w:cs="Verdana"/>
        </w:rPr>
        <w:t>godziny):</w:t>
      </w:r>
    </w:p>
    <w:p w14:paraId="559895DC" w14:textId="77777777" w:rsidR="00362A8A" w:rsidRPr="00362A8A" w:rsidRDefault="00362A8A" w:rsidP="00FC30D0">
      <w:pPr>
        <w:ind w:left="426"/>
        <w:rPr>
          <w:rFonts w:cs="Verdana"/>
        </w:rPr>
      </w:pPr>
      <w:r w:rsidRPr="00362A8A">
        <w:rPr>
          <w:rFonts w:cs="Verdana"/>
        </w:rPr>
        <w:t>1.</w:t>
      </w:r>
      <w:r w:rsidRPr="00362A8A">
        <w:rPr>
          <w:rFonts w:cs="Verdana"/>
        </w:rPr>
        <w:tab/>
        <w:t>Załączenie obwodó</w:t>
      </w:r>
      <w:r w:rsidR="00F55941">
        <w:rPr>
          <w:rFonts w:cs="Verdana"/>
        </w:rPr>
        <w:t>w wg. czasu astronomicznego na 10</w:t>
      </w:r>
      <w:r w:rsidRPr="00362A8A">
        <w:rPr>
          <w:rFonts w:cs="Verdana"/>
        </w:rPr>
        <w:t>0 % natężenia strumienia świetlnego (80 % mocy) – 1 godzina po zmierzchu, gdy nie jest jeszcze zupełnie ciemno.</w:t>
      </w:r>
    </w:p>
    <w:p w14:paraId="59B9F828" w14:textId="77777777" w:rsidR="00362A8A" w:rsidRPr="00362A8A" w:rsidRDefault="00362A8A" w:rsidP="00FC30D0">
      <w:pPr>
        <w:ind w:left="426"/>
        <w:rPr>
          <w:rFonts w:cs="Verdana"/>
        </w:rPr>
      </w:pPr>
      <w:r w:rsidRPr="00362A8A">
        <w:rPr>
          <w:rFonts w:cs="Verdana"/>
        </w:rPr>
        <w:t>2.</w:t>
      </w:r>
      <w:r w:rsidRPr="00362A8A">
        <w:rPr>
          <w:rFonts w:cs="Verdana"/>
        </w:rPr>
        <w:tab/>
        <w:t>Zwiększenie mocy obwodów do 100 % natężenia strumienia świetlnego (100 % mocy) – 4 godziny (wieczorny okres największego r</w:t>
      </w:r>
      <w:r w:rsidR="00FC30D0">
        <w:rPr>
          <w:rFonts w:cs="Verdana"/>
        </w:rPr>
        <w:t>uchu samochodowego i pieszego).</w:t>
      </w:r>
    </w:p>
    <w:p w14:paraId="4E71EB33" w14:textId="77777777" w:rsidR="00362A8A" w:rsidRPr="00362A8A" w:rsidRDefault="00362A8A" w:rsidP="00FC30D0">
      <w:pPr>
        <w:ind w:left="426"/>
        <w:rPr>
          <w:rFonts w:cs="Verdana"/>
        </w:rPr>
      </w:pPr>
      <w:r w:rsidRPr="00362A8A">
        <w:rPr>
          <w:rFonts w:cs="Verdana"/>
        </w:rPr>
        <w:t>3.</w:t>
      </w:r>
      <w:r w:rsidRPr="00362A8A">
        <w:rPr>
          <w:rFonts w:cs="Verdana"/>
        </w:rPr>
        <w:tab/>
        <w:t>Redukcja mocy obwodów do 60 % natężenia strumienia świetl</w:t>
      </w:r>
      <w:r w:rsidR="006C1C02">
        <w:rPr>
          <w:rFonts w:cs="Verdana"/>
        </w:rPr>
        <w:t>nego (60 % mocy) – 4 godziny –</w:t>
      </w:r>
      <w:r w:rsidR="00C9740D">
        <w:rPr>
          <w:rFonts w:cs="Verdana"/>
        </w:rPr>
        <w:t xml:space="preserve"> </w:t>
      </w:r>
      <w:r w:rsidRPr="00362A8A">
        <w:rPr>
          <w:rFonts w:cs="Verdana"/>
        </w:rPr>
        <w:t xml:space="preserve">między północą a godziną 4 rano, okres </w:t>
      </w:r>
      <w:r w:rsidR="00FC30D0">
        <w:rPr>
          <w:rFonts w:cs="Verdana"/>
        </w:rPr>
        <w:t>najmniejszego natężenia ruchu).</w:t>
      </w:r>
    </w:p>
    <w:p w14:paraId="0358E71C" w14:textId="77777777" w:rsidR="00362A8A" w:rsidRPr="00362A8A" w:rsidRDefault="00F55941" w:rsidP="006604CC">
      <w:pPr>
        <w:ind w:left="426"/>
        <w:rPr>
          <w:rFonts w:cs="Verdana"/>
        </w:rPr>
      </w:pPr>
      <w:r>
        <w:rPr>
          <w:rFonts w:cs="Verdana"/>
        </w:rPr>
        <w:t>4.</w:t>
      </w:r>
      <w:r>
        <w:rPr>
          <w:rFonts w:cs="Verdana"/>
        </w:rPr>
        <w:tab/>
        <w:t>Zwiększenie mocy obwodów do 6</w:t>
      </w:r>
      <w:r w:rsidR="00362A8A" w:rsidRPr="00362A8A">
        <w:rPr>
          <w:rFonts w:cs="Verdana"/>
        </w:rPr>
        <w:t>0 % natężenia strumienia świetlnego (80 % mocy) – 2 okres przed świtem, gdy ruch powoli się zwiększa, a nie jest już zupełnie ciemno (godzina 4 – 5 rano).</w:t>
      </w:r>
    </w:p>
    <w:p w14:paraId="04A6E003" w14:textId="77777777" w:rsidR="0074005A" w:rsidRDefault="00362A8A" w:rsidP="006604CC">
      <w:pPr>
        <w:rPr>
          <w:rFonts w:cs="Verdana"/>
        </w:rPr>
      </w:pPr>
      <w:r w:rsidRPr="00362A8A">
        <w:rPr>
          <w:rFonts w:cs="Verdana"/>
        </w:rPr>
        <w:t xml:space="preserve">Zgodnie z powyższym zestawieniem oszczędność w zużyciu energii wynosić będzie sumarycznie 20 %. </w:t>
      </w:r>
    </w:p>
    <w:p w14:paraId="10EC8778" w14:textId="77777777" w:rsidR="008349AF" w:rsidRDefault="008349AF" w:rsidP="000344D5">
      <w:pPr>
        <w:ind w:left="850"/>
        <w:rPr>
          <w:rFonts w:cs="Verdana"/>
        </w:rPr>
      </w:pPr>
    </w:p>
    <w:p w14:paraId="5D15B8CB" w14:textId="77777777" w:rsidR="00DB670A" w:rsidRDefault="00DB670A">
      <w:pPr>
        <w:spacing w:before="0" w:after="0" w:line="240" w:lineRule="auto"/>
        <w:jc w:val="left"/>
        <w:rPr>
          <w:rFonts w:cs="Verdana"/>
        </w:rPr>
      </w:pPr>
      <w:r>
        <w:rPr>
          <w:rFonts w:cs="Verdana"/>
        </w:rPr>
        <w:br w:type="page"/>
      </w:r>
    </w:p>
    <w:bookmarkStart w:id="509" w:name="_Toc426702580"/>
    <w:bookmarkStart w:id="510" w:name="_Toc434486429"/>
    <w:p w14:paraId="255F3869" w14:textId="77777777" w:rsidR="00576B83" w:rsidRPr="008D70A6" w:rsidRDefault="00853DC4" w:rsidP="001B2F1C">
      <w:pPr>
        <w:pStyle w:val="Dziay"/>
        <w:numPr>
          <w:ilvl w:val="0"/>
          <w:numId w:val="34"/>
        </w:numPr>
        <w:ind w:left="426"/>
      </w:pPr>
      <w:r w:rsidRPr="002102C3">
        <w:rPr>
          <w:color w:val="808080" w:themeColor="background1" w:themeShade="80"/>
        </w:rPr>
        <w:lastRenderedPageBreak/>
        <mc:AlternateContent>
          <mc:Choice Requires="wps">
            <w:drawing>
              <wp:anchor distT="0" distB="0" distL="114300" distR="114300" simplePos="0" relativeHeight="251671040" behindDoc="1" locked="0" layoutInCell="1" allowOverlap="1" wp14:anchorId="1F7D6E60" wp14:editId="2A001DD0">
                <wp:simplePos x="0" y="0"/>
                <wp:positionH relativeFrom="column">
                  <wp:posOffset>-723697</wp:posOffset>
                </wp:positionH>
                <wp:positionV relativeFrom="paragraph">
                  <wp:posOffset>354965</wp:posOffset>
                </wp:positionV>
                <wp:extent cx="1658620" cy="1632857"/>
                <wp:effectExtent l="0" t="0" r="0" b="5715"/>
                <wp:wrapNone/>
                <wp:docPr id="330" name="Pagon 330"/>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FEC78" id="Pagon 330" o:spid="_x0000_s1026" type="#_x0000_t55" style="position:absolute;margin-left:-57pt;margin-top:27.95pt;width:130.6pt;height:128.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" adj="13647" fillcolor="#deeaf6 [660]" stroked="f" strokeweight="1.52778mm">
                <v:stroke linestyle="thickThin"/>
              </v:shape>
            </w:pict>
          </mc:Fallback>
        </mc:AlternateContent>
      </w:r>
      <w:r w:rsidR="001D3413">
        <w:t>ZESTAWIENIE PROPONOWANYCH DZIAŁAŃ</w:t>
      </w:r>
      <w:bookmarkEnd w:id="509"/>
      <w:bookmarkEnd w:id="510"/>
    </w:p>
    <w:p w14:paraId="5103E6DD" w14:textId="77777777" w:rsidR="00CC47C9" w:rsidRDefault="00CC47C9" w:rsidP="001D3413">
      <w:r>
        <w:t>Dobór właściwych działań sprzyjających redukcji emisji gazów cieplarnianych i przechodzenia na gospodarkę niskoemisyjną, to kluczowy element Planu Gospodarki Niskoemisyjnej. W tym bowiem elemencie następuje przejście od diagnozy sytuacji problemowych do rekomendacji i recept sprzyjających naprawie sytuacji.</w:t>
      </w:r>
    </w:p>
    <w:p w14:paraId="1DBC9A82" w14:textId="77777777" w:rsidR="00CC47C9" w:rsidRDefault="00CC47C9" w:rsidP="001D3413">
      <w:r>
        <w:t>Działania przedstawione są według spójnego wzorca który określa:</w:t>
      </w:r>
    </w:p>
    <w:p w14:paraId="6780281E" w14:textId="77777777" w:rsidR="00CC47C9" w:rsidRDefault="00CC47C9" w:rsidP="001B2F1C">
      <w:pPr>
        <w:pStyle w:val="Akapitzlist"/>
        <w:numPr>
          <w:ilvl w:val="1"/>
          <w:numId w:val="14"/>
        </w:numPr>
        <w:ind w:left="1494"/>
      </w:pPr>
      <w:r w:rsidRPr="00CC47C9">
        <w:rPr>
          <w:b/>
        </w:rPr>
        <w:t>Nazwę zadania</w:t>
      </w:r>
      <w:r>
        <w:t>,</w:t>
      </w:r>
    </w:p>
    <w:p w14:paraId="3A8FFE43" w14:textId="77777777" w:rsidR="00CC47C9" w:rsidRDefault="00CC47C9" w:rsidP="001B2F1C">
      <w:pPr>
        <w:pStyle w:val="Akapitzlist"/>
        <w:numPr>
          <w:ilvl w:val="1"/>
          <w:numId w:val="14"/>
        </w:numPr>
        <w:ind w:left="1494"/>
      </w:pPr>
      <w:r w:rsidRPr="00CC47C9">
        <w:rPr>
          <w:b/>
        </w:rPr>
        <w:t>Adresata działania</w:t>
      </w:r>
      <w:r>
        <w:t xml:space="preserve"> – Podmiot który będzie realizował Zadanie i ponosił koszty jego realizacji,</w:t>
      </w:r>
    </w:p>
    <w:p w14:paraId="411A1161" w14:textId="56633FC9" w:rsidR="00CC47C9" w:rsidRDefault="00CC47C9" w:rsidP="001B2F1C">
      <w:pPr>
        <w:pStyle w:val="Akapitzlist"/>
        <w:numPr>
          <w:ilvl w:val="1"/>
          <w:numId w:val="14"/>
        </w:numPr>
        <w:ind w:left="1494"/>
      </w:pPr>
      <w:r w:rsidRPr="00CC47C9">
        <w:rPr>
          <w:b/>
        </w:rPr>
        <w:t>Jednostkę odpowiedzialną</w:t>
      </w:r>
      <w:r>
        <w:t xml:space="preserve"> – Jednostka organizacyjna Urzędu </w:t>
      </w:r>
      <w:r w:rsidR="00727171">
        <w:t>Miejskiego w Ustrzykach Dolnych</w:t>
      </w:r>
      <w:r w:rsidR="00A1766B">
        <w:t xml:space="preserve"> </w:t>
      </w:r>
      <w:r>
        <w:t>odpowiedzialna za monitorowanie realizacji Zadania i wspieranie jego realizacji,</w:t>
      </w:r>
    </w:p>
    <w:p w14:paraId="20198331" w14:textId="77777777" w:rsidR="00CC47C9" w:rsidRDefault="00CC47C9" w:rsidP="001B2F1C">
      <w:pPr>
        <w:pStyle w:val="Akapitzlist"/>
        <w:numPr>
          <w:ilvl w:val="1"/>
          <w:numId w:val="14"/>
        </w:numPr>
        <w:ind w:left="1494"/>
      </w:pPr>
      <w:r w:rsidRPr="00CC47C9">
        <w:rPr>
          <w:b/>
        </w:rPr>
        <w:t>Rolę jednostki odpowiedzialnej</w:t>
      </w:r>
      <w:r>
        <w:t xml:space="preserve"> – funkcje jakie zostają powierzone jednostce odpowiedzialnej celem wsparcia realizacji Zadania,</w:t>
      </w:r>
    </w:p>
    <w:p w14:paraId="0DCAB72F" w14:textId="77777777" w:rsidR="00CC47C9" w:rsidRDefault="00CC47C9" w:rsidP="001B2F1C">
      <w:pPr>
        <w:pStyle w:val="Akapitzlist"/>
        <w:numPr>
          <w:ilvl w:val="1"/>
          <w:numId w:val="14"/>
        </w:numPr>
        <w:ind w:left="1494"/>
      </w:pPr>
      <w:r w:rsidRPr="00CC47C9">
        <w:rPr>
          <w:b/>
        </w:rPr>
        <w:t>Okres realizacji</w:t>
      </w:r>
      <w:r>
        <w:t xml:space="preserve"> – perspektywa czasowa realizacji Zadania,</w:t>
      </w:r>
    </w:p>
    <w:p w14:paraId="34E24B62" w14:textId="77777777" w:rsidR="00CC47C9" w:rsidRDefault="00CC47C9" w:rsidP="001B2F1C">
      <w:pPr>
        <w:pStyle w:val="Akapitzlist"/>
        <w:numPr>
          <w:ilvl w:val="1"/>
          <w:numId w:val="14"/>
        </w:numPr>
        <w:ind w:left="1494"/>
      </w:pPr>
      <w:r w:rsidRPr="00CC47C9">
        <w:rPr>
          <w:b/>
        </w:rPr>
        <w:t>Efekt ekologiczny – redukcja zużycia energii</w:t>
      </w:r>
      <w:r>
        <w:t xml:space="preserve"> – W przypadku zadań, których efektem jest zmniejszenie zużycia energii ze źródeł konwencjonalnych, bądź produkcja energii ze źródeł odnawialnych efekt ekologiczny obliczany jest jako ilość MWh energii zaoszczędzonej/wyprodukowanej w przeciągu roku,</w:t>
      </w:r>
    </w:p>
    <w:p w14:paraId="6872C91D" w14:textId="77777777" w:rsidR="00CC47C9" w:rsidRDefault="00CC47C9" w:rsidP="001B2F1C">
      <w:pPr>
        <w:pStyle w:val="Akapitzlist"/>
        <w:numPr>
          <w:ilvl w:val="1"/>
          <w:numId w:val="14"/>
        </w:numPr>
        <w:ind w:left="1494"/>
      </w:pPr>
      <w:r w:rsidRPr="00CC47C9">
        <w:rPr>
          <w:b/>
        </w:rPr>
        <w:t>Efekt ekologiczny – redukcja emisji</w:t>
      </w:r>
      <w:r>
        <w:t xml:space="preserve"> – Efekt realizacji zadania w postaci zmniejszenia ilości CO</w:t>
      </w:r>
      <w:r w:rsidRPr="00CC47C9">
        <w:rPr>
          <w:vertAlign w:val="subscript"/>
        </w:rPr>
        <w:t>2</w:t>
      </w:r>
      <w:r>
        <w:t xml:space="preserve"> emitowanego do atmosfery,</w:t>
      </w:r>
    </w:p>
    <w:p w14:paraId="169A4790" w14:textId="77777777" w:rsidR="00CC47C9" w:rsidRDefault="00CC47C9" w:rsidP="001B2F1C">
      <w:pPr>
        <w:pStyle w:val="Akapitzlist"/>
        <w:numPr>
          <w:ilvl w:val="1"/>
          <w:numId w:val="14"/>
        </w:numPr>
        <w:ind w:left="1494"/>
      </w:pPr>
      <w:r w:rsidRPr="00CC47C9">
        <w:rPr>
          <w:b/>
        </w:rPr>
        <w:t>Szacunkowy koszt działania</w:t>
      </w:r>
      <w:r>
        <w:t xml:space="preserve"> – Koszt realizacji działania w zaproponowanym wariancie,</w:t>
      </w:r>
    </w:p>
    <w:p w14:paraId="37B8139D" w14:textId="77777777" w:rsidR="00CC47C9" w:rsidRDefault="00CC47C9" w:rsidP="001B2F1C">
      <w:pPr>
        <w:pStyle w:val="Akapitzlist"/>
        <w:numPr>
          <w:ilvl w:val="1"/>
          <w:numId w:val="14"/>
        </w:numPr>
        <w:ind w:left="1494"/>
      </w:pPr>
      <w:r w:rsidRPr="00CC47C9">
        <w:rPr>
          <w:b/>
        </w:rPr>
        <w:t>Jednostkowy koszt działania</w:t>
      </w:r>
      <w:r>
        <w:t xml:space="preserve"> – Koszt zredukowania emisji w przeliczeniu na 1 Mg CO</w:t>
      </w:r>
      <w:r w:rsidRPr="00CC47C9">
        <w:rPr>
          <w:vertAlign w:val="subscript"/>
        </w:rPr>
        <w:t>2</w:t>
      </w:r>
      <w:r>
        <w:t>. Pozycja umożliwia porównanie efektywności ko</w:t>
      </w:r>
      <w:r w:rsidR="004D6C6B">
        <w:t>sztowej poszczególnych działań.</w:t>
      </w:r>
    </w:p>
    <w:p w14:paraId="2BD53FA2" w14:textId="77777777" w:rsidR="004D6C6B" w:rsidRPr="004D6C6B" w:rsidRDefault="004D6C6B" w:rsidP="001B2F1C">
      <w:pPr>
        <w:pStyle w:val="Akapitzlist"/>
        <w:numPr>
          <w:ilvl w:val="1"/>
          <w:numId w:val="14"/>
        </w:numPr>
        <w:ind w:left="1494"/>
      </w:pPr>
      <w:r>
        <w:rPr>
          <w:b/>
        </w:rPr>
        <w:t>Źródło</w:t>
      </w:r>
      <w:r>
        <w:t xml:space="preserve"> </w:t>
      </w:r>
      <w:r w:rsidRPr="004D6C6B">
        <w:rPr>
          <w:b/>
        </w:rPr>
        <w:t>finansowania</w:t>
      </w:r>
      <w:r>
        <w:rPr>
          <w:b/>
        </w:rPr>
        <w:t xml:space="preserve"> – </w:t>
      </w:r>
      <w:r w:rsidRPr="004D6C6B">
        <w:t>możliwości pozyskania źródeł finansowych na realizację działań.</w:t>
      </w:r>
    </w:p>
    <w:p w14:paraId="2EF6FC46" w14:textId="77777777" w:rsidR="00CC47C9" w:rsidRDefault="00CC47C9" w:rsidP="001D3413">
      <w:r>
        <w:t xml:space="preserve">Każde ze wskazanych działań ma charakter rekomendacji sprzyjającej osiągnięciu zamierzonych celów stąd też zaprezentowany katalog nie może być traktowany jako zamknięte zestawienie, ale raczej jako zestaw wytycznych – standardowych wariantów możliwych do przeprowadzenia inwestycji. </w:t>
      </w:r>
    </w:p>
    <w:p w14:paraId="5438DBC6" w14:textId="77777777" w:rsidR="00F53FC6" w:rsidRDefault="00CC47C9" w:rsidP="001D3413">
      <w:r>
        <w:t>W ramach konkretnych realizacji należy jednakże dążyć do maksymalizacji rezultatów bądź to poprzez dobranie rozwiązań zapewniających lepszy efekt ekologiczny, bądź to poprzez poszukiwanie tańszych wariantów realizacji zaplanowanych działań i przeznaczeniu tym samym zaoszczędzonych środków finansowych na dalsze cele inwestycyjne.</w:t>
      </w:r>
    </w:p>
    <w:p w14:paraId="24542CAC" w14:textId="77777777" w:rsidR="0081627A" w:rsidRDefault="0081627A" w:rsidP="001D3413"/>
    <w:p w14:paraId="4C4291FC" w14:textId="77777777" w:rsidR="006067EA" w:rsidRPr="008A20FE" w:rsidRDefault="0081627A" w:rsidP="008A20FE">
      <w:pPr>
        <w:pStyle w:val="Wyrnienie"/>
      </w:pPr>
      <w:r w:rsidRPr="008A20FE">
        <w:rPr>
          <w:noProof/>
          <w:lang w:eastAsia="pl-PL"/>
        </w:rPr>
        <w:lastRenderedPageBreak/>
        <mc:AlternateContent>
          <mc:Choice Requires="wps">
            <w:drawing>
              <wp:anchor distT="0" distB="0" distL="114300" distR="114300" simplePos="0" relativeHeight="251624960" behindDoc="1" locked="0" layoutInCell="1" allowOverlap="1" wp14:anchorId="61846C3C" wp14:editId="427B092C">
                <wp:simplePos x="0" y="0"/>
                <wp:positionH relativeFrom="column">
                  <wp:posOffset>-1156335</wp:posOffset>
                </wp:positionH>
                <wp:positionV relativeFrom="paragraph">
                  <wp:posOffset>338455</wp:posOffset>
                </wp:positionV>
                <wp:extent cx="5447489" cy="331470"/>
                <wp:effectExtent l="133350" t="76200" r="96520" b="68580"/>
                <wp:wrapNone/>
                <wp:docPr id="12" name="Sześciokąt 12"/>
                <wp:cNvGraphicFramePr/>
                <a:graphic xmlns:a="http://schemas.openxmlformats.org/drawingml/2006/main">
                  <a:graphicData uri="http://schemas.microsoft.com/office/word/2010/wordprocessingShape">
                    <wps:wsp>
                      <wps:cNvSpPr/>
                      <wps:spPr>
                        <a:xfrm>
                          <a:off x="0" y="0"/>
                          <a:ext cx="5447489"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4A1A4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Sześciokąt 12" o:spid="_x0000_s1026" type="#_x0000_t9" style="position:absolute;margin-left:-91.05pt;margin-top:26.65pt;width:428.95pt;height:26.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" adj="329" fillcolor="#1f4d78 [1604]" stroked="f" strokeweight="1.52778mm">
                <v:stroke linestyle="thickThin"/>
                <v:shadow on="t" type="perspective" color="black" opacity="26214f" offset="0,0" matrix="66847f,,,66847f"/>
              </v:shape>
            </w:pict>
          </mc:Fallback>
        </mc:AlternateContent>
      </w:r>
      <w:r w:rsidR="006067EA" w:rsidRPr="008A20FE">
        <w:rPr>
          <w:rStyle w:val="Wyrnieniedelikatne"/>
          <w:b/>
          <w:iCs w:val="0"/>
          <w:color w:val="44546A" w:themeColor="text2"/>
          <w:sz w:val="24"/>
          <w:bdr w:val="none" w:sz="0" w:space="0" w:color="auto"/>
        </w:rPr>
        <w:t>Zadania</w:t>
      </w:r>
      <w:r w:rsidR="006067EA" w:rsidRPr="008A20FE">
        <w:t xml:space="preserve"> krótkoterminowe</w:t>
      </w:r>
      <w:r w:rsidR="00954EBF" w:rsidRPr="008A20FE">
        <w:t xml:space="preserve"> </w:t>
      </w:r>
      <w:r w:rsidR="006067EA" w:rsidRPr="008A20FE">
        <w:t xml:space="preserve">- </w:t>
      </w:r>
      <w:proofErr w:type="spellStart"/>
      <w:r w:rsidR="006067EA" w:rsidRPr="008A20FE">
        <w:t>nieinwestycyjne</w:t>
      </w:r>
      <w:proofErr w:type="spellEnd"/>
    </w:p>
    <w:p w14:paraId="30E73FAC" w14:textId="77777777" w:rsidR="006067EA" w:rsidRPr="00954EBF" w:rsidRDefault="00C955DC" w:rsidP="00954EBF">
      <w:pPr>
        <w:spacing w:before="360"/>
        <w:rPr>
          <w:b/>
          <w:color w:val="FFFFFF" w:themeColor="background1"/>
        </w:rPr>
      </w:pPr>
      <w:r>
        <w:rPr>
          <w:b/>
          <w:color w:val="FFFFFF" w:themeColor="background1"/>
        </w:rPr>
        <w:t xml:space="preserve">DZIAŁANIE </w:t>
      </w:r>
      <w:r w:rsidR="006067EA" w:rsidRPr="00954EBF">
        <w:rPr>
          <w:b/>
          <w:color w:val="FFFFFF" w:themeColor="background1"/>
        </w:rPr>
        <w:t xml:space="preserve">I DZIAŁANIA Z ZAKRESU PLANOWANIA </w:t>
      </w:r>
      <w:r w:rsidR="003B2937">
        <w:rPr>
          <w:b/>
          <w:color w:val="FFFFFF" w:themeColor="background1"/>
        </w:rPr>
        <w:t>PRZESTRZENNEGO</w:t>
      </w:r>
    </w:p>
    <w:p w14:paraId="32827C22" w14:textId="77777777" w:rsidR="006067EA" w:rsidRPr="006067EA" w:rsidRDefault="006067EA" w:rsidP="006067EA">
      <w:pPr>
        <w:rPr>
          <w:b/>
        </w:rPr>
      </w:pPr>
      <w:r w:rsidRPr="006067EA">
        <w:rPr>
          <w:b/>
        </w:rPr>
        <w:t>PLANOWANIE PRZESTRZENNE ZORIENTOWANE NA GOSPOARKE NISKOEMISYJNĄ</w:t>
      </w:r>
    </w:p>
    <w:p w14:paraId="52E0E53D" w14:textId="77777777" w:rsidR="00504AE3" w:rsidRPr="00504AE3" w:rsidRDefault="00504AE3" w:rsidP="00504AE3">
      <w:pPr>
        <w:autoSpaceDE w:val="0"/>
        <w:autoSpaceDN w:val="0"/>
        <w:adjustRightInd w:val="0"/>
        <w:spacing w:before="0" w:after="0"/>
        <w:rPr>
          <w:rFonts w:cs="Calibri"/>
          <w:color w:val="000000"/>
          <w:szCs w:val="20"/>
          <w:lang w:eastAsia="pl-PL"/>
        </w:rPr>
      </w:pPr>
      <w:r w:rsidRPr="00504AE3">
        <w:rPr>
          <w:rFonts w:cs="Calibri"/>
          <w:color w:val="000000"/>
          <w:szCs w:val="20"/>
          <w:lang w:eastAsia="pl-PL"/>
        </w:rPr>
        <w:t xml:space="preserve">Uwzględnianie w dokumentach Planistycznych wynikających z ustawy o zagospodarowaniu przestrzennym, służących jako podstawa formalna podejmowania inwestycji, w szczególności takich jak: Plany miejscowe zagospodarowania przestrzennego i studium uwarunkowań i kierunków zagospodarowania przestrzennego gminy oraz decyzje o warunkach zabudowy, zapisów dotyczących: </w:t>
      </w:r>
    </w:p>
    <w:p w14:paraId="18C73A8A" w14:textId="7F072987" w:rsidR="00504AE3" w:rsidRPr="00504AE3" w:rsidRDefault="00504AE3" w:rsidP="007B0194">
      <w:pPr>
        <w:pStyle w:val="Akapitzlist"/>
        <w:numPr>
          <w:ilvl w:val="0"/>
          <w:numId w:val="63"/>
        </w:numPr>
        <w:autoSpaceDE w:val="0"/>
        <w:autoSpaceDN w:val="0"/>
        <w:adjustRightInd w:val="0"/>
        <w:spacing w:before="0" w:after="15"/>
        <w:rPr>
          <w:rFonts w:cs="Calibri"/>
          <w:color w:val="000000"/>
          <w:szCs w:val="20"/>
          <w:lang w:eastAsia="pl-PL"/>
        </w:rPr>
      </w:pPr>
      <w:r w:rsidRPr="00504AE3">
        <w:rPr>
          <w:rFonts w:cs="Calibri"/>
          <w:color w:val="000000"/>
          <w:szCs w:val="20"/>
          <w:lang w:eastAsia="pl-PL"/>
        </w:rPr>
        <w:t xml:space="preserve">lokowania nowych instalacji wytwarzających energię cieplną i zakładów przemysłowych wytwarzających ciepło odpadowe w miejscach umożliwiających maksymalne wykorzystanie energii cieplnej w celu zaopatrzenia w ciepło innych obiektów przemysłowych, mieszkalnych i użyteczności publicznej, </w:t>
      </w:r>
    </w:p>
    <w:p w14:paraId="2E1D90C2" w14:textId="75F22E1E" w:rsidR="00504AE3" w:rsidRPr="00504AE3" w:rsidRDefault="00504AE3" w:rsidP="007B0194">
      <w:pPr>
        <w:pStyle w:val="Akapitzlist"/>
        <w:numPr>
          <w:ilvl w:val="0"/>
          <w:numId w:val="63"/>
        </w:numPr>
        <w:autoSpaceDE w:val="0"/>
        <w:autoSpaceDN w:val="0"/>
        <w:adjustRightInd w:val="0"/>
        <w:spacing w:before="0" w:after="15"/>
        <w:rPr>
          <w:rFonts w:cs="Calibri"/>
          <w:color w:val="000000"/>
          <w:szCs w:val="20"/>
          <w:lang w:eastAsia="pl-PL"/>
        </w:rPr>
      </w:pPr>
      <w:r w:rsidRPr="00504AE3">
        <w:rPr>
          <w:rFonts w:cs="Calibri"/>
          <w:color w:val="000000"/>
          <w:szCs w:val="20"/>
          <w:lang w:eastAsia="pl-PL"/>
        </w:rPr>
        <w:t xml:space="preserve">wprowadzania zieleni izolacyjnej i urządzonej oraz niekubaturowe zagospodarowanie przestrzeni publicznych </w:t>
      </w:r>
      <w:r w:rsidR="00727171">
        <w:rPr>
          <w:rFonts w:cs="Calibri"/>
          <w:color w:val="000000"/>
          <w:szCs w:val="20"/>
          <w:lang w:eastAsia="pl-PL"/>
        </w:rPr>
        <w:t>gminy</w:t>
      </w:r>
      <w:r w:rsidRPr="00504AE3">
        <w:rPr>
          <w:rFonts w:cs="Calibri"/>
          <w:color w:val="000000"/>
          <w:szCs w:val="20"/>
          <w:lang w:eastAsia="pl-PL"/>
        </w:rPr>
        <w:t xml:space="preserve"> (place, skwery), </w:t>
      </w:r>
    </w:p>
    <w:p w14:paraId="27B165D4" w14:textId="77777777" w:rsidR="00504AE3" w:rsidRPr="00504AE3" w:rsidRDefault="00504AE3" w:rsidP="007B0194">
      <w:pPr>
        <w:pStyle w:val="Akapitzlist"/>
        <w:numPr>
          <w:ilvl w:val="0"/>
          <w:numId w:val="63"/>
        </w:numPr>
        <w:autoSpaceDE w:val="0"/>
        <w:autoSpaceDN w:val="0"/>
        <w:adjustRightInd w:val="0"/>
        <w:spacing w:before="0" w:after="15"/>
        <w:rPr>
          <w:rFonts w:cs="Calibri"/>
          <w:color w:val="000000"/>
          <w:szCs w:val="20"/>
          <w:lang w:eastAsia="pl-PL"/>
        </w:rPr>
      </w:pPr>
      <w:r w:rsidRPr="00504AE3">
        <w:rPr>
          <w:rFonts w:cs="Calibri"/>
          <w:color w:val="000000"/>
          <w:szCs w:val="20"/>
          <w:lang w:eastAsia="pl-PL"/>
        </w:rPr>
        <w:t xml:space="preserve">zakazu na terenach mieszkaniowych działalności gospodarczej związanej z wykorzystaniem terenu w sposób powodujący emisję niezorganizowaną pyłu, </w:t>
      </w:r>
    </w:p>
    <w:p w14:paraId="5B9C3C86" w14:textId="77777777" w:rsidR="00504AE3" w:rsidRPr="00DA5FF3" w:rsidRDefault="00504AE3" w:rsidP="007B0194">
      <w:pPr>
        <w:pStyle w:val="Akapitzlist"/>
        <w:numPr>
          <w:ilvl w:val="0"/>
          <w:numId w:val="63"/>
        </w:numPr>
        <w:autoSpaceDE w:val="0"/>
        <w:autoSpaceDN w:val="0"/>
        <w:adjustRightInd w:val="0"/>
        <w:spacing w:before="0" w:after="15"/>
        <w:rPr>
          <w:rFonts w:cs="Calibri"/>
          <w:color w:val="000000"/>
          <w:szCs w:val="20"/>
          <w:lang w:eastAsia="pl-PL"/>
        </w:rPr>
      </w:pPr>
      <w:r w:rsidRPr="00DA5FF3">
        <w:rPr>
          <w:rFonts w:cs="Calibri"/>
          <w:color w:val="000000"/>
          <w:szCs w:val="20"/>
          <w:lang w:eastAsia="pl-PL"/>
        </w:rPr>
        <w:t xml:space="preserve">tworzenia preferencyjnych warunków do realizacji inwestycji związanych z </w:t>
      </w:r>
      <w:proofErr w:type="spellStart"/>
      <w:r w:rsidRPr="00DA5FF3">
        <w:rPr>
          <w:rFonts w:cs="Calibri"/>
          <w:color w:val="000000"/>
          <w:szCs w:val="20"/>
          <w:lang w:eastAsia="pl-PL"/>
        </w:rPr>
        <w:t>uciepłownieniem</w:t>
      </w:r>
      <w:proofErr w:type="spellEnd"/>
      <w:r w:rsidRPr="00DA5FF3">
        <w:rPr>
          <w:rFonts w:cs="Calibri"/>
          <w:color w:val="000000"/>
          <w:szCs w:val="20"/>
          <w:lang w:eastAsia="pl-PL"/>
        </w:rPr>
        <w:t xml:space="preserve"> ze źródeł centralnych lub/i rozwojem sieci gazowniczej, </w:t>
      </w:r>
    </w:p>
    <w:p w14:paraId="13CAB799" w14:textId="77777777" w:rsidR="006067EA" w:rsidRPr="00DA5FF3" w:rsidRDefault="00504AE3" w:rsidP="007B0194">
      <w:pPr>
        <w:pStyle w:val="Akapitzlist"/>
        <w:numPr>
          <w:ilvl w:val="0"/>
          <w:numId w:val="63"/>
        </w:numPr>
        <w:autoSpaceDE w:val="0"/>
        <w:autoSpaceDN w:val="0"/>
        <w:adjustRightInd w:val="0"/>
        <w:spacing w:before="0" w:after="0"/>
        <w:rPr>
          <w:rStyle w:val="Wyrnieniedelikatne"/>
          <w:rFonts w:cs="Calibri"/>
          <w:b w:val="0"/>
          <w:iCs w:val="0"/>
          <w:color w:val="000000"/>
          <w:szCs w:val="20"/>
          <w:bdr w:val="none" w:sz="0" w:space="0" w:color="auto"/>
          <w:lang w:eastAsia="pl-PL"/>
        </w:rPr>
      </w:pPr>
      <w:r w:rsidRPr="00DA5FF3">
        <w:rPr>
          <w:rFonts w:cs="Calibri"/>
          <w:color w:val="000000"/>
          <w:szCs w:val="20"/>
          <w:lang w:eastAsia="pl-PL"/>
        </w:rPr>
        <w:t>wyznaczenia stref przemysłowych i obszarów budownict</w:t>
      </w:r>
      <w:r w:rsidR="00DA5FF3">
        <w:rPr>
          <w:rFonts w:cs="Calibri"/>
          <w:color w:val="000000"/>
          <w:szCs w:val="20"/>
          <w:lang w:eastAsia="pl-PL"/>
        </w:rPr>
        <w:t>wa mieszkaniowego.</w:t>
      </w:r>
      <w:r w:rsidR="006067EA" w:rsidRPr="00DA5FF3">
        <w:rPr>
          <w:b/>
          <w:color w:val="FFFFFF" w:themeColor="background1"/>
        </w:rPr>
        <w:t xml:space="preserve"> PROMOCYJNE</w:t>
      </w:r>
    </w:p>
    <w:p w14:paraId="62F23708" w14:textId="77777777" w:rsidR="006067EA" w:rsidRDefault="00050D8F" w:rsidP="00050D8F">
      <w:pPr>
        <w:pStyle w:val="ListaCDE"/>
        <w:spacing w:before="0" w:after="160"/>
        <w:ind w:left="643"/>
        <w:contextualSpacing w:val="0"/>
        <w:outlineLvl w:val="9"/>
      </w:pPr>
      <w:r w:rsidRPr="00B537CE">
        <w:rPr>
          <w:noProof/>
          <w:lang w:eastAsia="pl-PL"/>
        </w:rPr>
        <mc:AlternateContent>
          <mc:Choice Requires="wps">
            <w:drawing>
              <wp:anchor distT="0" distB="0" distL="114300" distR="114300" simplePos="0" relativeHeight="251675136" behindDoc="1" locked="0" layoutInCell="1" allowOverlap="1" wp14:anchorId="1876C89B" wp14:editId="1FFA9F27">
                <wp:simplePos x="0" y="0"/>
                <wp:positionH relativeFrom="column">
                  <wp:posOffset>-2145571</wp:posOffset>
                </wp:positionH>
                <wp:positionV relativeFrom="paragraph">
                  <wp:posOffset>242570</wp:posOffset>
                </wp:positionV>
                <wp:extent cx="5000017" cy="331470"/>
                <wp:effectExtent l="114300" t="76200" r="86360" b="68580"/>
                <wp:wrapNone/>
                <wp:docPr id="336" name="Sześciokąt 336"/>
                <wp:cNvGraphicFramePr/>
                <a:graphic xmlns:a="http://schemas.openxmlformats.org/drawingml/2006/main">
                  <a:graphicData uri="http://schemas.microsoft.com/office/word/2010/wordprocessingShape">
                    <wps:wsp>
                      <wps:cNvSpPr/>
                      <wps:spPr>
                        <a:xfrm>
                          <a:off x="0" y="0"/>
                          <a:ext cx="5000017"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A9D6E" id="Sześciokąt 336" o:spid="_x0000_s1026" type="#_x0000_t9" style="position:absolute;margin-left:-168.95pt;margin-top:19.1pt;width:393.7pt;height:26.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" adj="358" fillcolor="#1f4d78 [1604]" stroked="f" strokeweight="1.52778mm">
                <v:stroke linestyle="thickThin"/>
                <v:shadow on="t" type="perspective" color="black" opacity="26214f" offset="0,0" matrix="66847f,,,66847f"/>
              </v:shape>
            </w:pict>
          </mc:Fallback>
        </mc:AlternateContent>
      </w:r>
    </w:p>
    <w:p w14:paraId="01360E91" w14:textId="77777777" w:rsidR="006067EA" w:rsidRPr="00954EBF" w:rsidRDefault="00367A12" w:rsidP="006067EA">
      <w:pPr>
        <w:pStyle w:val="ListaCDE"/>
        <w:spacing w:before="0" w:after="160"/>
        <w:contextualSpacing w:val="0"/>
        <w:outlineLvl w:val="9"/>
        <w:rPr>
          <w:b/>
          <w:color w:val="FFFFFF" w:themeColor="background1"/>
        </w:rPr>
      </w:pPr>
      <w:r w:rsidRPr="00954EBF">
        <w:rPr>
          <w:b/>
          <w:color w:val="FFFFFF" w:themeColor="background1"/>
        </w:rPr>
        <w:t xml:space="preserve">DZIAŁANIE </w:t>
      </w:r>
      <w:r w:rsidR="002C59FF">
        <w:rPr>
          <w:b/>
          <w:color w:val="FFFFFF" w:themeColor="background1"/>
        </w:rPr>
        <w:t>II</w:t>
      </w:r>
      <w:r w:rsidR="006067EA" w:rsidRPr="00954EBF">
        <w:rPr>
          <w:b/>
          <w:color w:val="FFFFFF" w:themeColor="background1"/>
        </w:rPr>
        <w:t xml:space="preserve"> </w:t>
      </w:r>
      <w:r w:rsidR="009C3537">
        <w:rPr>
          <w:b/>
          <w:color w:val="FFFFFF" w:themeColor="background1"/>
        </w:rPr>
        <w:t xml:space="preserve">ZIELONE </w:t>
      </w:r>
      <w:r w:rsidR="006067EA" w:rsidRPr="00954EBF">
        <w:rPr>
          <w:b/>
          <w:color w:val="FFFFFF" w:themeColor="background1"/>
        </w:rPr>
        <w:t>ZAMÓWIENIA PUBLICZNE</w:t>
      </w:r>
    </w:p>
    <w:p w14:paraId="11D9904B" w14:textId="77777777" w:rsidR="006067EA" w:rsidRPr="00367A12" w:rsidRDefault="006067EA" w:rsidP="006067EA">
      <w:pPr>
        <w:pStyle w:val="ListaCDE"/>
        <w:spacing w:before="0" w:after="160"/>
        <w:contextualSpacing w:val="0"/>
        <w:outlineLvl w:val="9"/>
        <w:rPr>
          <w:b/>
        </w:rPr>
      </w:pPr>
      <w:r w:rsidRPr="00367A12">
        <w:rPr>
          <w:b/>
        </w:rPr>
        <w:t>ZIELONE ZAMÓWIENIA PUBLICZNE</w:t>
      </w:r>
    </w:p>
    <w:p w14:paraId="628148E3" w14:textId="77777777" w:rsidR="006067EA" w:rsidRDefault="006067EA" w:rsidP="00954EBF">
      <w:r>
        <w:t>Zadanie dotyczy zamówień publicznych, które są kreowane w ten sposób aby uwzględniały kryteria środowiskowe podczas nabywania dóbr i usług</w:t>
      </w:r>
      <w:r w:rsidR="00C9740D">
        <w:t xml:space="preserve"> </w:t>
      </w:r>
      <w:r>
        <w:t>oraz zlecani</w:t>
      </w:r>
      <w:r w:rsidR="003D41DF">
        <w:t>a robót i</w:t>
      </w:r>
      <w:r>
        <w:t xml:space="preserve"> tym samym przyczyniały się do poprawy ogólnej charakterystyki zużycia energii w gminie. </w:t>
      </w:r>
      <w:r w:rsidRPr="00A71C15">
        <w:t>Efektywne energetycznie zamówienia publiczne mogą przynieść władzom i społecznościom lokalnym korzyści społeczne</w:t>
      </w:r>
      <w:r>
        <w:t>, ekonomiczne i </w:t>
      </w:r>
      <w:r w:rsidRPr="00A71C15">
        <w:t>środowiskowe</w:t>
      </w:r>
      <w:r>
        <w:t>.</w:t>
      </w:r>
      <w:r w:rsidR="00C9740D">
        <w:t xml:space="preserve"> </w:t>
      </w:r>
    </w:p>
    <w:p w14:paraId="14D62849" w14:textId="77777777" w:rsidR="00284AB9" w:rsidRPr="00284AB9" w:rsidRDefault="00284AB9" w:rsidP="00284AB9">
      <w:pPr>
        <w:spacing w:before="0" w:after="0"/>
      </w:pPr>
      <w:r w:rsidRPr="00284AB9">
        <w:t>Zielone zamówienia powinny obejmować działania takie jak:</w:t>
      </w:r>
    </w:p>
    <w:p w14:paraId="76D44565" w14:textId="77777777" w:rsidR="00284AB9" w:rsidRPr="00284AB9" w:rsidRDefault="00284AB9" w:rsidP="000009C0">
      <w:pPr>
        <w:pStyle w:val="Akapitzlist"/>
        <w:numPr>
          <w:ilvl w:val="0"/>
          <w:numId w:val="48"/>
        </w:numPr>
      </w:pPr>
      <w:r w:rsidRPr="00284AB9">
        <w:t>zakup energooszczędnych urządzeń AGD,</w:t>
      </w:r>
    </w:p>
    <w:p w14:paraId="48771B78" w14:textId="77777777" w:rsidR="00284AB9" w:rsidRPr="00284AB9" w:rsidRDefault="00284AB9" w:rsidP="000009C0">
      <w:pPr>
        <w:pStyle w:val="Akapitzlist"/>
        <w:numPr>
          <w:ilvl w:val="0"/>
          <w:numId w:val="48"/>
        </w:numPr>
      </w:pPr>
      <w:r w:rsidRPr="00284AB9">
        <w:t>wymiana oświetlenia wewnętrznego na energooszczędne,</w:t>
      </w:r>
    </w:p>
    <w:p w14:paraId="1C65941A" w14:textId="77777777" w:rsidR="00284AB9" w:rsidRPr="00284AB9" w:rsidRDefault="00284AB9" w:rsidP="000009C0">
      <w:pPr>
        <w:pStyle w:val="Akapitzlist"/>
        <w:numPr>
          <w:ilvl w:val="0"/>
          <w:numId w:val="48"/>
        </w:numPr>
      </w:pPr>
      <w:r w:rsidRPr="00284AB9">
        <w:t xml:space="preserve">zakup energooszczędnych i ekologicznych środków transportu, </w:t>
      </w:r>
    </w:p>
    <w:p w14:paraId="7FEF642F" w14:textId="77777777" w:rsidR="00284AB9" w:rsidRPr="00284AB9" w:rsidRDefault="00284AB9" w:rsidP="000009C0">
      <w:pPr>
        <w:pStyle w:val="Akapitzlist"/>
        <w:numPr>
          <w:ilvl w:val="0"/>
          <w:numId w:val="48"/>
        </w:numPr>
      </w:pPr>
      <w:r w:rsidRPr="00284AB9">
        <w:t xml:space="preserve">wprowadzenie wymogu dysponowania samochodami spełniającymi normę Euro 4 i Euro 5 przy zamówieniach dotyczących odbioru odpadów, </w:t>
      </w:r>
    </w:p>
    <w:p w14:paraId="3920DDA4" w14:textId="20A231B8" w:rsidR="0010646D" w:rsidRDefault="00284AB9" w:rsidP="0010646D">
      <w:pPr>
        <w:pStyle w:val="Akapitzlist"/>
        <w:numPr>
          <w:ilvl w:val="0"/>
          <w:numId w:val="48"/>
        </w:numPr>
      </w:pPr>
      <w:r w:rsidRPr="00284AB9">
        <w:t>wykorzystywanie energii ze źródeł odnawialnych.</w:t>
      </w:r>
    </w:p>
    <w:p w14:paraId="3CE3AFC0" w14:textId="77777777" w:rsidR="00EE345A" w:rsidRDefault="006067EA" w:rsidP="00655FE5">
      <w:pPr>
        <w:pStyle w:val="Wyrnienie"/>
      </w:pPr>
      <w:r>
        <w:lastRenderedPageBreak/>
        <w:t xml:space="preserve">Działania długoterminowe </w:t>
      </w:r>
      <w:r w:rsidR="00EE345A">
        <w:t>–</w:t>
      </w:r>
      <w:r w:rsidR="00655FE5">
        <w:t xml:space="preserve"> inwestycyjne</w:t>
      </w:r>
    </w:p>
    <w:tbl>
      <w:tblPr>
        <w:tblStyle w:val="Tabelasiatki5ciemnaakcent12"/>
        <w:tblpPr w:leftFromText="141" w:rightFromText="141" w:vertAnchor="text" w:horzAnchor="margin" w:tblpY="339"/>
        <w:tblW w:w="9462" w:type="dxa"/>
        <w:tblLook w:val="04A0" w:firstRow="1" w:lastRow="0" w:firstColumn="1" w:lastColumn="0" w:noHBand="0" w:noVBand="1"/>
      </w:tblPr>
      <w:tblGrid>
        <w:gridCol w:w="4815"/>
        <w:gridCol w:w="4647"/>
      </w:tblGrid>
      <w:tr w:rsidR="00072B99" w:rsidRPr="008643EA" w14:paraId="25CC81A5"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05DA240F" w14:textId="77777777" w:rsidR="00072B99" w:rsidRPr="008643EA" w:rsidRDefault="00072B99" w:rsidP="00260AB9">
            <w:pPr>
              <w:spacing w:before="0" w:after="0" w:line="240" w:lineRule="auto"/>
              <w:jc w:val="left"/>
              <w:rPr>
                <w:rFonts w:cstheme="minorHAnsi"/>
                <w:bCs w:val="0"/>
                <w:lang w:eastAsia="pl-PL"/>
              </w:rPr>
            </w:pPr>
            <w:r>
              <w:rPr>
                <w:rFonts w:cstheme="minorHAnsi"/>
                <w:bCs w:val="0"/>
                <w:lang w:eastAsia="pl-PL"/>
              </w:rPr>
              <w:t>Działanie III</w:t>
            </w:r>
          </w:p>
        </w:tc>
        <w:tc>
          <w:tcPr>
            <w:tcW w:w="4647" w:type="dxa"/>
            <w:shd w:val="clear" w:color="auto" w:fill="1F4E79" w:themeFill="accent1" w:themeFillShade="80"/>
            <w:vAlign w:val="center"/>
          </w:tcPr>
          <w:p w14:paraId="1CA5F59E" w14:textId="77777777" w:rsidR="00072B99" w:rsidRDefault="00072B99" w:rsidP="00260AB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EE345A" w:rsidRPr="008643EA" w14:paraId="61A6FAF2"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1966937"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724F2763" w14:textId="77777777" w:rsidR="00EE345A" w:rsidRPr="00072B99" w:rsidRDefault="00EE345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Aktualizacja Planu Gospodarki Niskoemisyjnej</w:t>
            </w:r>
          </w:p>
        </w:tc>
      </w:tr>
      <w:tr w:rsidR="00EE345A" w:rsidRPr="008643EA" w14:paraId="200CD89D"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DF60B07"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4311E1B6" w14:textId="39F5A109" w:rsidR="00EE345A" w:rsidRPr="008643EA" w:rsidRDefault="000B7FEB"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Miasto i Gmina Ustrzyki Dolne</w:t>
            </w:r>
          </w:p>
        </w:tc>
      </w:tr>
      <w:tr w:rsidR="00EE345A" w:rsidRPr="008643EA" w14:paraId="5DB1C8A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7DEBC2E"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26E5EC95" w14:textId="77777777" w:rsidR="00EE345A" w:rsidRPr="008643EA" w:rsidRDefault="00EE345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EE345A" w:rsidRPr="008643EA" w14:paraId="6531233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6A7A52"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77E3473F" w14:textId="7CDFED9C" w:rsidR="00EE345A" w:rsidRPr="008643EA" w:rsidRDefault="00D62EB9"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D62EB9">
              <w:rPr>
                <w:rFonts w:cstheme="minorHAnsi"/>
                <w:lang w:eastAsia="pl-PL"/>
              </w:rPr>
              <w:t>Opracowanie aktualizacji PGN</w:t>
            </w:r>
          </w:p>
        </w:tc>
      </w:tr>
      <w:tr w:rsidR="00EE345A" w:rsidRPr="008643EA" w14:paraId="0958C6A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920BB0A"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67B4421A" w14:textId="1535C4DF" w:rsidR="00EE345A" w:rsidRPr="008643EA" w:rsidRDefault="00EE345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2020</w:t>
            </w:r>
          </w:p>
        </w:tc>
      </w:tr>
      <w:tr w:rsidR="00EE345A" w:rsidRPr="008643EA" w14:paraId="43E4A61E"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DC8A02C"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04B58CBB" w14:textId="77777777" w:rsidR="00EE345A" w:rsidRPr="008643EA" w:rsidRDefault="00EE345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EE345A" w:rsidRPr="008643EA" w14:paraId="2F630BDF"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5C5B1FA"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7C499EEE" w14:textId="4ACE4992" w:rsidR="00EE345A" w:rsidRPr="008643EA" w:rsidRDefault="00F97D5B"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EE345A" w:rsidRPr="008643EA" w14:paraId="6D9201DE"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13FC812"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66EB57BE" w14:textId="32918F5E" w:rsidR="00EE345A" w:rsidRPr="008643EA" w:rsidRDefault="00F97D5B"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20 000,00</w:t>
            </w:r>
          </w:p>
        </w:tc>
      </w:tr>
      <w:tr w:rsidR="00EE345A" w:rsidRPr="008643EA" w14:paraId="559D0EED"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155E866E"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6657E946" w14:textId="66E94678" w:rsidR="00EE345A" w:rsidRPr="008643EA" w:rsidRDefault="00F97D5B"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EE345A" w:rsidRPr="008643EA" w14:paraId="056D1371"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0552748A" w14:textId="77777777" w:rsidR="00EE345A" w:rsidRPr="008643EA" w:rsidRDefault="00EE345A"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74D8ED3" w14:textId="40F86605" w:rsidR="00EE345A" w:rsidRPr="008643EA" w:rsidRDefault="00EE345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sidR="000B7FEB">
              <w:rPr>
                <w:rFonts w:cstheme="minorHAnsi"/>
                <w:lang w:eastAsia="pl-PL"/>
              </w:rPr>
              <w:t xml:space="preserve"> i gminy</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p>
        </w:tc>
      </w:tr>
    </w:tbl>
    <w:p w14:paraId="448F80E9" w14:textId="77777777" w:rsidR="00EE345A" w:rsidRPr="00EE345A" w:rsidRDefault="00EE345A" w:rsidP="00EE345A">
      <w:pPr>
        <w:rPr>
          <w:sz w:val="20"/>
        </w:rPr>
      </w:pPr>
    </w:p>
    <w:p w14:paraId="50514096" w14:textId="77777777" w:rsidR="00EE345A" w:rsidRPr="00EE345A" w:rsidRDefault="00A96D07" w:rsidP="00EE345A">
      <w:pPr>
        <w:spacing w:before="0" w:after="0"/>
        <w:rPr>
          <w:szCs w:val="24"/>
        </w:rPr>
      </w:pPr>
      <w:r>
        <w:rPr>
          <w:rFonts w:cs="Arial"/>
          <w:color w:val="000000"/>
          <w:szCs w:val="24"/>
        </w:rPr>
        <w:t>Aktualizacja</w:t>
      </w:r>
      <w:r w:rsidR="00EE345A" w:rsidRPr="00EE345A">
        <w:rPr>
          <w:rFonts w:cs="Arial"/>
          <w:color w:val="000000"/>
          <w:szCs w:val="24"/>
        </w:rPr>
        <w:t xml:space="preserve"> istniejącego Planu Gospodarki Niskoemisyjnej, a szczególnie Planu Działań na rzecz Zrównoważonej Energii (SEAP) pozwala na otrzymanie dodatkowych dotacji na realizację działań.</w:t>
      </w:r>
    </w:p>
    <w:p w14:paraId="5A26CE0C" w14:textId="227B78E6" w:rsidR="00260AB9" w:rsidRPr="005810FA" w:rsidRDefault="00EE345A" w:rsidP="005810FA">
      <w:pPr>
        <w:spacing w:before="0" w:after="0"/>
        <w:rPr>
          <w:szCs w:val="24"/>
        </w:rPr>
      </w:pPr>
      <w:r w:rsidRPr="00EE345A">
        <w:rPr>
          <w:szCs w:val="24"/>
        </w:rPr>
        <w:t>Koszt</w:t>
      </w:r>
      <w:r w:rsidR="003D41DF">
        <w:rPr>
          <w:szCs w:val="24"/>
        </w:rPr>
        <w:t xml:space="preserve"> aktualizacji Planu Gospodarki N</w:t>
      </w:r>
      <w:r w:rsidRPr="00EE345A">
        <w:rPr>
          <w:szCs w:val="24"/>
        </w:rPr>
        <w:t>iskoemis</w:t>
      </w:r>
      <w:r w:rsidR="00F97D5B">
        <w:rPr>
          <w:szCs w:val="24"/>
        </w:rPr>
        <w:t>yjnej przyjęto szacunkowo jako 2</w:t>
      </w:r>
      <w:r w:rsidRPr="00EE345A">
        <w:rPr>
          <w:szCs w:val="24"/>
        </w:rPr>
        <w:t>0 000,00 zł.</w:t>
      </w:r>
    </w:p>
    <w:tbl>
      <w:tblPr>
        <w:tblStyle w:val="Tabelasiatki5ciemnaakcent12"/>
        <w:tblpPr w:leftFromText="141" w:rightFromText="141" w:vertAnchor="text" w:horzAnchor="margin" w:tblpY="339"/>
        <w:tblW w:w="9462" w:type="dxa"/>
        <w:tblLook w:val="04A0" w:firstRow="1" w:lastRow="0" w:firstColumn="1" w:lastColumn="0" w:noHBand="0" w:noVBand="1"/>
      </w:tblPr>
      <w:tblGrid>
        <w:gridCol w:w="4815"/>
        <w:gridCol w:w="4647"/>
      </w:tblGrid>
      <w:tr w:rsidR="00072B99" w:rsidRPr="008643EA" w14:paraId="785EE9E1"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1DBB9228" w14:textId="1E416108" w:rsidR="00072B99" w:rsidRPr="008643EA" w:rsidRDefault="00072B99" w:rsidP="00260AB9">
            <w:pPr>
              <w:spacing w:before="0" w:after="0" w:line="240" w:lineRule="auto"/>
              <w:jc w:val="left"/>
              <w:rPr>
                <w:rFonts w:cstheme="minorHAnsi"/>
                <w:bCs w:val="0"/>
                <w:lang w:eastAsia="pl-PL"/>
              </w:rPr>
            </w:pPr>
            <w:r>
              <w:rPr>
                <w:rFonts w:cstheme="minorHAnsi"/>
                <w:bCs w:val="0"/>
                <w:lang w:eastAsia="pl-PL"/>
              </w:rPr>
              <w:t xml:space="preserve">Działanie </w:t>
            </w:r>
            <w:r w:rsidR="00F97D5B">
              <w:rPr>
                <w:rFonts w:cstheme="minorHAnsi"/>
                <w:bCs w:val="0"/>
                <w:lang w:eastAsia="pl-PL"/>
              </w:rPr>
              <w:t>I</w:t>
            </w:r>
            <w:r>
              <w:rPr>
                <w:rFonts w:cstheme="minorHAnsi"/>
                <w:bCs w:val="0"/>
                <w:lang w:eastAsia="pl-PL"/>
              </w:rPr>
              <w:t>V</w:t>
            </w:r>
          </w:p>
        </w:tc>
        <w:tc>
          <w:tcPr>
            <w:tcW w:w="4647" w:type="dxa"/>
            <w:shd w:val="clear" w:color="auto" w:fill="1F4E79" w:themeFill="accent1" w:themeFillShade="80"/>
            <w:vAlign w:val="center"/>
          </w:tcPr>
          <w:p w14:paraId="3FE2BC4F" w14:textId="77777777" w:rsidR="00072B99" w:rsidRPr="002C59FF" w:rsidRDefault="00072B99" w:rsidP="00260AB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2C59FF" w:rsidRPr="008643EA" w14:paraId="4DDAD7C0"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C3F4C01" w14:textId="77777777" w:rsidR="002C59FF" w:rsidRPr="00072B99" w:rsidRDefault="002C59FF" w:rsidP="00260AB9">
            <w:pPr>
              <w:spacing w:before="0" w:after="0" w:line="240" w:lineRule="auto"/>
              <w:jc w:val="left"/>
              <w:rPr>
                <w:rFonts w:cstheme="minorHAnsi"/>
                <w:bCs w:val="0"/>
                <w:lang w:eastAsia="pl-PL"/>
              </w:rPr>
            </w:pPr>
            <w:r w:rsidRPr="00072B99">
              <w:rPr>
                <w:rFonts w:cstheme="minorHAnsi"/>
                <w:bCs w:val="0"/>
                <w:lang w:eastAsia="pl-PL"/>
              </w:rPr>
              <w:t>Nazwa Działania</w:t>
            </w:r>
          </w:p>
        </w:tc>
        <w:tc>
          <w:tcPr>
            <w:tcW w:w="4647" w:type="dxa"/>
            <w:shd w:val="clear" w:color="auto" w:fill="1F4E79" w:themeFill="accent1" w:themeFillShade="80"/>
            <w:vAlign w:val="center"/>
            <w:hideMark/>
          </w:tcPr>
          <w:p w14:paraId="5353B886" w14:textId="77777777" w:rsidR="002C59FF" w:rsidRPr="00072B99" w:rsidRDefault="002C59FF"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lang w:eastAsia="pl-PL"/>
              </w:rPr>
            </w:pPr>
            <w:r w:rsidRPr="00072B99">
              <w:rPr>
                <w:rFonts w:cstheme="minorHAnsi"/>
                <w:b/>
                <w:color w:val="FFFFFF" w:themeColor="background1"/>
                <w:lang w:eastAsia="pl-PL"/>
              </w:rPr>
              <w:t>Działania edukacyjne , w tym organizacja akcji społecznych związanych z ograniczeniem emisji,</w:t>
            </w:r>
            <w:r w:rsidR="00C9740D">
              <w:rPr>
                <w:rFonts w:cstheme="minorHAnsi"/>
                <w:b/>
                <w:color w:val="FFFFFF" w:themeColor="background1"/>
                <w:lang w:eastAsia="pl-PL"/>
              </w:rPr>
              <w:t xml:space="preserve"> </w:t>
            </w:r>
            <w:r w:rsidRPr="00072B99">
              <w:rPr>
                <w:rFonts w:cstheme="minorHAnsi"/>
                <w:b/>
                <w:color w:val="FFFFFF" w:themeColor="background1"/>
                <w:lang w:eastAsia="pl-PL"/>
              </w:rPr>
              <w:t>efektywnością energetyczną oraz wykorzystaniem odnawialnych źródeł energii</w:t>
            </w:r>
          </w:p>
        </w:tc>
      </w:tr>
      <w:tr w:rsidR="002C59FF" w:rsidRPr="008643EA" w14:paraId="18BA12D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F93D03E"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44A8BF27" w14:textId="5D01A53F" w:rsidR="002C59FF" w:rsidRPr="008643EA" w:rsidRDefault="005810F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Miasto i Gmina Ustrzyki Dolne</w:t>
            </w:r>
          </w:p>
        </w:tc>
      </w:tr>
      <w:tr w:rsidR="002C59FF" w:rsidRPr="008643EA" w14:paraId="3B3A1EC2"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5716326"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59F5869D" w14:textId="77777777" w:rsidR="002C59FF" w:rsidRPr="008643EA" w:rsidRDefault="002C59FF"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2C59FF" w:rsidRPr="008643EA" w14:paraId="57C0F0F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FBADDA1"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7ED54B91" w14:textId="7EF9625E" w:rsidR="002C59FF" w:rsidRPr="008643EA" w:rsidRDefault="002C59FF" w:rsidP="006C0DD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 xml:space="preserve">Przygotowanie i przeprowadzenie </w:t>
            </w:r>
            <w:r w:rsidR="006C0DD3">
              <w:rPr>
                <w:rFonts w:cstheme="minorHAnsi"/>
                <w:lang w:eastAsia="pl-PL"/>
              </w:rPr>
              <w:t>działań edukacyjnych</w:t>
            </w:r>
          </w:p>
        </w:tc>
      </w:tr>
      <w:tr w:rsidR="002C59FF" w:rsidRPr="008643EA" w14:paraId="48239CDE"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FE8EDCD"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45F7A28C" w14:textId="19701F36" w:rsidR="002C59FF" w:rsidRPr="008643EA" w:rsidRDefault="005810F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2C59FF" w:rsidRPr="008643EA">
              <w:rPr>
                <w:rFonts w:cstheme="minorHAnsi"/>
                <w:lang w:eastAsia="pl-PL"/>
              </w:rPr>
              <w:t xml:space="preserve"> - 2020</w:t>
            </w:r>
          </w:p>
        </w:tc>
      </w:tr>
      <w:tr w:rsidR="002C59FF" w:rsidRPr="008643EA" w14:paraId="6FF1ECD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945B97B"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22E96C71" w14:textId="77777777" w:rsidR="002C59FF" w:rsidRPr="008643EA" w:rsidRDefault="002C59FF"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2C59FF" w:rsidRPr="008643EA" w14:paraId="2EF7C2D6"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F17BA04"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3C47F110" w14:textId="7B042325" w:rsidR="002C59FF" w:rsidRPr="008643EA" w:rsidRDefault="006C0DD3"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2C59FF" w:rsidRPr="008643EA" w14:paraId="0A0B00B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8111E70"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23C9A6A6" w14:textId="480507C2" w:rsidR="002C59FF" w:rsidRPr="008643EA" w:rsidRDefault="00B81DF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50 000,00</w:t>
            </w:r>
          </w:p>
        </w:tc>
      </w:tr>
      <w:tr w:rsidR="002C59FF" w:rsidRPr="008643EA" w14:paraId="52BD484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6327B1EA"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04E14FC1" w14:textId="25118997" w:rsidR="002C59FF" w:rsidRPr="008643EA" w:rsidRDefault="006C0DD3"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2C59FF" w:rsidRPr="008643EA" w14:paraId="3BB79491"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42898E60" w14:textId="77777777" w:rsidR="002C59FF" w:rsidRPr="008643EA" w:rsidRDefault="002C59FF"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3227CB86" w14:textId="2EE35FCE" w:rsidR="002C59FF" w:rsidRPr="008643EA" w:rsidRDefault="005810F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 xml:space="preserve">budżet </w:t>
            </w:r>
            <w:r w:rsidR="00B81DFA">
              <w:rPr>
                <w:rFonts w:cstheme="minorHAnsi"/>
                <w:lang w:eastAsia="pl-PL"/>
              </w:rPr>
              <w:t xml:space="preserve">miasta i </w:t>
            </w:r>
            <w:r>
              <w:rPr>
                <w:rFonts w:cstheme="minorHAnsi"/>
                <w:lang w:eastAsia="pl-PL"/>
              </w:rPr>
              <w:t>gminy</w:t>
            </w:r>
            <w:r w:rsidR="002C59FF" w:rsidRPr="00BA1E82">
              <w:rPr>
                <w:rFonts w:cstheme="minorHAnsi"/>
                <w:lang w:eastAsia="pl-PL"/>
              </w:rPr>
              <w:t>,</w:t>
            </w:r>
            <w:r w:rsidR="00C9740D">
              <w:rPr>
                <w:rFonts w:cstheme="minorHAnsi"/>
                <w:lang w:eastAsia="pl-PL"/>
              </w:rPr>
              <w:t xml:space="preserve"> </w:t>
            </w:r>
            <w:r w:rsidR="002C59FF" w:rsidRPr="00BA1E82">
              <w:rPr>
                <w:rFonts w:cstheme="minorHAnsi"/>
                <w:lang w:eastAsia="pl-PL"/>
              </w:rPr>
              <w:t>środki zewnętrzne</w:t>
            </w:r>
          </w:p>
        </w:tc>
      </w:tr>
    </w:tbl>
    <w:p w14:paraId="0CCB640F" w14:textId="77777777" w:rsidR="002C59FF" w:rsidRDefault="002C59FF" w:rsidP="002C59FF">
      <w:pPr>
        <w:rPr>
          <w:rFonts w:cstheme="minorHAnsi"/>
        </w:rPr>
      </w:pPr>
    </w:p>
    <w:p w14:paraId="76AE33AC" w14:textId="77777777" w:rsidR="002C59FF" w:rsidRPr="002C59FF" w:rsidRDefault="002C59FF" w:rsidP="002C59FF">
      <w:pPr>
        <w:rPr>
          <w:rFonts w:cstheme="minorHAnsi"/>
        </w:rPr>
      </w:pPr>
      <w:r w:rsidRPr="002C59FF">
        <w:rPr>
          <w:rFonts w:cstheme="minorHAnsi"/>
        </w:rPr>
        <w:lastRenderedPageBreak/>
        <w:t xml:space="preserve">Działanie to obejmuje prowadzenie kampanii informacyjnych i promocyjnych w zakresie szeroko rozumianego zrównoważonego korzystania z energii, w szczególności należy wskazać takie wydarzenia jak: </w:t>
      </w:r>
    </w:p>
    <w:p w14:paraId="1401557B" w14:textId="5DCF072A" w:rsidR="002C59FF" w:rsidRPr="002C59FF" w:rsidRDefault="002C59FF" w:rsidP="007B0194">
      <w:pPr>
        <w:pStyle w:val="Akapitzlist"/>
        <w:numPr>
          <w:ilvl w:val="0"/>
          <w:numId w:val="59"/>
        </w:numPr>
        <w:spacing w:before="0" w:after="0"/>
        <w:rPr>
          <w:rFonts w:cstheme="minorHAnsi"/>
        </w:rPr>
      </w:pPr>
      <w:r w:rsidRPr="002C59FF">
        <w:rPr>
          <w:rFonts w:cstheme="minorHAnsi"/>
        </w:rPr>
        <w:t>Tydzień Zrównoważonego Transpo</w:t>
      </w:r>
      <w:r w:rsidR="00923A12">
        <w:rPr>
          <w:rFonts w:cstheme="minorHAnsi"/>
        </w:rPr>
        <w:t>rtu (m.in. dzień bez samochodu),</w:t>
      </w:r>
    </w:p>
    <w:p w14:paraId="12391D3D" w14:textId="00998800" w:rsidR="002C59FF" w:rsidRPr="002C59FF" w:rsidRDefault="00923A12" w:rsidP="007B0194">
      <w:pPr>
        <w:pStyle w:val="Akapitzlist"/>
        <w:numPr>
          <w:ilvl w:val="0"/>
          <w:numId w:val="59"/>
        </w:numPr>
        <w:spacing w:before="0" w:after="0"/>
        <w:rPr>
          <w:rFonts w:cstheme="minorHAnsi"/>
        </w:rPr>
      </w:pPr>
      <w:r>
        <w:rPr>
          <w:rFonts w:cstheme="minorHAnsi"/>
        </w:rPr>
        <w:t>Godzina dla Ziemi,</w:t>
      </w:r>
    </w:p>
    <w:p w14:paraId="34236090" w14:textId="1B47A8BD" w:rsidR="002C59FF" w:rsidRPr="002C59FF" w:rsidRDefault="00923A12" w:rsidP="007B0194">
      <w:pPr>
        <w:pStyle w:val="Akapitzlist"/>
        <w:numPr>
          <w:ilvl w:val="0"/>
          <w:numId w:val="59"/>
        </w:numPr>
        <w:spacing w:before="0" w:after="0"/>
        <w:rPr>
          <w:rFonts w:cstheme="minorHAnsi"/>
        </w:rPr>
      </w:pPr>
      <w:r>
        <w:rPr>
          <w:rFonts w:cstheme="minorHAnsi"/>
        </w:rPr>
        <w:t>Dzień Ziemi,</w:t>
      </w:r>
    </w:p>
    <w:p w14:paraId="4C3C3F04" w14:textId="77777777" w:rsidR="002C59FF" w:rsidRPr="002C59FF" w:rsidRDefault="002C59FF" w:rsidP="007B0194">
      <w:pPr>
        <w:pStyle w:val="Akapitzlist"/>
        <w:numPr>
          <w:ilvl w:val="0"/>
          <w:numId w:val="59"/>
        </w:numPr>
        <w:spacing w:before="0" w:after="0"/>
        <w:rPr>
          <w:rFonts w:cstheme="minorHAnsi"/>
        </w:rPr>
      </w:pPr>
      <w:r w:rsidRPr="002C59FF">
        <w:rPr>
          <w:rFonts w:cstheme="minorHAnsi"/>
        </w:rPr>
        <w:t>Sprzątanie Świata.</w:t>
      </w:r>
    </w:p>
    <w:p w14:paraId="3E4A59F7" w14:textId="77777777" w:rsidR="002C59FF" w:rsidRPr="002C59FF" w:rsidRDefault="002C59FF" w:rsidP="002C59FF">
      <w:pPr>
        <w:rPr>
          <w:rFonts w:cstheme="minorHAnsi"/>
        </w:rPr>
      </w:pPr>
      <w:r w:rsidRPr="002C59FF">
        <w:rPr>
          <w:rFonts w:cstheme="minorHAnsi"/>
        </w:rPr>
        <w:t>Bardzo istotne są takie działania jak prelekcje w szkołach i dla mieszkańców</w:t>
      </w:r>
      <w:r w:rsidR="003D41DF">
        <w:rPr>
          <w:rFonts w:cstheme="minorHAnsi"/>
        </w:rPr>
        <w:t>,</w:t>
      </w:r>
      <w:r w:rsidRPr="002C59FF">
        <w:rPr>
          <w:rFonts w:cstheme="minorHAnsi"/>
        </w:rPr>
        <w:t xml:space="preserve"> z wykorzystaniem m.in. filmów i prezentacji. Ważne jest prezentowanie ciekawych tematów</w:t>
      </w:r>
      <w:r w:rsidR="003D41DF">
        <w:rPr>
          <w:rFonts w:cstheme="minorHAnsi"/>
        </w:rPr>
        <w:t>,</w:t>
      </w:r>
      <w:r w:rsidRPr="002C59FF">
        <w:rPr>
          <w:rFonts w:cstheme="minorHAnsi"/>
        </w:rPr>
        <w:t xml:space="preserve"> np. „jak zmniejszyć zużycie energii cieplnej, elektrycznej i gazu w gospodarstwie domowym nie ponosząc kosztów?”.</w:t>
      </w:r>
    </w:p>
    <w:p w14:paraId="456A2695" w14:textId="403FAA82" w:rsidR="002C59FF" w:rsidRPr="002C59FF" w:rsidRDefault="002C59FF" w:rsidP="002C59FF">
      <w:pPr>
        <w:rPr>
          <w:rFonts w:cstheme="minorHAnsi"/>
        </w:rPr>
      </w:pPr>
      <w:r w:rsidRPr="002C59FF">
        <w:rPr>
          <w:rFonts w:cstheme="minorHAnsi"/>
        </w:rPr>
        <w:t>Działania powinny być realizowane konsekwentnie i cyklicznie, tak aby swoim oddziaływaniem obejmowały jak największą liczbę odbiorców. Bardzo ważnym czynnikiem jest wskazanie administracji samorządowej</w:t>
      </w:r>
      <w:r w:rsidR="003D41DF">
        <w:rPr>
          <w:rFonts w:cstheme="minorHAnsi"/>
        </w:rPr>
        <w:t>,</w:t>
      </w:r>
      <w:r w:rsidRPr="002C59FF">
        <w:rPr>
          <w:rFonts w:cstheme="minorHAnsi"/>
        </w:rPr>
        <w:t xml:space="preserve"> jako podejmującej wyzwania i dającej dobry przykład mieszkańcom. Należy również uwzględnić informowanie i promowanie PGN dla </w:t>
      </w:r>
      <w:r w:rsidR="005810FA">
        <w:rPr>
          <w:rFonts w:cstheme="minorHAnsi"/>
        </w:rPr>
        <w:t xml:space="preserve">gminy Ustrzyki Dolne </w:t>
      </w:r>
      <w:r w:rsidRPr="002C59FF">
        <w:rPr>
          <w:rFonts w:cstheme="minorHAnsi"/>
        </w:rPr>
        <w:t xml:space="preserve">– mieszkańcy muszą mieć świadomość istnienia i realnego funkcjonowania tego planu. </w:t>
      </w:r>
    </w:p>
    <w:p w14:paraId="1456F168" w14:textId="54408D98" w:rsidR="002C59FF" w:rsidRPr="002C59FF" w:rsidRDefault="002C59FF" w:rsidP="002C59FF">
      <w:pPr>
        <w:rPr>
          <w:rFonts w:cstheme="minorHAnsi"/>
        </w:rPr>
      </w:pPr>
      <w:r w:rsidRPr="002C59FF">
        <w:rPr>
          <w:rFonts w:cstheme="minorHAnsi"/>
        </w:rPr>
        <w:t>Jako alternatywę dla tego zadania można traktować organizac</w:t>
      </w:r>
      <w:r w:rsidR="005810FA">
        <w:rPr>
          <w:rFonts w:cstheme="minorHAnsi"/>
        </w:rPr>
        <w:t xml:space="preserve">ję akcji społecznych związanych </w:t>
      </w:r>
      <w:r w:rsidR="005810FA">
        <w:rPr>
          <w:rFonts w:cstheme="minorHAnsi"/>
        </w:rPr>
        <w:br/>
      </w:r>
      <w:r w:rsidRPr="002C59FF">
        <w:rPr>
          <w:rFonts w:cstheme="minorHAnsi"/>
        </w:rPr>
        <w:t>z ograniczeniem emisji, efektywnością energetyczną oraz wykorzystaniem odnawialnych źródeł energii.</w:t>
      </w:r>
    </w:p>
    <w:p w14:paraId="6677DD00" w14:textId="15704803" w:rsidR="00260AB9" w:rsidRPr="00260AB9" w:rsidRDefault="00923A12" w:rsidP="00EE345A">
      <w:pPr>
        <w:rPr>
          <w:sz w:val="20"/>
        </w:rPr>
      </w:pPr>
      <w:r w:rsidRPr="00B537CE">
        <w:rPr>
          <w:noProof/>
          <w:lang w:eastAsia="pl-PL"/>
        </w:rPr>
        <mc:AlternateContent>
          <mc:Choice Requires="wps">
            <w:drawing>
              <wp:anchor distT="0" distB="0" distL="114300" distR="114300" simplePos="0" relativeHeight="251678208" behindDoc="1" locked="0" layoutInCell="1" allowOverlap="1" wp14:anchorId="6CB86186" wp14:editId="3F6F5BBA">
                <wp:simplePos x="0" y="0"/>
                <wp:positionH relativeFrom="column">
                  <wp:posOffset>-2467973</wp:posOffset>
                </wp:positionH>
                <wp:positionV relativeFrom="paragraph">
                  <wp:posOffset>783277</wp:posOffset>
                </wp:positionV>
                <wp:extent cx="4762500" cy="320485"/>
                <wp:effectExtent l="114300" t="76200" r="95250" b="80010"/>
                <wp:wrapNone/>
                <wp:docPr id="339" name="Sześciokąt 339"/>
                <wp:cNvGraphicFramePr/>
                <a:graphic xmlns:a="http://schemas.openxmlformats.org/drawingml/2006/main">
                  <a:graphicData uri="http://schemas.microsoft.com/office/word/2010/wordprocessingShape">
                    <wps:wsp>
                      <wps:cNvSpPr/>
                      <wps:spPr>
                        <a:xfrm>
                          <a:off x="0" y="0"/>
                          <a:ext cx="4762500" cy="320485"/>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B94BC" id="Sześciokąt 339" o:spid="_x0000_s1026" type="#_x0000_t9" style="position:absolute;margin-left:-194.35pt;margin-top:61.7pt;width:375pt;height:25.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" adj="363" fillcolor="#1f4d78 [1604]" stroked="f" strokeweight="1.52778mm">
                <v:stroke linestyle="thickThin"/>
                <v:shadow on="t" type="perspective" color="black" opacity="26214f" offset="0,0" matrix="66847f,,,66847f"/>
              </v:shape>
            </w:pict>
          </mc:Fallback>
        </mc:AlternateContent>
      </w:r>
      <w:r w:rsidR="002C59FF" w:rsidRPr="002C59FF">
        <w:rPr>
          <w:rFonts w:cstheme="minorHAnsi"/>
        </w:rPr>
        <w:t xml:space="preserve">Szacowany koszt działania uwzględnia kampanie edukacyjne przeprowadzone w ciągu roku. </w:t>
      </w:r>
      <w:r w:rsidR="002C59FF" w:rsidRPr="002C59FF">
        <w:rPr>
          <w:rFonts w:eastAsia="SimSun" w:cstheme="minorHAnsi"/>
          <w:kern w:val="1"/>
          <w:lang w:eastAsia="hi-IN" w:bidi="hi-IN"/>
        </w:rPr>
        <w:t>Działanie to ma charakter fakultatywny – poziom wdrożenia uzależniony jest od wielkości i zasad dodatkowych, zewnętrznych form wsparcia finansowego.</w:t>
      </w:r>
    </w:p>
    <w:p w14:paraId="3D4FE8F0" w14:textId="4F573BFA" w:rsidR="00800620" w:rsidRDefault="00923A12" w:rsidP="00923A12">
      <w:pPr>
        <w:rPr>
          <w:b/>
          <w:color w:val="FFFFFF" w:themeColor="background1"/>
        </w:rPr>
      </w:pPr>
      <w:r>
        <w:rPr>
          <w:b/>
          <w:color w:val="FFFFFF" w:themeColor="background1"/>
        </w:rPr>
        <w:t>Ośw</w:t>
      </w:r>
      <w:r w:rsidR="004D6C6B">
        <w:rPr>
          <w:b/>
          <w:color w:val="FFFFFF" w:themeColor="background1"/>
        </w:rPr>
        <w:t>ietlenie uliczne</w:t>
      </w:r>
    </w:p>
    <w:tbl>
      <w:tblPr>
        <w:tblStyle w:val="Tabelasiatki5ciemnaakcent12"/>
        <w:tblpPr w:leftFromText="141" w:rightFromText="141" w:vertAnchor="text" w:horzAnchor="margin" w:tblpY="339"/>
        <w:tblW w:w="9462" w:type="dxa"/>
        <w:tblLook w:val="04A0" w:firstRow="1" w:lastRow="0" w:firstColumn="1" w:lastColumn="0" w:noHBand="0" w:noVBand="1"/>
      </w:tblPr>
      <w:tblGrid>
        <w:gridCol w:w="4815"/>
        <w:gridCol w:w="4647"/>
      </w:tblGrid>
      <w:tr w:rsidR="00800620" w:rsidRPr="008643EA" w14:paraId="5D23BB11" w14:textId="77777777" w:rsidTr="00637A4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7C334BA3" w14:textId="0202005D" w:rsidR="00800620" w:rsidRPr="008643EA" w:rsidRDefault="004063A0" w:rsidP="00637A40">
            <w:pPr>
              <w:spacing w:before="0" w:after="0" w:line="240" w:lineRule="auto"/>
              <w:jc w:val="left"/>
              <w:rPr>
                <w:rFonts w:cstheme="minorHAnsi"/>
                <w:bCs w:val="0"/>
                <w:lang w:eastAsia="pl-PL"/>
              </w:rPr>
            </w:pPr>
            <w:r>
              <w:rPr>
                <w:rFonts w:cstheme="minorHAnsi"/>
                <w:bCs w:val="0"/>
                <w:lang w:eastAsia="pl-PL"/>
              </w:rPr>
              <w:t>Działanie V</w:t>
            </w:r>
          </w:p>
        </w:tc>
        <w:tc>
          <w:tcPr>
            <w:tcW w:w="4647" w:type="dxa"/>
            <w:shd w:val="clear" w:color="auto" w:fill="1F4E79" w:themeFill="accent1" w:themeFillShade="80"/>
            <w:vAlign w:val="center"/>
          </w:tcPr>
          <w:p w14:paraId="56E9A9CB" w14:textId="77777777" w:rsidR="00800620" w:rsidRPr="008643EA" w:rsidRDefault="00800620" w:rsidP="00637A4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800620" w:rsidRPr="008643EA" w14:paraId="7C5BAD23" w14:textId="77777777" w:rsidTr="00637A4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ECC71B6"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44333A98" w14:textId="7018E138" w:rsidR="00800620" w:rsidRPr="00072B99" w:rsidRDefault="00800620" w:rsidP="00637A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Pr>
                <w:rFonts w:cstheme="minorHAnsi"/>
                <w:b/>
                <w:color w:val="FFFFFF" w:themeColor="background1"/>
                <w:lang w:eastAsia="pl-PL"/>
              </w:rPr>
              <w:t>Inwentaryzacja</w:t>
            </w:r>
            <w:r w:rsidRPr="00072B99">
              <w:rPr>
                <w:rFonts w:cstheme="minorHAnsi"/>
                <w:b/>
                <w:color w:val="FFFFFF" w:themeColor="background1"/>
                <w:lang w:eastAsia="pl-PL"/>
              </w:rPr>
              <w:t xml:space="preserve"> oświetlenia ulicznego</w:t>
            </w:r>
          </w:p>
        </w:tc>
      </w:tr>
      <w:tr w:rsidR="00800620" w:rsidRPr="008643EA" w14:paraId="2CAE92BF" w14:textId="77777777" w:rsidTr="00637A4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40E0256"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087C895E" w14:textId="77777777" w:rsidR="00800620" w:rsidRPr="008643EA" w:rsidRDefault="0080062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Miasto i Gmina Ustrzyki Dolne</w:t>
            </w:r>
          </w:p>
        </w:tc>
      </w:tr>
      <w:tr w:rsidR="00800620" w:rsidRPr="008643EA" w14:paraId="58483FE0" w14:textId="77777777" w:rsidTr="00637A4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0407AAF"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04AF687D" w14:textId="77777777" w:rsidR="00800620" w:rsidRPr="008643EA" w:rsidRDefault="00800620" w:rsidP="00637A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800620" w:rsidRPr="008643EA" w14:paraId="67563E5D" w14:textId="77777777" w:rsidTr="00637A4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6C7649E"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0A6BDEFD" w14:textId="77777777" w:rsidR="00800620" w:rsidRPr="008643EA" w:rsidRDefault="0080062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800620" w:rsidRPr="008643EA" w14:paraId="1121E71A" w14:textId="77777777" w:rsidTr="00637A4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2A3674C"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01BED5EF" w14:textId="77777777" w:rsidR="00800620" w:rsidRPr="008643EA" w:rsidRDefault="00800620" w:rsidP="00637A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Pr="008643EA">
              <w:rPr>
                <w:rFonts w:cstheme="minorHAnsi"/>
                <w:lang w:eastAsia="pl-PL"/>
              </w:rPr>
              <w:t xml:space="preserve"> - 2020</w:t>
            </w:r>
          </w:p>
        </w:tc>
      </w:tr>
      <w:tr w:rsidR="00800620" w:rsidRPr="008643EA" w14:paraId="140BDB45" w14:textId="77777777" w:rsidTr="00637A4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CAB898B"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3BC873B6" w14:textId="57F9C037" w:rsidR="00800620" w:rsidRPr="002D2866" w:rsidRDefault="0080062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30,58</w:t>
            </w:r>
          </w:p>
        </w:tc>
      </w:tr>
      <w:tr w:rsidR="00800620" w:rsidRPr="008643EA" w14:paraId="5C4646C1" w14:textId="77777777" w:rsidTr="00637A4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5E7AADA"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43923D4B" w14:textId="234FE0D0" w:rsidR="00800620" w:rsidRPr="008643EA" w:rsidRDefault="00800620" w:rsidP="00637A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27,22</w:t>
            </w:r>
          </w:p>
        </w:tc>
      </w:tr>
      <w:tr w:rsidR="00800620" w:rsidRPr="008643EA" w14:paraId="6065F824" w14:textId="77777777" w:rsidTr="00637A4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5225A80"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31F6B40C" w14:textId="607DDFA6" w:rsidR="00800620" w:rsidRPr="008643EA" w:rsidRDefault="0080062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25 000,00</w:t>
            </w:r>
          </w:p>
        </w:tc>
      </w:tr>
      <w:tr w:rsidR="00800620" w:rsidRPr="008643EA" w14:paraId="2154C5BB" w14:textId="77777777" w:rsidTr="00637A4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42ED575E"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263D8645" w14:textId="4A705571" w:rsidR="00800620" w:rsidRPr="008643EA" w:rsidRDefault="00800620" w:rsidP="00637A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918,44</w:t>
            </w:r>
          </w:p>
        </w:tc>
      </w:tr>
      <w:tr w:rsidR="00800620" w:rsidRPr="008643EA" w14:paraId="10099201" w14:textId="77777777" w:rsidTr="00637A4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4C326768" w14:textId="77777777" w:rsidR="00800620" w:rsidRPr="008643EA" w:rsidRDefault="00800620" w:rsidP="00637A40">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4B5DDC4" w14:textId="5E1D1859" w:rsidR="00800620" w:rsidRPr="008643EA" w:rsidRDefault="0080062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Pr>
                <w:rFonts w:cstheme="minorHAnsi"/>
                <w:lang w:eastAsia="pl-PL"/>
              </w:rPr>
              <w:t xml:space="preserve"> i gminy</w:t>
            </w:r>
            <w:r w:rsidRPr="00BA1E82">
              <w:rPr>
                <w:rFonts w:cstheme="minorHAnsi"/>
                <w:lang w:eastAsia="pl-PL"/>
              </w:rPr>
              <w:t>,</w:t>
            </w:r>
            <w:r>
              <w:rPr>
                <w:rFonts w:cstheme="minorHAnsi"/>
                <w:lang w:eastAsia="pl-PL"/>
              </w:rPr>
              <w:t xml:space="preserve"> </w:t>
            </w:r>
            <w:r w:rsidRPr="00BA1E82">
              <w:rPr>
                <w:rFonts w:cstheme="minorHAnsi"/>
                <w:lang w:eastAsia="pl-PL"/>
              </w:rPr>
              <w:t>środki zewnętrzne</w:t>
            </w:r>
            <w:r>
              <w:rPr>
                <w:rFonts w:cstheme="minorHAnsi"/>
                <w:lang w:eastAsia="pl-PL"/>
              </w:rPr>
              <w:t xml:space="preserve"> w tym unijne</w:t>
            </w:r>
          </w:p>
        </w:tc>
      </w:tr>
    </w:tbl>
    <w:p w14:paraId="20BFEB9F" w14:textId="4C3D8A77" w:rsidR="009F0CC2" w:rsidRPr="009F0CC2" w:rsidRDefault="009F0CC2" w:rsidP="009F0CC2">
      <w:pPr>
        <w:autoSpaceDE w:val="0"/>
        <w:autoSpaceDN w:val="0"/>
        <w:adjustRightInd w:val="0"/>
        <w:spacing w:before="0" w:after="0"/>
        <w:rPr>
          <w:rFonts w:cstheme="minorHAnsi"/>
          <w:szCs w:val="24"/>
          <w:lang w:eastAsia="pl-PL"/>
        </w:rPr>
      </w:pPr>
      <w:r w:rsidRPr="009F0CC2">
        <w:rPr>
          <w:rFonts w:cstheme="minorHAnsi"/>
          <w:szCs w:val="24"/>
          <w:lang w:eastAsia="pl-PL"/>
        </w:rPr>
        <w:lastRenderedPageBreak/>
        <w:t xml:space="preserve">Celem modernizacji oświetlenia </w:t>
      </w:r>
      <w:r>
        <w:rPr>
          <w:rFonts w:cstheme="minorHAnsi"/>
          <w:szCs w:val="24"/>
          <w:lang w:eastAsia="pl-PL"/>
        </w:rPr>
        <w:t xml:space="preserve">ulicznego </w:t>
      </w:r>
      <w:r w:rsidRPr="009F0CC2">
        <w:rPr>
          <w:rFonts w:cstheme="minorHAnsi"/>
          <w:szCs w:val="24"/>
          <w:lang w:eastAsia="pl-PL"/>
        </w:rPr>
        <w:t>jest obniżenie mocy zainstalowanych urządzeń oświetleniowych i podniesienie jakości oświetlenia dróg.</w:t>
      </w:r>
    </w:p>
    <w:p w14:paraId="7DBF088D" w14:textId="77777777" w:rsidR="009F0CC2" w:rsidRPr="009F0CC2" w:rsidRDefault="009F0CC2" w:rsidP="009F0CC2">
      <w:pPr>
        <w:autoSpaceDE w:val="0"/>
        <w:autoSpaceDN w:val="0"/>
        <w:adjustRightInd w:val="0"/>
        <w:spacing w:before="0" w:after="0"/>
        <w:rPr>
          <w:rFonts w:cstheme="minorHAnsi"/>
          <w:szCs w:val="24"/>
          <w:lang w:eastAsia="pl-PL"/>
        </w:rPr>
      </w:pPr>
      <w:r w:rsidRPr="009F0CC2">
        <w:rPr>
          <w:rFonts w:cstheme="minorHAnsi"/>
          <w:szCs w:val="24"/>
          <w:lang w:eastAsia="pl-PL"/>
        </w:rPr>
        <w:t xml:space="preserve">Przed rozpoczęciem prac modernizacyjnych konieczne jest przeprowadzanie audytu. </w:t>
      </w:r>
    </w:p>
    <w:p w14:paraId="24B8089A" w14:textId="77777777" w:rsidR="009F0CC2" w:rsidRPr="009F0CC2" w:rsidRDefault="009F0CC2" w:rsidP="009F0CC2">
      <w:pPr>
        <w:autoSpaceDE w:val="0"/>
        <w:autoSpaceDN w:val="0"/>
        <w:adjustRightInd w:val="0"/>
        <w:spacing w:before="0" w:after="0"/>
        <w:rPr>
          <w:rFonts w:cstheme="minorHAnsi"/>
          <w:szCs w:val="24"/>
          <w:lang w:eastAsia="pl-PL"/>
        </w:rPr>
      </w:pPr>
      <w:r w:rsidRPr="009F0CC2">
        <w:rPr>
          <w:rFonts w:cstheme="minorHAnsi"/>
          <w:szCs w:val="24"/>
          <w:lang w:eastAsia="pl-PL"/>
        </w:rPr>
        <w:t>Audyt może obejmować:</w:t>
      </w:r>
    </w:p>
    <w:p w14:paraId="432ECDB1" w14:textId="77777777" w:rsidR="009F0CC2" w:rsidRPr="009F0CC2" w:rsidRDefault="009F0CC2" w:rsidP="00FB3434">
      <w:pPr>
        <w:pStyle w:val="Akapitzlist"/>
        <w:numPr>
          <w:ilvl w:val="0"/>
          <w:numId w:val="87"/>
        </w:numPr>
        <w:autoSpaceDE w:val="0"/>
        <w:autoSpaceDN w:val="0"/>
        <w:adjustRightInd w:val="0"/>
        <w:spacing w:before="0" w:after="0"/>
        <w:rPr>
          <w:rFonts w:cstheme="minorHAnsi"/>
          <w:szCs w:val="24"/>
          <w:lang w:eastAsia="pl-PL"/>
        </w:rPr>
      </w:pPr>
      <w:r w:rsidRPr="009F0CC2">
        <w:rPr>
          <w:rFonts w:cstheme="minorHAnsi"/>
          <w:szCs w:val="24"/>
          <w:lang w:eastAsia="pl-PL"/>
        </w:rPr>
        <w:t>Inwentaryzacje z natury istniejącego systemu oświetlenia ulicznego na terenie gminy.</w:t>
      </w:r>
    </w:p>
    <w:p w14:paraId="7595DFA8" w14:textId="77777777" w:rsidR="009F0CC2" w:rsidRPr="009F0CC2" w:rsidRDefault="009F0CC2" w:rsidP="00FB3434">
      <w:pPr>
        <w:pStyle w:val="Akapitzlist"/>
        <w:numPr>
          <w:ilvl w:val="0"/>
          <w:numId w:val="87"/>
        </w:numPr>
        <w:autoSpaceDE w:val="0"/>
        <w:autoSpaceDN w:val="0"/>
        <w:adjustRightInd w:val="0"/>
        <w:spacing w:before="0" w:after="0"/>
        <w:rPr>
          <w:rFonts w:cstheme="minorHAnsi"/>
          <w:szCs w:val="24"/>
          <w:lang w:eastAsia="pl-PL"/>
        </w:rPr>
      </w:pPr>
      <w:r w:rsidRPr="009F0CC2">
        <w:rPr>
          <w:rFonts w:cstheme="minorHAnsi"/>
          <w:szCs w:val="24"/>
          <w:lang w:eastAsia="pl-PL"/>
        </w:rPr>
        <w:t>Ocenę jakości oświetlenia dróg wraz ze wskazaniem kierunków działania w celu dostosowania do obowiązujących norm.</w:t>
      </w:r>
    </w:p>
    <w:p w14:paraId="11B22080" w14:textId="08BD11F1" w:rsidR="009F0CC2" w:rsidRPr="009F0CC2" w:rsidRDefault="009F0CC2" w:rsidP="00FB3434">
      <w:pPr>
        <w:pStyle w:val="Akapitzlist"/>
        <w:numPr>
          <w:ilvl w:val="0"/>
          <w:numId w:val="87"/>
        </w:numPr>
        <w:autoSpaceDE w:val="0"/>
        <w:autoSpaceDN w:val="0"/>
        <w:adjustRightInd w:val="0"/>
        <w:spacing w:before="0" w:after="0"/>
        <w:rPr>
          <w:rFonts w:cstheme="minorHAnsi"/>
          <w:szCs w:val="24"/>
          <w:lang w:eastAsia="pl-PL"/>
        </w:rPr>
      </w:pPr>
      <w:r w:rsidRPr="009F0CC2">
        <w:rPr>
          <w:rFonts w:cstheme="minorHAnsi"/>
          <w:szCs w:val="24"/>
          <w:lang w:eastAsia="pl-PL"/>
        </w:rPr>
        <w:t>Analiz</w:t>
      </w:r>
      <w:r w:rsidR="006C0DD3">
        <w:rPr>
          <w:rFonts w:cstheme="minorHAnsi"/>
          <w:szCs w:val="24"/>
          <w:lang w:eastAsia="pl-PL"/>
        </w:rPr>
        <w:t>y techniczno-ekonomicznej pod ką</w:t>
      </w:r>
      <w:r w:rsidRPr="009F0CC2">
        <w:rPr>
          <w:rFonts w:cstheme="minorHAnsi"/>
          <w:szCs w:val="24"/>
          <w:lang w:eastAsia="pl-PL"/>
        </w:rPr>
        <w:t>tem zmniejszenia zużycia energii elektrycznej i kosztów utrzymania oświetlenia dla różnych wariantów realizacji modernizacji oświetlenia dróg.</w:t>
      </w:r>
    </w:p>
    <w:p w14:paraId="79959AB3" w14:textId="77777777" w:rsidR="009F0CC2" w:rsidRPr="009F0CC2" w:rsidRDefault="009F0CC2" w:rsidP="00FB3434">
      <w:pPr>
        <w:pStyle w:val="Akapitzlist"/>
        <w:numPr>
          <w:ilvl w:val="0"/>
          <w:numId w:val="88"/>
        </w:numPr>
        <w:autoSpaceDE w:val="0"/>
        <w:autoSpaceDN w:val="0"/>
        <w:adjustRightInd w:val="0"/>
        <w:spacing w:before="0" w:after="0"/>
        <w:rPr>
          <w:rFonts w:cstheme="minorHAnsi"/>
          <w:szCs w:val="24"/>
          <w:lang w:eastAsia="pl-PL"/>
        </w:rPr>
      </w:pPr>
      <w:r w:rsidRPr="009F0CC2">
        <w:rPr>
          <w:rFonts w:cstheme="minorHAnsi"/>
          <w:szCs w:val="24"/>
          <w:lang w:eastAsia="pl-PL"/>
        </w:rPr>
        <w:t>Określenie efektu ekologicznego dla optymalnego wariantu modernizacji oświetlenia ulicznego.</w:t>
      </w:r>
    </w:p>
    <w:p w14:paraId="50558745" w14:textId="095A1F29" w:rsidR="00800620" w:rsidRPr="009F0CC2" w:rsidRDefault="009F0CC2" w:rsidP="009F0CC2">
      <w:pPr>
        <w:autoSpaceDE w:val="0"/>
        <w:autoSpaceDN w:val="0"/>
        <w:adjustRightInd w:val="0"/>
        <w:spacing w:before="0" w:after="0"/>
        <w:rPr>
          <w:rFonts w:cstheme="minorHAnsi"/>
          <w:szCs w:val="24"/>
          <w:lang w:eastAsia="pl-PL"/>
        </w:rPr>
      </w:pPr>
      <w:r w:rsidRPr="009F0CC2">
        <w:rPr>
          <w:rFonts w:cstheme="minorHAnsi"/>
          <w:szCs w:val="24"/>
          <w:lang w:eastAsia="pl-PL"/>
        </w:rPr>
        <w:t>Szacowany koszt przeprowadzenia audytu oświetlenia, uwzględniający ilość lamp wy</w:t>
      </w:r>
      <w:r>
        <w:rPr>
          <w:rFonts w:cstheme="minorHAnsi"/>
          <w:szCs w:val="24"/>
          <w:lang w:eastAsia="pl-PL"/>
        </w:rPr>
        <w:t>nosi 25</w:t>
      </w:r>
      <w:r w:rsidRPr="009F0CC2">
        <w:rPr>
          <w:rFonts w:cstheme="minorHAnsi"/>
          <w:szCs w:val="24"/>
          <w:lang w:eastAsia="pl-PL"/>
        </w:rPr>
        <w:t> 000,00 zł.</w:t>
      </w:r>
    </w:p>
    <w:tbl>
      <w:tblPr>
        <w:tblStyle w:val="Tabelasiatki5ciemnaakcent12"/>
        <w:tblpPr w:leftFromText="141" w:rightFromText="141" w:vertAnchor="text" w:horzAnchor="margin" w:tblpY="339"/>
        <w:tblW w:w="9462" w:type="dxa"/>
        <w:tblLook w:val="04A0" w:firstRow="1" w:lastRow="0" w:firstColumn="1" w:lastColumn="0" w:noHBand="0" w:noVBand="1"/>
      </w:tblPr>
      <w:tblGrid>
        <w:gridCol w:w="4815"/>
        <w:gridCol w:w="4647"/>
      </w:tblGrid>
      <w:tr w:rsidR="00072B99" w:rsidRPr="008643EA" w14:paraId="12754DB0"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4F222D23" w14:textId="27FDAD2B" w:rsidR="00072B99" w:rsidRPr="008643EA" w:rsidRDefault="00072B99" w:rsidP="00260AB9">
            <w:pPr>
              <w:spacing w:before="0" w:after="0" w:line="240" w:lineRule="auto"/>
              <w:jc w:val="left"/>
              <w:rPr>
                <w:rFonts w:cstheme="minorHAnsi"/>
                <w:bCs w:val="0"/>
                <w:lang w:eastAsia="pl-PL"/>
              </w:rPr>
            </w:pPr>
            <w:r>
              <w:rPr>
                <w:rFonts w:cstheme="minorHAnsi"/>
                <w:bCs w:val="0"/>
                <w:lang w:eastAsia="pl-PL"/>
              </w:rPr>
              <w:t>Działanie VI</w:t>
            </w:r>
          </w:p>
        </w:tc>
        <w:tc>
          <w:tcPr>
            <w:tcW w:w="4647" w:type="dxa"/>
            <w:shd w:val="clear" w:color="auto" w:fill="1F4E79" w:themeFill="accent1" w:themeFillShade="80"/>
            <w:vAlign w:val="center"/>
          </w:tcPr>
          <w:p w14:paraId="6D2A7FCA" w14:textId="77777777" w:rsidR="00072B99" w:rsidRPr="008643EA" w:rsidRDefault="00072B99" w:rsidP="00260AB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8643EA" w:rsidRPr="008643EA" w14:paraId="07CAFDBE"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9322298"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5365E9E6" w14:textId="77777777" w:rsidR="008643EA" w:rsidRPr="00072B99" w:rsidRDefault="008643E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Modernizacja oświetlenia ulicznego</w:t>
            </w:r>
          </w:p>
        </w:tc>
      </w:tr>
      <w:tr w:rsidR="008643EA" w:rsidRPr="008643EA" w14:paraId="2218A772"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17505B1"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51681C75" w14:textId="4F187B0F" w:rsidR="008643EA" w:rsidRPr="008643EA" w:rsidRDefault="005810F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Miasto i Gmina Ustrzyki Dolne</w:t>
            </w:r>
          </w:p>
        </w:tc>
      </w:tr>
      <w:tr w:rsidR="008643EA" w:rsidRPr="008643EA" w14:paraId="7341B73E"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6DC8C51"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75FFD956" w14:textId="77777777" w:rsidR="008643EA" w:rsidRPr="008643EA" w:rsidRDefault="008643E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8643EA" w:rsidRPr="008643EA" w14:paraId="06092C5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B1FC13B"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4C44CA14" w14:textId="77777777" w:rsidR="008643EA" w:rsidRPr="008643EA" w:rsidRDefault="008643E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8643EA" w:rsidRPr="008643EA" w14:paraId="1C0FC32F"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8F705F6"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27AC679D" w14:textId="59384F52" w:rsidR="008643EA" w:rsidRPr="008643EA" w:rsidRDefault="00B81DFA"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8643EA" w:rsidRPr="008643EA">
              <w:rPr>
                <w:rFonts w:cstheme="minorHAnsi"/>
                <w:lang w:eastAsia="pl-PL"/>
              </w:rPr>
              <w:t xml:space="preserve"> - 2020</w:t>
            </w:r>
          </w:p>
        </w:tc>
      </w:tr>
      <w:tr w:rsidR="008643EA" w:rsidRPr="008643EA" w14:paraId="44CEDF74"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3BFB10D"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0BF8046F" w14:textId="5A2DC7A8" w:rsidR="006F64DB" w:rsidRPr="002D2866" w:rsidRDefault="0080062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305,82</w:t>
            </w:r>
          </w:p>
        </w:tc>
      </w:tr>
      <w:tr w:rsidR="008643EA" w:rsidRPr="008643EA" w14:paraId="64FCDF34"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F5F49C5"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159DE23C" w14:textId="4D6C98C6" w:rsidR="008643EA" w:rsidRPr="008643EA" w:rsidRDefault="0080062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272,18</w:t>
            </w:r>
          </w:p>
        </w:tc>
      </w:tr>
      <w:tr w:rsidR="008643EA" w:rsidRPr="008643EA" w14:paraId="34996B2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75F3500"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2A8111ED" w14:textId="4500DEB5" w:rsidR="008643EA" w:rsidRPr="008643EA" w:rsidRDefault="0080062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1 520 000,00</w:t>
            </w:r>
          </w:p>
        </w:tc>
      </w:tr>
      <w:tr w:rsidR="008643EA" w:rsidRPr="008643EA" w14:paraId="1F239C64"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CB121B1"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326671AC" w14:textId="2E86B4E0" w:rsidR="008643EA" w:rsidRPr="008643EA" w:rsidRDefault="0080062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5 584,47</w:t>
            </w:r>
          </w:p>
        </w:tc>
      </w:tr>
      <w:tr w:rsidR="008643EA" w:rsidRPr="008643EA" w14:paraId="2752A86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3433780E" w14:textId="77777777" w:rsidR="008643EA" w:rsidRPr="008643EA" w:rsidRDefault="008643EA"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35916EC1" w14:textId="2D341B09" w:rsidR="008643EA" w:rsidRPr="008643EA" w:rsidRDefault="008643EA"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 xml:space="preserve">budżet </w:t>
            </w:r>
            <w:r w:rsidR="00BA1E82" w:rsidRPr="00BA1E82">
              <w:rPr>
                <w:rFonts w:cstheme="minorHAnsi"/>
                <w:lang w:eastAsia="pl-PL"/>
              </w:rPr>
              <w:t>miasta</w:t>
            </w:r>
            <w:r w:rsidR="00800620">
              <w:rPr>
                <w:rFonts w:cstheme="minorHAnsi"/>
                <w:lang w:eastAsia="pl-PL"/>
              </w:rPr>
              <w:t xml:space="preserve"> i gminy</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800620">
              <w:rPr>
                <w:rFonts w:cstheme="minorHAnsi"/>
                <w:lang w:eastAsia="pl-PL"/>
              </w:rPr>
              <w:t xml:space="preserve"> w tym unijne</w:t>
            </w:r>
          </w:p>
        </w:tc>
      </w:tr>
    </w:tbl>
    <w:p w14:paraId="756FDC70" w14:textId="77777777" w:rsidR="00D72A75" w:rsidRDefault="00D72A75" w:rsidP="008643EA"/>
    <w:p w14:paraId="5BCF4DFD" w14:textId="77777777" w:rsidR="008643EA" w:rsidRPr="004D6C6B" w:rsidRDefault="008643EA" w:rsidP="008643EA">
      <w:pPr>
        <w:rPr>
          <w:rFonts w:cstheme="minorHAnsi"/>
          <w:szCs w:val="24"/>
        </w:rPr>
      </w:pPr>
      <w:r w:rsidRPr="004D6C6B">
        <w:rPr>
          <w:rFonts w:cstheme="minorHAnsi"/>
          <w:szCs w:val="24"/>
        </w:rPr>
        <w:t xml:space="preserve">W działaniu proponowana jest wymiana opraw elektrycznych (na oprawy typu LED) oraz zastosowania systemów sterowania oświetleniem ulicznym w ramach tzw. Rozwiązań Smart </w:t>
      </w:r>
      <w:proofErr w:type="spellStart"/>
      <w:r w:rsidRPr="004D6C6B">
        <w:rPr>
          <w:rFonts w:cstheme="minorHAnsi"/>
          <w:szCs w:val="24"/>
        </w:rPr>
        <w:t>Lighting</w:t>
      </w:r>
      <w:proofErr w:type="spellEnd"/>
      <w:r w:rsidRPr="004D6C6B">
        <w:rPr>
          <w:rFonts w:cstheme="minorHAnsi"/>
          <w:szCs w:val="24"/>
        </w:rPr>
        <w:t>. Podstawowe funkcje inteligentnego systemu sterowania oświetleniem ulic, placów i parków:</w:t>
      </w:r>
    </w:p>
    <w:p w14:paraId="3AEFC272" w14:textId="77777777" w:rsidR="008643EA" w:rsidRPr="004D6C6B" w:rsidRDefault="008643EA" w:rsidP="000009C0">
      <w:pPr>
        <w:pStyle w:val="Akapitzlist"/>
        <w:numPr>
          <w:ilvl w:val="0"/>
          <w:numId w:val="49"/>
        </w:numPr>
        <w:rPr>
          <w:rFonts w:cstheme="minorHAnsi"/>
          <w:szCs w:val="24"/>
        </w:rPr>
      </w:pPr>
      <w:r w:rsidRPr="004D6C6B">
        <w:rPr>
          <w:rFonts w:cstheme="minorHAnsi"/>
          <w:szCs w:val="24"/>
        </w:rPr>
        <w:t xml:space="preserve">sterowanie poszczególnymi latarniami ulicznymi; ręczne lub automatyczne załączanie lub wyłączanie lamp oraz funkcje ograniczania ich mocy, możliwa jest automatyczna modyfikacja oczekiwanego poziomu oświetlenia w zależności od warunków na drodze, </w:t>
      </w:r>
    </w:p>
    <w:p w14:paraId="1B035998" w14:textId="77777777" w:rsidR="008643EA" w:rsidRPr="004D6C6B" w:rsidRDefault="008643EA" w:rsidP="000009C0">
      <w:pPr>
        <w:pStyle w:val="Akapitzlist"/>
        <w:numPr>
          <w:ilvl w:val="0"/>
          <w:numId w:val="49"/>
        </w:numPr>
        <w:rPr>
          <w:rFonts w:cstheme="minorHAnsi"/>
          <w:szCs w:val="24"/>
        </w:rPr>
      </w:pPr>
      <w:r w:rsidRPr="004D6C6B">
        <w:rPr>
          <w:rFonts w:cstheme="minorHAnsi"/>
          <w:szCs w:val="24"/>
        </w:rPr>
        <w:t>grupowanie lamp w zależności od potrzeb i ustalanie rożnych algorytmów sterowania dla różnych grup lamp,</w:t>
      </w:r>
    </w:p>
    <w:p w14:paraId="6A90EF50" w14:textId="77777777" w:rsidR="008643EA" w:rsidRPr="004D6C6B" w:rsidRDefault="008643EA" w:rsidP="000009C0">
      <w:pPr>
        <w:pStyle w:val="Akapitzlist"/>
        <w:numPr>
          <w:ilvl w:val="0"/>
          <w:numId w:val="49"/>
        </w:numPr>
        <w:rPr>
          <w:rFonts w:cstheme="minorHAnsi"/>
          <w:szCs w:val="24"/>
        </w:rPr>
      </w:pPr>
      <w:r w:rsidRPr="004D6C6B">
        <w:rPr>
          <w:rFonts w:cstheme="minorHAnsi"/>
          <w:szCs w:val="24"/>
        </w:rPr>
        <w:lastRenderedPageBreak/>
        <w:t>zliczanie zużycia energii elektrycznej poszczególnych lamp i grup lamp czy też dodatkowych urządzeń zasilanych z tej samej instalacji np. oświetlenie świąteczne,</w:t>
      </w:r>
    </w:p>
    <w:p w14:paraId="5539BAC2" w14:textId="77777777" w:rsidR="008643EA" w:rsidRPr="004D6C6B" w:rsidRDefault="008643EA" w:rsidP="000009C0">
      <w:pPr>
        <w:pStyle w:val="Akapitzlist"/>
        <w:numPr>
          <w:ilvl w:val="0"/>
          <w:numId w:val="49"/>
        </w:numPr>
        <w:rPr>
          <w:rFonts w:cstheme="minorHAnsi"/>
          <w:szCs w:val="24"/>
        </w:rPr>
      </w:pPr>
      <w:r w:rsidRPr="004D6C6B">
        <w:rPr>
          <w:rFonts w:cstheme="minorHAnsi"/>
          <w:szCs w:val="24"/>
        </w:rPr>
        <w:t>detekcję prawidłowego działania latarni, w przypadku awarii system może powiadomić operatora i ekipy serwisowe o konieczności interwencji,</w:t>
      </w:r>
    </w:p>
    <w:p w14:paraId="22BE977E" w14:textId="77777777" w:rsidR="008643EA" w:rsidRPr="004D6C6B" w:rsidRDefault="008643EA" w:rsidP="000009C0">
      <w:pPr>
        <w:pStyle w:val="Akapitzlist"/>
        <w:numPr>
          <w:ilvl w:val="0"/>
          <w:numId w:val="49"/>
        </w:numPr>
        <w:rPr>
          <w:rFonts w:cstheme="minorHAnsi"/>
          <w:szCs w:val="24"/>
        </w:rPr>
      </w:pPr>
      <w:r w:rsidRPr="004D6C6B">
        <w:rPr>
          <w:rFonts w:cstheme="minorHAnsi"/>
          <w:szCs w:val="24"/>
        </w:rPr>
        <w:t>detekcję nieuprawnionego otwarcia obudowy lampy z powiadamianiem odpowiednich służb,</w:t>
      </w:r>
    </w:p>
    <w:p w14:paraId="04C68FA6" w14:textId="77777777" w:rsidR="008643EA" w:rsidRDefault="008643EA" w:rsidP="000009C0">
      <w:pPr>
        <w:pStyle w:val="Akapitzlist"/>
        <w:numPr>
          <w:ilvl w:val="0"/>
          <w:numId w:val="49"/>
        </w:numPr>
        <w:rPr>
          <w:rFonts w:cstheme="minorHAnsi"/>
          <w:szCs w:val="24"/>
        </w:rPr>
      </w:pPr>
      <w:r w:rsidRPr="004D6C6B">
        <w:rPr>
          <w:rFonts w:cstheme="minorHAnsi"/>
          <w:szCs w:val="24"/>
        </w:rPr>
        <w:t>komunikacja elementów systemu odbywa się z wykorzystaniem przewodów zasilających lub sieci bezprzewodowej.</w:t>
      </w:r>
    </w:p>
    <w:p w14:paraId="508182BC" w14:textId="77777777" w:rsidR="00232451" w:rsidRPr="00A12258" w:rsidRDefault="00232451" w:rsidP="00232451">
      <w:r w:rsidRPr="00A12258">
        <w:t xml:space="preserve">Oświetlenie półprzewodnikowe LED jest najbardziej innowacyjną technologią dostępną komercyjnie </w:t>
      </w:r>
      <w:r>
        <w:br/>
      </w:r>
      <w:r w:rsidRPr="00A12258">
        <w:t xml:space="preserve">w technice świetlnej – wykorzystywaną szczególnie często w ramach modernizowanego oświetlenia drogowego i ulicznego. </w:t>
      </w:r>
    </w:p>
    <w:p w14:paraId="13813F51" w14:textId="77777777" w:rsidR="00232451" w:rsidRPr="00232451" w:rsidRDefault="00232451" w:rsidP="00232451">
      <w:r w:rsidRPr="00A12258">
        <w:t xml:space="preserve">Technologia LED to większy strumień świetlny opraw, szeroka gama barw światła białego oraz </w:t>
      </w:r>
      <w:r>
        <w:t>dłuższy okres świecenia, co znacznie zmniejsza</w:t>
      </w:r>
      <w:r w:rsidRPr="00A12258">
        <w:t xml:space="preserve"> koszty eksploatacyjne. Oprawy te umożliwiają uzyskanie pełnego strumienia świetlnego natychmiast po włączeniu zasilania. Opra</w:t>
      </w:r>
      <w:r>
        <w:t>wy LED generują białe światło o </w:t>
      </w:r>
      <w:r w:rsidRPr="00A12258">
        <w:t>jednorodnie wysokiej jakości, jasności i natężeniu przy z</w:t>
      </w:r>
      <w:r>
        <w:t>użyciu energii niższym nawet o 4</w:t>
      </w:r>
      <w:r w:rsidRPr="00A12258">
        <w:t xml:space="preserve">0% </w:t>
      </w:r>
      <w:r w:rsidR="0044693F">
        <w:br/>
      </w:r>
      <w:r w:rsidRPr="00A12258">
        <w:t>w stosun</w:t>
      </w:r>
      <w:r>
        <w:t>ku do tradycyjnego oświetlenia.</w:t>
      </w:r>
    </w:p>
    <w:p w14:paraId="5EC0328E" w14:textId="361C82B5" w:rsidR="008643EA" w:rsidRPr="004D6C6B" w:rsidRDefault="008643EA" w:rsidP="004D6C6B">
      <w:pPr>
        <w:rPr>
          <w:rFonts w:cstheme="minorHAnsi"/>
          <w:szCs w:val="24"/>
          <w:lang w:eastAsia="pl-PL"/>
        </w:rPr>
      </w:pPr>
      <w:r w:rsidRPr="004D6C6B">
        <w:rPr>
          <w:rFonts w:cstheme="minorHAnsi"/>
          <w:szCs w:val="24"/>
        </w:rPr>
        <w:t>Szac</w:t>
      </w:r>
      <w:r w:rsidR="00800620">
        <w:rPr>
          <w:rFonts w:cstheme="minorHAnsi"/>
          <w:szCs w:val="24"/>
        </w:rPr>
        <w:t>owany koszt realizacji działania obejmujący wymianę opraw to 1 520 000,00 zł.</w:t>
      </w:r>
      <w:r w:rsidR="004D6C6B" w:rsidRPr="00B537CE">
        <w:rPr>
          <w:noProof/>
          <w:lang w:eastAsia="pl-PL"/>
        </w:rPr>
        <mc:AlternateContent>
          <mc:Choice Requires="wps">
            <w:drawing>
              <wp:anchor distT="0" distB="0" distL="114300" distR="114300" simplePos="0" relativeHeight="251679232" behindDoc="1" locked="0" layoutInCell="1" allowOverlap="1" wp14:anchorId="38055A06" wp14:editId="405B5FBD">
                <wp:simplePos x="0" y="0"/>
                <wp:positionH relativeFrom="column">
                  <wp:posOffset>-3542030</wp:posOffset>
                </wp:positionH>
                <wp:positionV relativeFrom="paragraph">
                  <wp:posOffset>570230</wp:posOffset>
                </wp:positionV>
                <wp:extent cx="6057900" cy="331470"/>
                <wp:effectExtent l="133350" t="76200" r="95250" b="68580"/>
                <wp:wrapNone/>
                <wp:docPr id="340" name="Sześciokąt 340"/>
                <wp:cNvGraphicFramePr/>
                <a:graphic xmlns:a="http://schemas.openxmlformats.org/drawingml/2006/main">
                  <a:graphicData uri="http://schemas.microsoft.com/office/word/2010/wordprocessingShape">
                    <wps:wsp>
                      <wps:cNvSpPr/>
                      <wps:spPr>
                        <a:xfrm>
                          <a:off x="0" y="0"/>
                          <a:ext cx="6057900"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36BB8" id="Sześciokąt 340" o:spid="_x0000_s1026" type="#_x0000_t9" style="position:absolute;margin-left:-278.9pt;margin-top:44.9pt;width:477pt;height:26.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" adj="295" fillcolor="#1f4d78 [1604]" stroked="f" strokeweight="1.52778mm">
                <v:stroke linestyle="thickThin"/>
                <v:shadow on="t" type="perspective" color="black" opacity="26214f" offset="0,0" matrix="66847f,,,66847f"/>
              </v:shape>
            </w:pict>
          </mc:Fallback>
        </mc:AlternateContent>
      </w:r>
    </w:p>
    <w:p w14:paraId="0E60620F" w14:textId="77777777" w:rsidR="007E6817" w:rsidRDefault="007E6817" w:rsidP="007E6817">
      <w:pPr>
        <w:tabs>
          <w:tab w:val="left" w:pos="2105"/>
        </w:tabs>
      </w:pPr>
      <w:r>
        <w:tab/>
      </w:r>
    </w:p>
    <w:p w14:paraId="229E7F37" w14:textId="77777777" w:rsidR="007D108F" w:rsidRPr="004D6C6B" w:rsidRDefault="004D6C6B" w:rsidP="007E6817">
      <w:pPr>
        <w:rPr>
          <w:b/>
          <w:color w:val="FFFFFF" w:themeColor="background1"/>
        </w:rPr>
      </w:pPr>
      <w:r>
        <w:rPr>
          <w:b/>
          <w:color w:val="FFFFFF" w:themeColor="background1"/>
        </w:rPr>
        <w:t>Budynki użyteczności publicznej</w:t>
      </w:r>
    </w:p>
    <w:tbl>
      <w:tblPr>
        <w:tblStyle w:val="Tabelasiatki5ciemnaakcent12"/>
        <w:tblpPr w:leftFromText="141" w:rightFromText="141" w:vertAnchor="text" w:horzAnchor="margin" w:tblpY="339"/>
        <w:tblW w:w="9462" w:type="dxa"/>
        <w:tblLook w:val="04A0" w:firstRow="1" w:lastRow="0" w:firstColumn="1" w:lastColumn="0" w:noHBand="0" w:noVBand="1"/>
      </w:tblPr>
      <w:tblGrid>
        <w:gridCol w:w="4815"/>
        <w:gridCol w:w="4647"/>
      </w:tblGrid>
      <w:tr w:rsidR="00072B99" w:rsidRPr="008643EA" w14:paraId="4928CF1F"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35832970" w14:textId="77777777" w:rsidR="00072B99" w:rsidRPr="008643EA" w:rsidRDefault="00072B99" w:rsidP="00260AB9">
            <w:pPr>
              <w:spacing w:before="0" w:after="0" w:line="240" w:lineRule="auto"/>
              <w:jc w:val="left"/>
              <w:rPr>
                <w:rFonts w:cstheme="minorHAnsi"/>
                <w:bCs w:val="0"/>
                <w:lang w:eastAsia="pl-PL"/>
              </w:rPr>
            </w:pPr>
            <w:r>
              <w:rPr>
                <w:rFonts w:cstheme="minorHAnsi"/>
                <w:bCs w:val="0"/>
                <w:lang w:eastAsia="pl-PL"/>
              </w:rPr>
              <w:t>Działanie VII</w:t>
            </w:r>
          </w:p>
        </w:tc>
        <w:tc>
          <w:tcPr>
            <w:tcW w:w="4647" w:type="dxa"/>
            <w:shd w:val="clear" w:color="auto" w:fill="1F4E79" w:themeFill="accent1" w:themeFillShade="80"/>
            <w:vAlign w:val="center"/>
          </w:tcPr>
          <w:p w14:paraId="03D979F8" w14:textId="77777777" w:rsidR="00072B99" w:rsidRDefault="00072B99" w:rsidP="00260AB9">
            <w:pPr>
              <w:spacing w:before="0" w:after="0" w:line="240" w:lineRule="auto"/>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4D6C6B" w:rsidRPr="008643EA" w14:paraId="771AFF1F"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D9EC2A9"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0E9EA48A" w14:textId="77777777" w:rsidR="004D6C6B" w:rsidRPr="00072B99" w:rsidRDefault="00874E6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 xml:space="preserve">Wymiana energochłonnego oświetlenia </w:t>
            </w:r>
            <w:r w:rsidRPr="00072B99">
              <w:rPr>
                <w:rFonts w:cstheme="minorHAnsi"/>
                <w:b/>
                <w:color w:val="FFFFFF" w:themeColor="background1"/>
                <w:lang w:eastAsia="pl-PL"/>
              </w:rPr>
              <w:br/>
              <w:t>w budynkach użyteczności publicznej</w:t>
            </w:r>
          </w:p>
        </w:tc>
      </w:tr>
      <w:tr w:rsidR="004D6C6B" w:rsidRPr="008643EA" w14:paraId="1C08914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1BA42EB"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41A6188C" w14:textId="2989E98A" w:rsidR="004D6C6B" w:rsidRPr="008643EA" w:rsidRDefault="004D6C6B" w:rsidP="0072139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szCs w:val="24"/>
                <w:lang w:eastAsia="pl-PL"/>
              </w:rPr>
              <w:t xml:space="preserve">Miasto </w:t>
            </w:r>
            <w:r w:rsidR="00721396">
              <w:rPr>
                <w:rFonts w:cstheme="minorHAnsi"/>
                <w:szCs w:val="24"/>
                <w:lang w:eastAsia="pl-PL"/>
              </w:rPr>
              <w:t>i Gmina Ustrzyki Dolne</w:t>
            </w:r>
            <w:r w:rsidR="009B5254">
              <w:rPr>
                <w:rFonts w:cstheme="minorHAnsi"/>
                <w:szCs w:val="24"/>
                <w:lang w:eastAsia="pl-PL"/>
              </w:rPr>
              <w:t>, zarządcy budynków</w:t>
            </w:r>
          </w:p>
        </w:tc>
      </w:tr>
      <w:tr w:rsidR="004D6C6B" w:rsidRPr="008643EA" w14:paraId="34FBEF77"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FB9D8D0"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67BF67BF" w14:textId="77777777" w:rsidR="004D6C6B" w:rsidRPr="008643EA" w:rsidRDefault="004D6C6B"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4D6C6B" w:rsidRPr="008643EA" w14:paraId="6BEAFF25"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01E8358"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6DA19C03" w14:textId="77777777" w:rsidR="004D6C6B" w:rsidRPr="008643EA" w:rsidRDefault="004D6C6B"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4D6C6B" w:rsidRPr="008643EA" w14:paraId="46B5BCBB"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14B298D"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2B85CA7C" w14:textId="30A99854" w:rsidR="004D6C6B" w:rsidRPr="008643EA" w:rsidRDefault="00721396"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4D6C6B" w:rsidRPr="008643EA">
              <w:rPr>
                <w:rFonts w:cstheme="minorHAnsi"/>
                <w:lang w:eastAsia="pl-PL"/>
              </w:rPr>
              <w:t xml:space="preserve"> - 2020</w:t>
            </w:r>
          </w:p>
        </w:tc>
      </w:tr>
      <w:tr w:rsidR="004D6C6B" w:rsidRPr="008643EA" w14:paraId="1AD4617E"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51628ED"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7E2CE183" w14:textId="010DF735" w:rsidR="004D6C6B" w:rsidRPr="008643EA" w:rsidRDefault="00721396"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53,55</w:t>
            </w:r>
          </w:p>
        </w:tc>
      </w:tr>
      <w:tr w:rsidR="004D6C6B" w:rsidRPr="008643EA" w14:paraId="50B45EC1"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0ACDED6"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62ED9D31" w14:textId="1BC8CA84" w:rsidR="004D6C6B" w:rsidRPr="008643EA" w:rsidRDefault="00721396"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47,66</w:t>
            </w:r>
          </w:p>
        </w:tc>
      </w:tr>
      <w:tr w:rsidR="004D6C6B" w:rsidRPr="008643EA" w14:paraId="615AAC94"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65AA73" w14:textId="77777777" w:rsidR="004D6C6B" w:rsidRPr="008643EA" w:rsidRDefault="008C64C9" w:rsidP="00260AB9">
            <w:pPr>
              <w:spacing w:before="0" w:after="0" w:line="240" w:lineRule="auto"/>
              <w:jc w:val="left"/>
              <w:rPr>
                <w:rFonts w:cstheme="minorHAnsi"/>
                <w:bCs w:val="0"/>
                <w:lang w:eastAsia="pl-PL"/>
              </w:rPr>
            </w:pPr>
            <w:r>
              <w:rPr>
                <w:rFonts w:cstheme="minorHAnsi"/>
                <w:bCs w:val="0"/>
                <w:lang w:eastAsia="pl-PL"/>
              </w:rPr>
              <w:t>S</w:t>
            </w:r>
            <w:r w:rsidR="004D6C6B" w:rsidRPr="008643EA">
              <w:rPr>
                <w:rFonts w:cstheme="minorHAnsi"/>
                <w:bCs w:val="0"/>
                <w:lang w:eastAsia="pl-PL"/>
              </w:rPr>
              <w:t>zacowany koszt działania [zł]</w:t>
            </w:r>
          </w:p>
        </w:tc>
        <w:tc>
          <w:tcPr>
            <w:tcW w:w="4647" w:type="dxa"/>
            <w:vAlign w:val="center"/>
          </w:tcPr>
          <w:p w14:paraId="3F48A7D0" w14:textId="7705277C" w:rsidR="004D6C6B" w:rsidRPr="008643EA" w:rsidRDefault="00721396"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133 000,00</w:t>
            </w:r>
          </w:p>
        </w:tc>
      </w:tr>
      <w:tr w:rsidR="004D6C6B" w:rsidRPr="008643EA" w14:paraId="27742B6C"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6E9B97AF"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62170052" w14:textId="2F57FAA0" w:rsidR="004D6C6B" w:rsidRPr="008643EA" w:rsidRDefault="00721396"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2 850,41</w:t>
            </w:r>
          </w:p>
        </w:tc>
      </w:tr>
      <w:tr w:rsidR="004D6C6B" w:rsidRPr="008643EA" w14:paraId="17FB4AD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2EB29BB6" w14:textId="77777777" w:rsidR="004D6C6B" w:rsidRPr="008643EA" w:rsidRDefault="004D6C6B"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150C67EA" w14:textId="5C845DD7" w:rsidR="004D6C6B" w:rsidRPr="008643EA" w:rsidRDefault="00BA1E82" w:rsidP="0072139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F1A68">
              <w:rPr>
                <w:rFonts w:cstheme="minorHAnsi"/>
                <w:lang w:eastAsia="pl-PL"/>
              </w:rPr>
              <w:t>budżet miasta</w:t>
            </w:r>
            <w:r w:rsidR="00721396">
              <w:rPr>
                <w:rFonts w:cstheme="minorHAnsi"/>
                <w:lang w:eastAsia="pl-PL"/>
              </w:rPr>
              <w:t xml:space="preserve"> i gminy Ustrzyki Dolne</w:t>
            </w:r>
            <w:r w:rsidR="003B56F2" w:rsidRPr="00BF1A68">
              <w:rPr>
                <w:rFonts w:cstheme="minorHAnsi"/>
                <w:lang w:eastAsia="pl-PL"/>
              </w:rPr>
              <w:t xml:space="preserve">, </w:t>
            </w:r>
            <w:r w:rsidR="004D6C6B" w:rsidRPr="00BF1A68">
              <w:rPr>
                <w:rFonts w:cstheme="minorHAnsi"/>
                <w:lang w:eastAsia="pl-PL"/>
              </w:rPr>
              <w:t>środki zewnętrzne</w:t>
            </w:r>
          </w:p>
        </w:tc>
      </w:tr>
    </w:tbl>
    <w:p w14:paraId="1E72AA84" w14:textId="77777777" w:rsidR="007E6817" w:rsidRDefault="007E6817" w:rsidP="004D6C6B">
      <w:pPr>
        <w:ind w:left="1134"/>
        <w:jc w:val="left"/>
      </w:pPr>
    </w:p>
    <w:p w14:paraId="30045B54" w14:textId="5D3691CF" w:rsidR="008107A4" w:rsidRPr="00AA66BA" w:rsidRDefault="008107A4" w:rsidP="008107A4">
      <w:pPr>
        <w:rPr>
          <w:rFonts w:cstheme="minorHAnsi"/>
          <w:color w:val="000000" w:themeColor="text1"/>
          <w:szCs w:val="24"/>
        </w:rPr>
      </w:pPr>
      <w:r w:rsidRPr="00AA66BA">
        <w:rPr>
          <w:rFonts w:cstheme="minorHAnsi"/>
          <w:color w:val="000000" w:themeColor="text1"/>
          <w:szCs w:val="24"/>
        </w:rPr>
        <w:lastRenderedPageBreak/>
        <w:t xml:space="preserve">Oświetlenie budynków użyteczności publicznej bardzo często jest przestarzałe, niskiej jakości i wymaga modernizacji. Modernizacja oświetlenia w budynkach publicznych to inwestycja, która pozwala na dokładne obliczenie uzyskanych oszczędności energii elektrycznej i określenie, o ile zmniejszyło się jej zużycie. </w:t>
      </w:r>
      <w:r w:rsidR="00721396">
        <w:rPr>
          <w:rFonts w:cstheme="minorHAnsi"/>
          <w:color w:val="000000" w:themeColor="text1"/>
          <w:szCs w:val="24"/>
        </w:rPr>
        <w:br/>
      </w:r>
      <w:r w:rsidRPr="00AA66BA">
        <w:rPr>
          <w:rFonts w:cstheme="minorHAnsi"/>
          <w:color w:val="000000" w:themeColor="text1"/>
          <w:szCs w:val="24"/>
        </w:rPr>
        <w:t>W trakcie modernizacji oświetlenia instalowane są nowoczesne, energooszczędne</w:t>
      </w:r>
      <w:r w:rsidRPr="00AA66BA">
        <w:rPr>
          <w:rFonts w:cstheme="minorHAnsi"/>
          <w:szCs w:val="24"/>
        </w:rPr>
        <w:t xml:space="preserve"> świetlówki </w:t>
      </w:r>
      <w:r w:rsidRPr="00AA66BA">
        <w:rPr>
          <w:rFonts w:cstheme="minorHAnsi"/>
          <w:color w:val="000000" w:themeColor="text1"/>
          <w:szCs w:val="24"/>
        </w:rPr>
        <w:t>i oprawy. Pozwalają zmniejszyć koszt oświetlenia budynków i podnoszą komfort pracy ludzi.</w:t>
      </w:r>
    </w:p>
    <w:p w14:paraId="32306308" w14:textId="77777777" w:rsidR="008107A4" w:rsidRPr="00AA66BA" w:rsidRDefault="008107A4" w:rsidP="008107A4">
      <w:pPr>
        <w:rPr>
          <w:rFonts w:cstheme="minorHAnsi"/>
          <w:color w:val="000000" w:themeColor="text1"/>
          <w:szCs w:val="24"/>
        </w:rPr>
      </w:pPr>
      <w:r w:rsidRPr="00AA66BA">
        <w:rPr>
          <w:rFonts w:cstheme="minorHAnsi"/>
          <w:color w:val="000000" w:themeColor="text1"/>
          <w:szCs w:val="24"/>
        </w:rPr>
        <w:t xml:space="preserve">Największe oszczędności energetyczne przynosi wymiana żarówek tradycyjnych na świetlówki, </w:t>
      </w:r>
      <w:r w:rsidRPr="00AA66BA">
        <w:rPr>
          <w:rFonts w:cstheme="minorHAnsi"/>
          <w:color w:val="000000" w:themeColor="text1"/>
          <w:szCs w:val="24"/>
        </w:rPr>
        <w:br/>
        <w:t xml:space="preserve">w tym świetlówki kompaktowe. Pozostałe sposoby zastępowania tradycyjnych źródeł światła źródłami nowoczesnymi, również zapewniają kilkudziesięcioprocentową redukcję zużycia energii. </w:t>
      </w:r>
    </w:p>
    <w:p w14:paraId="0554089F" w14:textId="414C2AE1" w:rsidR="00874E60" w:rsidRPr="00AA66BA" w:rsidRDefault="008107A4" w:rsidP="008107A4">
      <w:pPr>
        <w:rPr>
          <w:rFonts w:cstheme="minorHAnsi"/>
          <w:szCs w:val="24"/>
        </w:rPr>
      </w:pPr>
      <w:r w:rsidRPr="00AA66BA">
        <w:rPr>
          <w:rFonts w:cstheme="minorHAnsi"/>
          <w:szCs w:val="24"/>
        </w:rPr>
        <w:t xml:space="preserve">Planowany koszt inwestycji obejmujący </w:t>
      </w:r>
      <w:r w:rsidR="00721396">
        <w:rPr>
          <w:rFonts w:cstheme="minorHAnsi"/>
          <w:szCs w:val="24"/>
        </w:rPr>
        <w:t xml:space="preserve">stopniową </w:t>
      </w:r>
      <w:r w:rsidRPr="00AA66BA">
        <w:rPr>
          <w:rFonts w:cstheme="minorHAnsi"/>
          <w:szCs w:val="24"/>
        </w:rPr>
        <w:t xml:space="preserve">wymianę oświetlenia we wszystkich budynkach użyteczności publicznej to </w:t>
      </w:r>
      <w:r w:rsidR="00721396">
        <w:rPr>
          <w:rFonts w:cstheme="minorHAnsi"/>
          <w:szCs w:val="24"/>
          <w:lang w:eastAsia="pl-PL"/>
        </w:rPr>
        <w:t>133 000</w:t>
      </w:r>
      <w:r w:rsidRPr="00AA66BA">
        <w:rPr>
          <w:rFonts w:cstheme="minorHAnsi"/>
          <w:szCs w:val="24"/>
          <w:lang w:eastAsia="pl-PL"/>
        </w:rPr>
        <w:t>,00 zł.</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072B99" w:rsidRPr="008643EA" w14:paraId="748BE382"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03DB5FA8" w14:textId="77777777" w:rsidR="00072B99" w:rsidRPr="008643EA" w:rsidRDefault="00072B99" w:rsidP="00FE0C01">
            <w:pPr>
              <w:spacing w:before="0" w:after="0" w:line="240" w:lineRule="auto"/>
              <w:jc w:val="left"/>
              <w:rPr>
                <w:rFonts w:cstheme="minorHAnsi"/>
                <w:bCs w:val="0"/>
                <w:lang w:eastAsia="pl-PL"/>
              </w:rPr>
            </w:pPr>
            <w:r>
              <w:rPr>
                <w:rFonts w:cstheme="minorHAnsi"/>
                <w:bCs w:val="0"/>
                <w:lang w:eastAsia="pl-PL"/>
              </w:rPr>
              <w:t>Działanie VIII</w:t>
            </w:r>
          </w:p>
        </w:tc>
        <w:tc>
          <w:tcPr>
            <w:tcW w:w="4647" w:type="dxa"/>
            <w:shd w:val="clear" w:color="auto" w:fill="1F4E79" w:themeFill="accent1" w:themeFillShade="80"/>
            <w:vAlign w:val="center"/>
          </w:tcPr>
          <w:p w14:paraId="11F163BC" w14:textId="77777777" w:rsidR="00072B99" w:rsidRDefault="00072B99" w:rsidP="00FE0C0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874E60" w:rsidRPr="008643EA" w14:paraId="5A925FF0"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5A3E59E"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6BACADBF" w14:textId="77777777" w:rsidR="00874E60" w:rsidRPr="00072B99" w:rsidRDefault="00874E60" w:rsidP="00FE0C0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Termomodernizacja budynków użyteczności publicznej</w:t>
            </w:r>
            <w:r w:rsidR="00EE345A" w:rsidRPr="00072B99">
              <w:rPr>
                <w:rFonts w:cstheme="minorHAnsi"/>
                <w:b/>
                <w:color w:val="FFFFFF" w:themeColor="background1"/>
                <w:lang w:eastAsia="pl-PL"/>
              </w:rPr>
              <w:t xml:space="preserve"> wraz z audytami energetycznymi</w:t>
            </w:r>
          </w:p>
        </w:tc>
      </w:tr>
      <w:tr w:rsidR="00874E60" w:rsidRPr="008643EA" w14:paraId="212E4F9F"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C77553A"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490D6025" w14:textId="31E33911" w:rsidR="00874E60" w:rsidRPr="008643EA" w:rsidRDefault="00874E60"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szCs w:val="24"/>
                <w:lang w:eastAsia="pl-PL"/>
              </w:rPr>
              <w:t xml:space="preserve">Miasto </w:t>
            </w:r>
            <w:r w:rsidR="00637A40">
              <w:rPr>
                <w:rFonts w:cstheme="minorHAnsi"/>
                <w:szCs w:val="24"/>
                <w:lang w:eastAsia="pl-PL"/>
              </w:rPr>
              <w:t>i Gmina Ustrzyki Dolne</w:t>
            </w:r>
            <w:r w:rsidR="009B5254">
              <w:rPr>
                <w:rFonts w:cstheme="minorHAnsi"/>
                <w:szCs w:val="24"/>
                <w:lang w:eastAsia="pl-PL"/>
              </w:rPr>
              <w:t>, zarządcy budynków</w:t>
            </w:r>
          </w:p>
        </w:tc>
      </w:tr>
      <w:tr w:rsidR="00874E60" w:rsidRPr="008643EA" w14:paraId="63B011FC"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B15AFC"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16FC2F52" w14:textId="77777777" w:rsidR="00874E60" w:rsidRPr="008643EA" w:rsidRDefault="00874E60" w:rsidP="00FE0C0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874E60" w:rsidRPr="008643EA" w14:paraId="3939E198"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4AEEF66"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762309BF" w14:textId="77777777" w:rsidR="00874E60" w:rsidRPr="008643EA" w:rsidRDefault="00874E60" w:rsidP="00FE0C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874E60" w:rsidRPr="008643EA" w14:paraId="15B38C7B"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C904BC6"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46B7D6AD" w14:textId="7619ACD7" w:rsidR="00874E60" w:rsidRPr="008643EA" w:rsidRDefault="00637A40" w:rsidP="00FE0C0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874E60" w:rsidRPr="008643EA">
              <w:rPr>
                <w:rFonts w:cstheme="minorHAnsi"/>
                <w:lang w:eastAsia="pl-PL"/>
              </w:rPr>
              <w:t xml:space="preserve"> - 2020</w:t>
            </w:r>
          </w:p>
        </w:tc>
      </w:tr>
      <w:tr w:rsidR="00874E60" w:rsidRPr="008643EA" w14:paraId="7668E81F"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4211829"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24A8AFB1" w14:textId="77777777" w:rsidR="00874E60" w:rsidRPr="008643EA" w:rsidRDefault="008107A4" w:rsidP="00FE0C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874E60" w:rsidRPr="008643EA" w14:paraId="560AED5E"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19DF0C3"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132A3A4A" w14:textId="26948303" w:rsidR="00874E60" w:rsidRPr="008643EA" w:rsidRDefault="00637A40" w:rsidP="00FE0C0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166,70</w:t>
            </w:r>
          </w:p>
        </w:tc>
      </w:tr>
      <w:tr w:rsidR="00874E60" w:rsidRPr="008643EA" w14:paraId="551FB05E"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7FA3291"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472D9F0" w14:textId="6F54E2FA" w:rsidR="00874E60" w:rsidRPr="008643EA" w:rsidRDefault="00637A40" w:rsidP="00FE0C0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2 500 000,00</w:t>
            </w:r>
          </w:p>
        </w:tc>
      </w:tr>
      <w:tr w:rsidR="00874E60" w:rsidRPr="008643EA" w14:paraId="2C692DB8"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3BBDDA5E"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7D6F2847" w14:textId="5E1FB4F2" w:rsidR="00874E60" w:rsidRPr="008643EA" w:rsidRDefault="00721396" w:rsidP="00FE0C0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14 997,00</w:t>
            </w:r>
          </w:p>
        </w:tc>
      </w:tr>
      <w:tr w:rsidR="00874E60" w:rsidRPr="008643EA" w14:paraId="3E2F5807"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5A0BC47C" w14:textId="77777777" w:rsidR="00874E60" w:rsidRPr="008643EA" w:rsidRDefault="00874E60" w:rsidP="00FE0C01">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107D9E52" w14:textId="5EF857B4" w:rsidR="00874E60" w:rsidRPr="008643EA" w:rsidRDefault="00BF1A68" w:rsidP="00721396">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F1A68">
              <w:rPr>
                <w:rFonts w:cstheme="minorHAnsi"/>
                <w:lang w:eastAsia="pl-PL"/>
              </w:rPr>
              <w:t>budżet miasta</w:t>
            </w:r>
            <w:r w:rsidR="00721396">
              <w:rPr>
                <w:rFonts w:cstheme="minorHAnsi"/>
                <w:lang w:eastAsia="pl-PL"/>
              </w:rPr>
              <w:t xml:space="preserve"> i gminy</w:t>
            </w:r>
            <w:r w:rsidRPr="00BF1A68">
              <w:rPr>
                <w:rFonts w:cstheme="minorHAnsi"/>
                <w:lang w:eastAsia="pl-PL"/>
              </w:rPr>
              <w:t>, środki zewnętrzne</w:t>
            </w:r>
            <w:r w:rsidR="00721396">
              <w:rPr>
                <w:rFonts w:cstheme="minorHAnsi"/>
                <w:lang w:eastAsia="pl-PL"/>
              </w:rPr>
              <w:t xml:space="preserve"> w tym unijne</w:t>
            </w:r>
          </w:p>
        </w:tc>
      </w:tr>
    </w:tbl>
    <w:p w14:paraId="3950CCC6" w14:textId="77777777" w:rsidR="00260AB9" w:rsidRDefault="00260AB9" w:rsidP="0020756E"/>
    <w:p w14:paraId="6BCCA5AA" w14:textId="77777777" w:rsidR="0020756E" w:rsidRPr="0020756E" w:rsidRDefault="0020756E" w:rsidP="00923A12">
      <w:pPr>
        <w:spacing w:before="240"/>
      </w:pPr>
      <w:r w:rsidRPr="0020756E">
        <w:t xml:space="preserve">Termomodernizacja obiektów użyteczności publicznej to podstawowy element planu działań w zakresie ograniczania emisji gazów cieplarnianych. </w:t>
      </w:r>
    </w:p>
    <w:p w14:paraId="24FC4D84" w14:textId="77777777" w:rsidR="0020756E" w:rsidRPr="0020756E" w:rsidRDefault="0020756E" w:rsidP="0020756E">
      <w:r w:rsidRPr="0020756E">
        <w:t>Każda złotówka wydana na działania termomodernizacyjne przynosi również oszczędności budżetowe związane ze zmniejszonymi wydatkami na zakup paliw opałowych czy energii elektrycznej.</w:t>
      </w:r>
    </w:p>
    <w:p w14:paraId="7E368403" w14:textId="77777777" w:rsidR="0020756E" w:rsidRPr="0020756E" w:rsidRDefault="0020756E" w:rsidP="0020756E">
      <w:pPr>
        <w:rPr>
          <w:u w:val="single"/>
        </w:rPr>
      </w:pPr>
      <w:r w:rsidRPr="0020756E">
        <w:rPr>
          <w:u w:val="single"/>
        </w:rPr>
        <w:t>Korzyści społeczne:</w:t>
      </w:r>
    </w:p>
    <w:p w14:paraId="0C7356BD" w14:textId="77777777" w:rsidR="0020756E" w:rsidRPr="0020756E" w:rsidRDefault="0020756E" w:rsidP="007B0194">
      <w:pPr>
        <w:pStyle w:val="Akapitzlist"/>
        <w:numPr>
          <w:ilvl w:val="0"/>
          <w:numId w:val="58"/>
        </w:numPr>
        <w:rPr>
          <w:szCs w:val="20"/>
        </w:rPr>
      </w:pPr>
      <w:r w:rsidRPr="0020756E">
        <w:rPr>
          <w:szCs w:val="20"/>
        </w:rPr>
        <w:t xml:space="preserve">zwiększenie komfortu cieplnego w budynkach użyteczności publicznej, </w:t>
      </w:r>
    </w:p>
    <w:p w14:paraId="3FD336A6" w14:textId="77777777" w:rsidR="0020756E" w:rsidRPr="0020756E" w:rsidRDefault="0020756E" w:rsidP="007B0194">
      <w:pPr>
        <w:pStyle w:val="Akapitzlist"/>
        <w:numPr>
          <w:ilvl w:val="0"/>
          <w:numId w:val="58"/>
        </w:numPr>
        <w:rPr>
          <w:szCs w:val="20"/>
        </w:rPr>
      </w:pPr>
      <w:r w:rsidRPr="0020756E">
        <w:rPr>
          <w:szCs w:val="20"/>
        </w:rPr>
        <w:t xml:space="preserve">polepszenie jakości usług danych jednostek administracji publicznej, </w:t>
      </w:r>
    </w:p>
    <w:p w14:paraId="24E45BAB" w14:textId="77777777" w:rsidR="0020756E" w:rsidRPr="0020756E" w:rsidRDefault="0020756E" w:rsidP="007B0194">
      <w:pPr>
        <w:pStyle w:val="Akapitzlist"/>
        <w:numPr>
          <w:ilvl w:val="0"/>
          <w:numId w:val="58"/>
        </w:numPr>
        <w:rPr>
          <w:szCs w:val="20"/>
        </w:rPr>
      </w:pPr>
      <w:r w:rsidRPr="0020756E">
        <w:rPr>
          <w:szCs w:val="20"/>
        </w:rPr>
        <w:lastRenderedPageBreak/>
        <w:t>ugruntowanie pozycji sektora publicznego jako lidera w racjonalnym gospodarowaniu energią oraz zasobami finansowymi.</w:t>
      </w:r>
    </w:p>
    <w:p w14:paraId="679D6F08" w14:textId="2AF5E942" w:rsidR="0020756E" w:rsidRPr="000F5BC9" w:rsidRDefault="0020756E" w:rsidP="0020756E">
      <w:r w:rsidRPr="000F5BC9">
        <w:t>W działan</w:t>
      </w:r>
      <w:r w:rsidR="00637A40">
        <w:t>iu założono termomodernizację 5</w:t>
      </w:r>
      <w:r w:rsidRPr="000F5BC9">
        <w:t xml:space="preserve"> zinwentaryzowanych budynków.</w:t>
      </w:r>
    </w:p>
    <w:p w14:paraId="1DB983CA" w14:textId="36B1811A" w:rsidR="0020756E" w:rsidRDefault="0020756E" w:rsidP="0020756E">
      <w:r>
        <w:t>Działanie zakłada także przeprowadzenie audytów en</w:t>
      </w:r>
      <w:r w:rsidR="00721396">
        <w:t xml:space="preserve">ergetycznych przed rozpoczęciem </w:t>
      </w:r>
      <w:r>
        <w:t>termomodernizacji.</w:t>
      </w:r>
    </w:p>
    <w:p w14:paraId="4EEC0C7C" w14:textId="3DEDD62B" w:rsidR="00260AB9" w:rsidRDefault="0020756E" w:rsidP="00AF01C4">
      <w:r>
        <w:t>Szacowany koszt realizacji zadania</w:t>
      </w:r>
      <w:r w:rsidR="00727171">
        <w:t xml:space="preserve"> to </w:t>
      </w:r>
      <w:r w:rsidR="00637A40">
        <w:t xml:space="preserve">2 500 000,00 </w:t>
      </w:r>
      <w:r w:rsidR="00727171">
        <w:t>zł.</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4B0BA0" w:rsidRPr="008643EA" w14:paraId="05E0590A" w14:textId="77777777" w:rsidTr="00423238">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7001FB16" w14:textId="6B43EF35" w:rsidR="004B0BA0" w:rsidRPr="008643EA" w:rsidRDefault="004B0BA0" w:rsidP="004B0BA0">
            <w:pPr>
              <w:spacing w:before="0" w:after="0" w:line="240" w:lineRule="auto"/>
              <w:jc w:val="left"/>
              <w:rPr>
                <w:rFonts w:cstheme="minorHAnsi"/>
                <w:bCs w:val="0"/>
                <w:lang w:eastAsia="pl-PL"/>
              </w:rPr>
            </w:pPr>
            <w:r>
              <w:rPr>
                <w:rFonts w:cstheme="minorHAnsi"/>
                <w:bCs w:val="0"/>
                <w:lang w:eastAsia="pl-PL"/>
              </w:rPr>
              <w:t>Działanie IX</w:t>
            </w:r>
          </w:p>
        </w:tc>
        <w:tc>
          <w:tcPr>
            <w:tcW w:w="4647" w:type="dxa"/>
            <w:shd w:val="clear" w:color="auto" w:fill="1F4E79" w:themeFill="accent1" w:themeFillShade="80"/>
            <w:vAlign w:val="center"/>
          </w:tcPr>
          <w:p w14:paraId="170A6C10" w14:textId="77777777" w:rsidR="004B0BA0" w:rsidRDefault="004B0BA0" w:rsidP="00423238">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4B0BA0" w:rsidRPr="008643EA" w14:paraId="1F166030" w14:textId="77777777" w:rsidTr="0042323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AC48318"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2FE5D483" w14:textId="60A4CD98" w:rsidR="004B0BA0" w:rsidRPr="00072B99" w:rsidRDefault="004B0BA0" w:rsidP="004B0B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 xml:space="preserve">Termomodernizacja budynków użyteczności publicznej </w:t>
            </w:r>
            <w:r>
              <w:rPr>
                <w:rFonts w:cstheme="minorHAnsi"/>
                <w:b/>
                <w:color w:val="FFFFFF" w:themeColor="background1"/>
                <w:lang w:eastAsia="pl-PL"/>
              </w:rPr>
              <w:t>będących w zarządzie Starostwa Powiatowego</w:t>
            </w:r>
            <w:r w:rsidR="00E8115D">
              <w:rPr>
                <w:rFonts w:cstheme="minorHAnsi"/>
                <w:b/>
                <w:color w:val="FFFFFF" w:themeColor="background1"/>
                <w:lang w:eastAsia="pl-PL"/>
              </w:rPr>
              <w:t xml:space="preserve"> wraz z montażem OZE</w:t>
            </w:r>
          </w:p>
        </w:tc>
      </w:tr>
      <w:tr w:rsidR="004B0BA0" w:rsidRPr="008643EA" w14:paraId="55870432" w14:textId="77777777" w:rsidTr="00423238">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874C690"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72F253D5" w14:textId="0ACBAFF7" w:rsidR="004B0BA0" w:rsidRPr="008643EA" w:rsidRDefault="004B0BA0" w:rsidP="0042323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Starostwo Powiatowe w Ustrzykach Dolnych</w:t>
            </w:r>
          </w:p>
        </w:tc>
      </w:tr>
      <w:tr w:rsidR="004B0BA0" w:rsidRPr="008643EA" w14:paraId="4A2E4378" w14:textId="77777777" w:rsidTr="004232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7B8C8B5"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46F899BA" w14:textId="77777777" w:rsidR="004B0BA0" w:rsidRPr="008643EA" w:rsidRDefault="004B0BA0" w:rsidP="0042323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4B0BA0" w:rsidRPr="008643EA" w14:paraId="215C0E20" w14:textId="77777777" w:rsidTr="00423238">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BDF36B2"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6D423E47" w14:textId="77777777" w:rsidR="004B0BA0" w:rsidRPr="008643EA" w:rsidRDefault="004B0BA0" w:rsidP="0042323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4B0BA0" w:rsidRPr="008643EA" w14:paraId="3258240B" w14:textId="77777777" w:rsidTr="004232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3969D7E"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2424C9A2" w14:textId="77777777" w:rsidR="004B0BA0" w:rsidRPr="008643EA" w:rsidRDefault="004B0BA0" w:rsidP="0042323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Pr="008643EA">
              <w:rPr>
                <w:rFonts w:cstheme="minorHAnsi"/>
                <w:lang w:eastAsia="pl-PL"/>
              </w:rPr>
              <w:t xml:space="preserve"> - 2020</w:t>
            </w:r>
          </w:p>
        </w:tc>
      </w:tr>
      <w:tr w:rsidR="004B0BA0" w:rsidRPr="008643EA" w14:paraId="43AC5BAC" w14:textId="77777777" w:rsidTr="00423238">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A6B8BD1"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0ADFB841" w14:textId="77777777" w:rsidR="004B0BA0" w:rsidRPr="008643EA" w:rsidRDefault="004B0BA0" w:rsidP="0042323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4B0BA0" w:rsidRPr="008643EA" w14:paraId="45875356" w14:textId="77777777" w:rsidTr="004232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645A8F4"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796F7FD0" w14:textId="0E5124F0" w:rsidR="004B0BA0" w:rsidRPr="008643EA" w:rsidRDefault="0067044D" w:rsidP="0042323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208,52</w:t>
            </w:r>
          </w:p>
        </w:tc>
      </w:tr>
      <w:tr w:rsidR="004B0BA0" w:rsidRPr="008643EA" w14:paraId="4C1601F2" w14:textId="77777777" w:rsidTr="00423238">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394DEFC"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313B5419" w14:textId="346B2AAE" w:rsidR="004B0BA0" w:rsidRPr="008643EA" w:rsidRDefault="0067044D" w:rsidP="0042323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5 000 000,00</w:t>
            </w:r>
          </w:p>
        </w:tc>
      </w:tr>
      <w:tr w:rsidR="004B0BA0" w:rsidRPr="008643EA" w14:paraId="5C676336" w14:textId="77777777" w:rsidTr="004232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035589F8"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039A9589" w14:textId="1BD86080" w:rsidR="004B0BA0" w:rsidRPr="008643EA" w:rsidRDefault="0067044D" w:rsidP="0042323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23 978,52</w:t>
            </w:r>
          </w:p>
        </w:tc>
      </w:tr>
      <w:tr w:rsidR="004B0BA0" w:rsidRPr="008643EA" w14:paraId="12E963B1" w14:textId="77777777" w:rsidTr="00423238">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05560289" w14:textId="77777777" w:rsidR="004B0BA0" w:rsidRPr="008643EA" w:rsidRDefault="004B0BA0" w:rsidP="00423238">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FABF52B" w14:textId="4F97C5CB" w:rsidR="004B0BA0" w:rsidRPr="008643EA" w:rsidRDefault="004B0BA0" w:rsidP="004B0B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F1A68">
              <w:rPr>
                <w:rFonts w:cstheme="minorHAnsi"/>
                <w:lang w:eastAsia="pl-PL"/>
              </w:rPr>
              <w:t xml:space="preserve">budżet </w:t>
            </w:r>
            <w:r>
              <w:rPr>
                <w:rFonts w:cstheme="minorHAnsi"/>
                <w:lang w:eastAsia="pl-PL"/>
              </w:rPr>
              <w:t>starostwa powiatowego</w:t>
            </w:r>
            <w:r w:rsidRPr="00BF1A68">
              <w:rPr>
                <w:rFonts w:cstheme="minorHAnsi"/>
                <w:lang w:eastAsia="pl-PL"/>
              </w:rPr>
              <w:t>, środki zewnętrzne</w:t>
            </w:r>
            <w:r>
              <w:rPr>
                <w:rFonts w:cstheme="minorHAnsi"/>
                <w:lang w:eastAsia="pl-PL"/>
              </w:rPr>
              <w:t xml:space="preserve"> w tym unijne</w:t>
            </w:r>
          </w:p>
        </w:tc>
      </w:tr>
    </w:tbl>
    <w:p w14:paraId="4FAF935D" w14:textId="77777777" w:rsidR="004B0BA0" w:rsidRDefault="004B0BA0" w:rsidP="00AF01C4"/>
    <w:p w14:paraId="1DB52DDB" w14:textId="1E2747D1" w:rsidR="004B0BA0" w:rsidRDefault="0067044D" w:rsidP="00AF01C4">
      <w:r>
        <w:t xml:space="preserve">W ramach działania IX realizowana będzie termomodernizacja budynków użyteczności publicznej będących w zarządzie Starostwa Powiatowego w Ustrzykach Dolnych. </w:t>
      </w:r>
    </w:p>
    <w:p w14:paraId="3C6F8AA9" w14:textId="0DF871CF" w:rsidR="0067044D" w:rsidRDefault="0067044D" w:rsidP="00AF01C4">
      <w:r>
        <w:t>Działanie będzie obejmować następujące obiekty:</w:t>
      </w:r>
    </w:p>
    <w:p w14:paraId="1D3B7B5D" w14:textId="24B19D09" w:rsidR="0067044D" w:rsidRDefault="0067044D" w:rsidP="00FB3434">
      <w:pPr>
        <w:pStyle w:val="Akapitzlist"/>
        <w:numPr>
          <w:ilvl w:val="0"/>
          <w:numId w:val="98"/>
        </w:numPr>
      </w:pPr>
      <w:r>
        <w:t>Budynek Starostwa Powiatowego, ul. Pionierska 10,</w:t>
      </w:r>
    </w:p>
    <w:p w14:paraId="0CAB5A3D" w14:textId="3334D8A9" w:rsidR="0067044D" w:rsidRDefault="0067044D" w:rsidP="00FB3434">
      <w:pPr>
        <w:pStyle w:val="Akapitzlist"/>
        <w:numPr>
          <w:ilvl w:val="0"/>
          <w:numId w:val="98"/>
        </w:numPr>
      </w:pPr>
      <w:r w:rsidRPr="0067044D">
        <w:t>Szpital Powiatowy - Samodzielny Publiczny Zespół Opieki Zdrowotnej, ul. 29 Listopada 57</w:t>
      </w:r>
      <w:r>
        <w:t>,</w:t>
      </w:r>
    </w:p>
    <w:p w14:paraId="5C513A42" w14:textId="5AB90DE1" w:rsidR="0067044D" w:rsidRDefault="0067044D" w:rsidP="00FB3434">
      <w:pPr>
        <w:pStyle w:val="Akapitzlist"/>
        <w:numPr>
          <w:ilvl w:val="0"/>
          <w:numId w:val="98"/>
        </w:numPr>
      </w:pPr>
      <w:r w:rsidRPr="0067044D">
        <w:t xml:space="preserve">Bieszczadzki Zespół Placówek </w:t>
      </w:r>
      <w:proofErr w:type="spellStart"/>
      <w:r w:rsidRPr="0067044D">
        <w:t>Szkolno</w:t>
      </w:r>
      <w:proofErr w:type="spellEnd"/>
      <w:r w:rsidRPr="0067044D">
        <w:t xml:space="preserve"> - Wychowawczych, ul. W. Gombrowicza</w:t>
      </w:r>
      <w:r>
        <w:t>,</w:t>
      </w:r>
    </w:p>
    <w:p w14:paraId="308789AA" w14:textId="4CC12128" w:rsidR="0067044D" w:rsidRDefault="0067044D" w:rsidP="00FB3434">
      <w:pPr>
        <w:pStyle w:val="Akapitzlist"/>
        <w:numPr>
          <w:ilvl w:val="0"/>
          <w:numId w:val="98"/>
        </w:numPr>
      </w:pPr>
      <w:r w:rsidRPr="0067044D">
        <w:t>Sala gimnastyczna Zespołu Szkół Licealnych im. Józefa Piłsudskiego, ul. Mikołaja Kopernika 4</w:t>
      </w:r>
      <w:r>
        <w:t>.</w:t>
      </w:r>
    </w:p>
    <w:p w14:paraId="4D0ED2FD" w14:textId="49E0813D" w:rsidR="0067044D" w:rsidRDefault="0067044D" w:rsidP="0067044D">
      <w:r>
        <w:t>Przyjęto, iż w wyniku działań termomodernizacyjnych emisja z tych obiektów zmniejszy się o 30%.</w:t>
      </w:r>
    </w:p>
    <w:p w14:paraId="3097C800" w14:textId="336EC5A9" w:rsidR="0067044D" w:rsidRDefault="0067044D" w:rsidP="0067044D">
      <w:r>
        <w:t>Szacowany koszt działania przyjęto jako 5 000 000,00 zł.</w:t>
      </w:r>
    </w:p>
    <w:tbl>
      <w:tblPr>
        <w:tblStyle w:val="Tabelasiatki5ciemnaakcent12"/>
        <w:tblpPr w:leftFromText="141" w:rightFromText="141" w:vertAnchor="text" w:horzAnchor="margin" w:tblpY="473"/>
        <w:tblW w:w="9462" w:type="dxa"/>
        <w:tblLook w:val="04A0" w:firstRow="1" w:lastRow="0" w:firstColumn="1" w:lastColumn="0" w:noHBand="0" w:noVBand="1"/>
      </w:tblPr>
      <w:tblGrid>
        <w:gridCol w:w="4815"/>
        <w:gridCol w:w="4647"/>
      </w:tblGrid>
      <w:tr w:rsidR="00E5111D" w:rsidRPr="008643EA" w14:paraId="40EDD67C"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50A7D17B" w14:textId="398F64C6" w:rsidR="00E5111D" w:rsidRPr="008643EA" w:rsidRDefault="004B0BA0" w:rsidP="00260AB9">
            <w:pPr>
              <w:spacing w:before="0" w:after="0" w:line="240" w:lineRule="auto"/>
              <w:jc w:val="left"/>
              <w:rPr>
                <w:rFonts w:cstheme="minorHAnsi"/>
                <w:bCs w:val="0"/>
                <w:lang w:eastAsia="pl-PL"/>
              </w:rPr>
            </w:pPr>
            <w:r>
              <w:rPr>
                <w:rFonts w:cstheme="minorHAnsi"/>
                <w:bCs w:val="0"/>
                <w:lang w:eastAsia="pl-PL"/>
              </w:rPr>
              <w:lastRenderedPageBreak/>
              <w:t xml:space="preserve">Działanie </w:t>
            </w:r>
            <w:r w:rsidR="004063A0">
              <w:rPr>
                <w:rFonts w:cstheme="minorHAnsi"/>
                <w:bCs w:val="0"/>
                <w:lang w:eastAsia="pl-PL"/>
              </w:rPr>
              <w:t>X</w:t>
            </w:r>
          </w:p>
        </w:tc>
        <w:tc>
          <w:tcPr>
            <w:tcW w:w="4647" w:type="dxa"/>
            <w:shd w:val="clear" w:color="auto" w:fill="1F4E79" w:themeFill="accent1" w:themeFillShade="80"/>
            <w:vAlign w:val="center"/>
          </w:tcPr>
          <w:p w14:paraId="511C2CC1" w14:textId="77777777" w:rsidR="00E5111D" w:rsidRDefault="00E5111D" w:rsidP="00260AB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E5111D" w:rsidRPr="008643EA" w14:paraId="2E227D00"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F4A1BE0"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591C4F7E" w14:textId="77777777" w:rsidR="00E5111D" w:rsidRPr="00072B99" w:rsidRDefault="00E5111D"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8201BB">
              <w:rPr>
                <w:rFonts w:cstheme="minorHAnsi"/>
                <w:b/>
                <w:color w:val="FFFFFF" w:themeColor="background1"/>
                <w:lang w:eastAsia="pl-PL"/>
              </w:rPr>
              <w:t>Montaż odnawialnych źródeł energii na/w budynkach użyteczności publicznej</w:t>
            </w:r>
          </w:p>
        </w:tc>
      </w:tr>
      <w:tr w:rsidR="00E5111D" w:rsidRPr="008643EA" w14:paraId="23E733AD"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C2235E0"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4779BA27" w14:textId="25E2C1D3" w:rsidR="00E5111D" w:rsidRPr="008643EA" w:rsidRDefault="00637A4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Miasto i Gmina Ustrzyki Dolne</w:t>
            </w:r>
            <w:r w:rsidR="00E5111D">
              <w:rPr>
                <w:rFonts w:cstheme="minorHAnsi"/>
                <w:szCs w:val="24"/>
                <w:lang w:eastAsia="pl-PL"/>
              </w:rPr>
              <w:t>, zarządcy budynków</w:t>
            </w:r>
          </w:p>
        </w:tc>
      </w:tr>
      <w:tr w:rsidR="00E5111D" w:rsidRPr="008643EA" w14:paraId="0D7CD384"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7B62E97"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23264048" w14:textId="77777777" w:rsidR="00E5111D" w:rsidRPr="008643EA" w:rsidRDefault="00E5111D"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E5111D" w:rsidRPr="008643EA" w14:paraId="3554FAF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CB1BC4"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72F4D324" w14:textId="77777777" w:rsidR="00E5111D" w:rsidRPr="008643EA" w:rsidRDefault="00E5111D"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E5111D" w:rsidRPr="008643EA" w14:paraId="57EA5A2B"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82CF5B5"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0FDACCAA" w14:textId="28C35C14" w:rsidR="00E5111D"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E5111D">
              <w:rPr>
                <w:rFonts w:cstheme="minorHAnsi"/>
                <w:lang w:eastAsia="pl-PL"/>
              </w:rPr>
              <w:t xml:space="preserve"> - 2020</w:t>
            </w:r>
          </w:p>
        </w:tc>
      </w:tr>
      <w:tr w:rsidR="00E5111D" w:rsidRPr="008643EA" w14:paraId="2CCA579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491F73D"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7EC6D445" w14:textId="0DF04815" w:rsidR="00E5111D" w:rsidRPr="008643EA" w:rsidRDefault="00637A4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100,00</w:t>
            </w:r>
          </w:p>
        </w:tc>
      </w:tr>
      <w:tr w:rsidR="00E5111D" w:rsidRPr="008643EA" w14:paraId="7E3F65CA"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98F5E39"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3C1EA226" w14:textId="560A02AD" w:rsidR="00E5111D"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89,00</w:t>
            </w:r>
          </w:p>
        </w:tc>
      </w:tr>
      <w:tr w:rsidR="00E5111D" w:rsidRPr="008643EA" w14:paraId="437C85A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05D5C25"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8A4C092" w14:textId="4FBC82BC" w:rsidR="00E5111D" w:rsidRPr="008643EA" w:rsidRDefault="00637A4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700 000,00</w:t>
            </w:r>
          </w:p>
        </w:tc>
      </w:tr>
      <w:tr w:rsidR="00E5111D" w:rsidRPr="008643EA" w14:paraId="15FB8732"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1B20C8CA"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53C3B4CA" w14:textId="2902BD7E" w:rsidR="00E5111D"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7 865,17</w:t>
            </w:r>
          </w:p>
        </w:tc>
      </w:tr>
      <w:tr w:rsidR="00E5111D" w:rsidRPr="008643EA" w14:paraId="4562EE9C"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6D7E4C86" w14:textId="77777777" w:rsidR="00E5111D" w:rsidRPr="008643EA" w:rsidRDefault="00E5111D"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214A95D6" w14:textId="467C9940" w:rsidR="00E5111D" w:rsidRPr="008643EA" w:rsidRDefault="00E5111D" w:rsidP="00637A4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sidR="00637A40">
              <w:rPr>
                <w:rFonts w:cstheme="minorHAnsi"/>
                <w:lang w:eastAsia="pl-PL"/>
              </w:rPr>
              <w:t xml:space="preserve"> i gminy</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637A40">
              <w:rPr>
                <w:rFonts w:cstheme="minorHAnsi"/>
                <w:lang w:eastAsia="pl-PL"/>
              </w:rPr>
              <w:t xml:space="preserve"> w tym unijne</w:t>
            </w:r>
          </w:p>
        </w:tc>
      </w:tr>
    </w:tbl>
    <w:p w14:paraId="7F68B587" w14:textId="77777777" w:rsidR="00AF01C4" w:rsidRDefault="00AF01C4" w:rsidP="0020756E"/>
    <w:p w14:paraId="32388EDE" w14:textId="77777777" w:rsidR="00637A40" w:rsidRDefault="00637A40" w:rsidP="0081627A">
      <w:pPr>
        <w:rPr>
          <w:rFonts w:ascii="Georgia" w:hAnsi="Georgia"/>
          <w:szCs w:val="20"/>
        </w:rPr>
      </w:pPr>
    </w:p>
    <w:p w14:paraId="4682917B" w14:textId="35100125" w:rsidR="0081627A" w:rsidRPr="00655FE5" w:rsidRDefault="0081627A" w:rsidP="0081627A">
      <w:pPr>
        <w:rPr>
          <w:b/>
          <w:color w:val="FFFFFF" w:themeColor="background1"/>
        </w:rPr>
      </w:pPr>
      <w:r w:rsidRPr="007D5361">
        <w:rPr>
          <w:rFonts w:cstheme="minorHAnsi"/>
          <w:szCs w:val="24"/>
        </w:rPr>
        <w:t xml:space="preserve">W działaniu założono montaż na wybranych obiektach </w:t>
      </w:r>
      <w:r>
        <w:rPr>
          <w:rFonts w:cstheme="minorHAnsi"/>
          <w:szCs w:val="24"/>
        </w:rPr>
        <w:t xml:space="preserve">użyteczności publicznej instalacji fotowoltaicznych </w:t>
      </w:r>
      <w:r w:rsidRPr="007D5361">
        <w:rPr>
          <w:rFonts w:cstheme="minorHAnsi"/>
          <w:szCs w:val="24"/>
        </w:rPr>
        <w:t xml:space="preserve">o mocy ok. 20 kW każda. </w:t>
      </w:r>
    </w:p>
    <w:p w14:paraId="1A13E3B1" w14:textId="77777777" w:rsidR="0081627A" w:rsidRPr="007D5361" w:rsidRDefault="0081627A" w:rsidP="0081627A">
      <w:pPr>
        <w:rPr>
          <w:rFonts w:cstheme="minorHAnsi"/>
          <w:szCs w:val="24"/>
        </w:rPr>
      </w:pPr>
      <w:r w:rsidRPr="007D5361">
        <w:rPr>
          <w:rFonts w:cstheme="minorHAnsi"/>
          <w:szCs w:val="24"/>
        </w:rPr>
        <w:t>Technologię tą rekomenduje się z uwagi na szc</w:t>
      </w:r>
      <w:r>
        <w:rPr>
          <w:rFonts w:cstheme="minorHAnsi"/>
          <w:szCs w:val="24"/>
        </w:rPr>
        <w:t xml:space="preserve">zególnie duże korzyści płynące </w:t>
      </w:r>
      <w:r w:rsidRPr="007D5361">
        <w:rPr>
          <w:rFonts w:cstheme="minorHAnsi"/>
          <w:szCs w:val="24"/>
        </w:rPr>
        <w:t xml:space="preserve">z zastosowania rozwiązań opartych o energię słoneczną w obiektach, które są wykorzystywane w porze dziennej. Czas pracy instalacji fotowoltaicznej w ciągu doby uzależniony jest od długości trwania dnia. Stąd też najwyższą wydajność instalacja odnotowuje w godzinach od 8-15, co pokrywa się z czasem pracy szkół i urzędów. Dzięki czemu wytworzona energia w całości będzie mogła zostać wykorzystana na pokrycie potrzeb własnych budynków. </w:t>
      </w:r>
    </w:p>
    <w:p w14:paraId="0812C623" w14:textId="77777777" w:rsidR="0081627A" w:rsidRPr="007D5361" w:rsidRDefault="0081627A" w:rsidP="0081627A">
      <w:pPr>
        <w:rPr>
          <w:rFonts w:cstheme="minorHAnsi"/>
          <w:szCs w:val="24"/>
        </w:rPr>
      </w:pPr>
      <w:r w:rsidRPr="007D5361">
        <w:rPr>
          <w:rFonts w:cstheme="minorHAnsi"/>
          <w:szCs w:val="24"/>
        </w:rPr>
        <w:t xml:space="preserve">Dodatkowo zastosowanie inwestycji OZE na obiektach </w:t>
      </w:r>
      <w:r>
        <w:rPr>
          <w:rFonts w:cstheme="minorHAnsi"/>
          <w:szCs w:val="24"/>
        </w:rPr>
        <w:t>użyteczności publicznej</w:t>
      </w:r>
      <w:r w:rsidRPr="007D5361">
        <w:rPr>
          <w:rFonts w:cstheme="minorHAnsi"/>
          <w:szCs w:val="24"/>
        </w:rPr>
        <w:t xml:space="preserve"> pełni funkcję edukacyjną – dane dotyczące parametrów pracy instalacji mogą zostać udostępnione publicznie w </w:t>
      </w:r>
      <w:proofErr w:type="spellStart"/>
      <w:r w:rsidRPr="007D5361">
        <w:rPr>
          <w:rFonts w:cstheme="minorHAnsi"/>
          <w:szCs w:val="24"/>
        </w:rPr>
        <w:t>internecie</w:t>
      </w:r>
      <w:proofErr w:type="spellEnd"/>
      <w:r w:rsidRPr="007D5361">
        <w:rPr>
          <w:rFonts w:cstheme="minorHAnsi"/>
          <w:szCs w:val="24"/>
        </w:rPr>
        <w:t>, co pozwoli na weryfikację jak prezentuje się wydajność pracy instalacji w konkretnej lokalizacji.</w:t>
      </w:r>
    </w:p>
    <w:p w14:paraId="5347CF1B" w14:textId="77777777" w:rsidR="0081627A" w:rsidRPr="007D5361" w:rsidRDefault="0081627A" w:rsidP="0081627A">
      <w:pPr>
        <w:jc w:val="left"/>
        <w:rPr>
          <w:rFonts w:cstheme="minorHAnsi"/>
          <w:szCs w:val="24"/>
        </w:rPr>
      </w:pPr>
      <w:r w:rsidRPr="007D5361">
        <w:rPr>
          <w:rFonts w:cstheme="minorHAnsi"/>
          <w:szCs w:val="24"/>
        </w:rPr>
        <w:t xml:space="preserve">Szacunkowy koszt realizacji zadania wynosi 7 000 zł/kW mocy zamontowanej instalacji. </w:t>
      </w:r>
    </w:p>
    <w:p w14:paraId="04E126F6" w14:textId="77777777" w:rsidR="0081627A" w:rsidRPr="007D5361" w:rsidRDefault="0081627A" w:rsidP="0081627A">
      <w:pPr>
        <w:rPr>
          <w:rFonts w:cstheme="minorHAnsi"/>
          <w:szCs w:val="24"/>
        </w:rPr>
      </w:pPr>
      <w:r w:rsidRPr="007D5361">
        <w:rPr>
          <w:rFonts w:cstheme="minorHAnsi"/>
          <w:szCs w:val="24"/>
        </w:rPr>
        <w:t xml:space="preserve">Wariantami alternatywnymi dla instalacji fotowoltaicznych są: </w:t>
      </w:r>
    </w:p>
    <w:p w14:paraId="4CA07146" w14:textId="77777777" w:rsidR="0081627A" w:rsidRPr="007D5361" w:rsidRDefault="0081627A" w:rsidP="000009C0">
      <w:pPr>
        <w:pStyle w:val="Akapitzlist"/>
        <w:numPr>
          <w:ilvl w:val="0"/>
          <w:numId w:val="49"/>
        </w:numPr>
        <w:rPr>
          <w:rFonts w:cstheme="minorHAnsi"/>
          <w:szCs w:val="24"/>
        </w:rPr>
      </w:pPr>
      <w:r w:rsidRPr="007D5361">
        <w:rPr>
          <w:rFonts w:cstheme="minorHAnsi"/>
          <w:szCs w:val="24"/>
        </w:rPr>
        <w:t xml:space="preserve">montaż instalacji kolektorów słonecznych. </w:t>
      </w:r>
    </w:p>
    <w:p w14:paraId="42267654" w14:textId="77777777" w:rsidR="0081627A" w:rsidRDefault="0081627A" w:rsidP="000009C0">
      <w:pPr>
        <w:pStyle w:val="Akapitzlist"/>
        <w:numPr>
          <w:ilvl w:val="0"/>
          <w:numId w:val="49"/>
        </w:numPr>
        <w:rPr>
          <w:rFonts w:cstheme="minorHAnsi"/>
          <w:szCs w:val="24"/>
        </w:rPr>
      </w:pPr>
      <w:r w:rsidRPr="007D5361">
        <w:rPr>
          <w:rFonts w:cstheme="minorHAnsi"/>
          <w:szCs w:val="24"/>
        </w:rPr>
        <w:t>montaż instalacji pompy ciepła.</w:t>
      </w:r>
    </w:p>
    <w:p w14:paraId="4208BA90" w14:textId="0697315F" w:rsidR="00637A40" w:rsidRPr="00637A40" w:rsidRDefault="00637A40" w:rsidP="00637A40">
      <w:pPr>
        <w:rPr>
          <w:rFonts w:cstheme="minorHAnsi"/>
          <w:szCs w:val="24"/>
        </w:rPr>
      </w:pPr>
      <w:r>
        <w:rPr>
          <w:rFonts w:cstheme="minorHAnsi"/>
          <w:szCs w:val="24"/>
        </w:rPr>
        <w:t>Zaproponowano montaż OZE na/w 5 budynkach użyteczności publicznej.</w:t>
      </w:r>
    </w:p>
    <w:p w14:paraId="16C4E7B4" w14:textId="77777777" w:rsidR="00BF1A68" w:rsidRDefault="0081627A" w:rsidP="0081627A">
      <w:pPr>
        <w:spacing w:before="0" w:after="160" w:line="259" w:lineRule="auto"/>
        <w:jc w:val="left"/>
        <w:rPr>
          <w:rFonts w:ascii="Georgia" w:hAnsi="Georgia"/>
          <w:szCs w:val="20"/>
        </w:rPr>
      </w:pPr>
      <w:r w:rsidRPr="007D5361">
        <w:rPr>
          <w:rFonts w:cstheme="minorHAnsi"/>
        </w:rPr>
        <w:t>Wdrożenie tego zadania uzależnione jest od możliwości pozyskania dodatkowych, zewnętrznych form wsparcia finansowego.</w:t>
      </w:r>
    </w:p>
    <w:p w14:paraId="1AF999D1" w14:textId="77777777" w:rsidR="00BF1A68" w:rsidRDefault="00BF1A68" w:rsidP="0020756E">
      <w:pPr>
        <w:spacing w:before="0" w:after="160" w:line="259" w:lineRule="auto"/>
        <w:jc w:val="left"/>
        <w:rPr>
          <w:rFonts w:ascii="Georgia" w:hAnsi="Georgia"/>
          <w:szCs w:val="20"/>
        </w:rPr>
      </w:pPr>
    </w:p>
    <w:tbl>
      <w:tblPr>
        <w:tblStyle w:val="Tabelasiatki5ciemnaakcent12"/>
        <w:tblpPr w:leftFromText="141" w:rightFromText="141" w:vertAnchor="text" w:horzAnchor="margin" w:tblpY="-37"/>
        <w:tblW w:w="9462" w:type="dxa"/>
        <w:tblLook w:val="04A0" w:firstRow="1" w:lastRow="0" w:firstColumn="1" w:lastColumn="0" w:noHBand="0" w:noVBand="1"/>
      </w:tblPr>
      <w:tblGrid>
        <w:gridCol w:w="4815"/>
        <w:gridCol w:w="4647"/>
      </w:tblGrid>
      <w:tr w:rsidR="00260AB9" w:rsidRPr="008643EA" w14:paraId="456CC848"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748EADF4" w14:textId="4D19C982" w:rsidR="00260AB9" w:rsidRPr="008643EA" w:rsidRDefault="004063A0" w:rsidP="00260AB9">
            <w:pPr>
              <w:spacing w:before="0" w:after="0" w:line="240" w:lineRule="auto"/>
              <w:jc w:val="left"/>
              <w:rPr>
                <w:rFonts w:cstheme="minorHAnsi"/>
                <w:bCs w:val="0"/>
                <w:lang w:eastAsia="pl-PL"/>
              </w:rPr>
            </w:pPr>
            <w:r>
              <w:rPr>
                <w:rFonts w:cstheme="minorHAnsi"/>
                <w:bCs w:val="0"/>
                <w:lang w:eastAsia="pl-PL"/>
              </w:rPr>
              <w:lastRenderedPageBreak/>
              <w:t>Działanie X</w:t>
            </w:r>
            <w:r w:rsidR="004B0BA0">
              <w:rPr>
                <w:rFonts w:cstheme="minorHAnsi"/>
                <w:bCs w:val="0"/>
                <w:lang w:eastAsia="pl-PL"/>
              </w:rPr>
              <w:t>I</w:t>
            </w:r>
          </w:p>
        </w:tc>
        <w:tc>
          <w:tcPr>
            <w:tcW w:w="4647" w:type="dxa"/>
            <w:shd w:val="clear" w:color="auto" w:fill="1F4E79" w:themeFill="accent1" w:themeFillShade="80"/>
            <w:vAlign w:val="center"/>
          </w:tcPr>
          <w:p w14:paraId="20B47157" w14:textId="77777777" w:rsidR="00260AB9" w:rsidRDefault="00260AB9" w:rsidP="00260AB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260AB9" w:rsidRPr="008643EA" w14:paraId="6B551137"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94C5C67"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0181CAFE" w14:textId="64CA844C" w:rsidR="00260AB9" w:rsidRPr="00072B99" w:rsidRDefault="00260AB9"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Kompleksowe zarządzanie energią w budynkach publicznych</w:t>
            </w:r>
            <w:r w:rsidR="00637A40">
              <w:rPr>
                <w:rFonts w:cstheme="minorHAnsi"/>
                <w:b/>
                <w:color w:val="FFFFFF" w:themeColor="background1"/>
                <w:lang w:eastAsia="pl-PL"/>
              </w:rPr>
              <w:t xml:space="preserve"> zarządzanych przez Urząd Miejski</w:t>
            </w:r>
            <w:r w:rsidRPr="00072B99">
              <w:rPr>
                <w:rFonts w:cstheme="minorHAnsi"/>
                <w:b/>
                <w:color w:val="FFFFFF" w:themeColor="background1"/>
                <w:lang w:eastAsia="pl-PL"/>
              </w:rPr>
              <w:t xml:space="preserve">, </w:t>
            </w:r>
            <w:r w:rsidRPr="00072B99">
              <w:rPr>
                <w:rFonts w:cstheme="minorHAnsi"/>
                <w:b/>
                <w:color w:val="FFFFFF" w:themeColor="background1"/>
                <w:lang w:eastAsia="pl-PL"/>
              </w:rPr>
              <w:br/>
              <w:t xml:space="preserve">w tym audyty energetyczne </w:t>
            </w:r>
          </w:p>
        </w:tc>
      </w:tr>
      <w:tr w:rsidR="00260AB9" w:rsidRPr="008643EA" w14:paraId="0BA1CCE1"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9826BDC"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5B70A61F" w14:textId="320B7E07" w:rsidR="00260AB9" w:rsidRPr="008643EA" w:rsidRDefault="00637A4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Gmina Ustrzyki Dolne</w:t>
            </w:r>
          </w:p>
        </w:tc>
      </w:tr>
      <w:tr w:rsidR="00260AB9" w:rsidRPr="008643EA" w14:paraId="331B9C8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93D9081"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29DD8A9E" w14:textId="77777777" w:rsidR="00260AB9" w:rsidRPr="008643EA" w:rsidRDefault="00260AB9"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260AB9" w:rsidRPr="008643EA" w14:paraId="1A88EF53"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54FB0D1"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1D3F255C" w14:textId="77777777" w:rsidR="00260AB9" w:rsidRPr="008643EA" w:rsidRDefault="00260AB9"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260AB9" w:rsidRPr="008643EA" w14:paraId="6FF184F1"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251FFC6"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6ECE0061" w14:textId="48EA96AD" w:rsidR="00260AB9"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260AB9" w:rsidRPr="008643EA">
              <w:rPr>
                <w:rFonts w:cstheme="minorHAnsi"/>
                <w:lang w:eastAsia="pl-PL"/>
              </w:rPr>
              <w:t xml:space="preserve"> - 2020</w:t>
            </w:r>
          </w:p>
        </w:tc>
      </w:tr>
      <w:tr w:rsidR="00260AB9" w:rsidRPr="008643EA" w14:paraId="75CEB06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F860D8F"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74C2F219" w14:textId="77777777" w:rsidR="00260AB9" w:rsidRPr="008643EA" w:rsidRDefault="00260AB9"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260AB9" w:rsidRPr="008643EA" w14:paraId="208408F1"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5523B0F"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0EB0679F" w14:textId="16DE9D11" w:rsidR="00260AB9"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266,72</w:t>
            </w:r>
          </w:p>
        </w:tc>
      </w:tr>
      <w:tr w:rsidR="00260AB9" w:rsidRPr="008643EA" w14:paraId="30CD6EBF"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902864E"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30E73448" w14:textId="3631282A" w:rsidR="00260AB9" w:rsidRPr="008643EA" w:rsidRDefault="00637A40"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500 000,00</w:t>
            </w:r>
          </w:p>
        </w:tc>
      </w:tr>
      <w:tr w:rsidR="00260AB9" w:rsidRPr="008643EA" w14:paraId="1027874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541E5EE4"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2C2B31F0" w14:textId="60F38603" w:rsidR="00260AB9" w:rsidRPr="008643EA" w:rsidRDefault="00637A40" w:rsidP="00260AB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1 874,63</w:t>
            </w:r>
          </w:p>
        </w:tc>
      </w:tr>
      <w:tr w:rsidR="00260AB9" w:rsidRPr="008643EA" w14:paraId="438E8C1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577C6B87" w14:textId="77777777" w:rsidR="00260AB9" w:rsidRPr="008643EA" w:rsidRDefault="00260AB9" w:rsidP="00260AB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5B360C9B" w14:textId="46A56148" w:rsidR="00260AB9" w:rsidRPr="008643EA" w:rsidRDefault="00260AB9" w:rsidP="00260AB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sidR="00637A40">
              <w:rPr>
                <w:rFonts w:cstheme="minorHAnsi"/>
                <w:lang w:eastAsia="pl-PL"/>
              </w:rPr>
              <w:t xml:space="preserve"> i gminy</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637A40">
              <w:rPr>
                <w:rFonts w:cstheme="minorHAnsi"/>
                <w:lang w:eastAsia="pl-PL"/>
              </w:rPr>
              <w:t xml:space="preserve"> </w:t>
            </w:r>
            <w:r w:rsidR="00637A40">
              <w:rPr>
                <w:rFonts w:cstheme="minorHAnsi"/>
                <w:lang w:eastAsia="pl-PL"/>
              </w:rPr>
              <w:br/>
              <w:t>w unijne</w:t>
            </w:r>
          </w:p>
        </w:tc>
      </w:tr>
    </w:tbl>
    <w:p w14:paraId="4EA1633D" w14:textId="77777777" w:rsidR="00BF1A68" w:rsidRDefault="00BF1A68" w:rsidP="0020756E">
      <w:pPr>
        <w:spacing w:before="0" w:after="160" w:line="259" w:lineRule="auto"/>
        <w:jc w:val="left"/>
        <w:rPr>
          <w:rFonts w:ascii="Georgia" w:hAnsi="Georgia"/>
          <w:szCs w:val="20"/>
        </w:rPr>
      </w:pPr>
    </w:p>
    <w:p w14:paraId="2068F1EE" w14:textId="07B3B540" w:rsidR="00260AB9" w:rsidRPr="007D5361" w:rsidRDefault="00260AB9" w:rsidP="00260AB9">
      <w:pPr>
        <w:pStyle w:val="Listapunkty"/>
        <w:numPr>
          <w:ilvl w:val="0"/>
          <w:numId w:val="0"/>
        </w:numPr>
        <w:ind w:left="-142"/>
        <w:jc w:val="both"/>
        <w:rPr>
          <w:rFonts w:ascii="Calibri Light" w:hAnsi="Calibri Light" w:cstheme="minorHAnsi"/>
          <w:color w:val="000000" w:themeColor="text1"/>
          <w:lang w:eastAsia="pl-PL"/>
        </w:rPr>
      </w:pPr>
      <w:r w:rsidRPr="007D5361">
        <w:rPr>
          <w:rFonts w:ascii="Calibri Light" w:hAnsi="Calibri Light" w:cstheme="minorHAnsi"/>
          <w:color w:val="000000" w:themeColor="text1"/>
          <w:lang w:eastAsia="pl-PL"/>
        </w:rPr>
        <w:t>Działanie polegać będzie na zleceniu wykonania usługi polegającej na monitoringu nośników energii elektrycznej, cieplnej, gazu oraz wody, a także na eksploatacji i sterowaniu systemem grzewczym. Sterowanie systemami ma odbywać się zgodnie z założeniami inteligentnych budynków, dostosowujących parametry dostawy mediów do wymaganych warunków (np. do temperatury panującej na zewnątrz budynku). Powyższą usług</w:t>
      </w:r>
      <w:r w:rsidR="00637A40">
        <w:rPr>
          <w:rFonts w:ascii="Calibri Light" w:hAnsi="Calibri Light" w:cstheme="minorHAnsi"/>
          <w:color w:val="000000" w:themeColor="text1"/>
          <w:lang w:eastAsia="pl-PL"/>
        </w:rPr>
        <w:t>ę planuje się wdrożyć na okres 4</w:t>
      </w:r>
      <w:r w:rsidRPr="007D5361">
        <w:rPr>
          <w:rFonts w:ascii="Calibri Light" w:hAnsi="Calibri Light" w:cstheme="minorHAnsi"/>
          <w:color w:val="000000" w:themeColor="text1"/>
          <w:lang w:eastAsia="pl-PL"/>
        </w:rPr>
        <w:t xml:space="preserve"> lat dla wybranych obiektów użyteczności publicznej wraz </w:t>
      </w:r>
      <w:r w:rsidR="00637A40">
        <w:rPr>
          <w:rFonts w:ascii="Calibri Light" w:hAnsi="Calibri Light" w:cstheme="minorHAnsi"/>
          <w:color w:val="000000" w:themeColor="text1"/>
          <w:lang w:eastAsia="pl-PL"/>
        </w:rPr>
        <w:br/>
      </w:r>
      <w:r w:rsidRPr="007D5361">
        <w:rPr>
          <w:rFonts w:ascii="Calibri Light" w:hAnsi="Calibri Light" w:cstheme="minorHAnsi"/>
          <w:color w:val="000000" w:themeColor="text1"/>
          <w:lang w:eastAsia="pl-PL"/>
        </w:rPr>
        <w:t>z wykonywaniem raportów z eksploatacji. W analizie przyjęto, że monitoringiem zostaną objęte wszystkie budynki użyteczności publicznej, co spowoduje zmniejszenie zużycia energii i emisji CO</w:t>
      </w:r>
      <w:r w:rsidRPr="007D5361">
        <w:rPr>
          <w:rFonts w:ascii="Calibri Light" w:hAnsi="Calibri Light" w:cstheme="minorHAnsi"/>
          <w:color w:val="000000" w:themeColor="text1"/>
          <w:vertAlign w:val="subscript"/>
          <w:lang w:eastAsia="pl-PL"/>
        </w:rPr>
        <w:t>2</w:t>
      </w:r>
      <w:r w:rsidRPr="007D5361">
        <w:rPr>
          <w:rFonts w:ascii="Calibri Light" w:hAnsi="Calibri Light" w:cstheme="minorHAnsi"/>
          <w:color w:val="000000" w:themeColor="text1"/>
          <w:lang w:eastAsia="pl-PL"/>
        </w:rPr>
        <w:t xml:space="preserve"> na </w:t>
      </w:r>
      <w:r w:rsidRPr="000F5BC9">
        <w:rPr>
          <w:rFonts w:ascii="Calibri Light" w:hAnsi="Calibri Light" w:cstheme="minorHAnsi"/>
          <w:color w:val="auto"/>
          <w:lang w:eastAsia="pl-PL"/>
        </w:rPr>
        <w:t>poziomie ok. 10%.</w:t>
      </w:r>
      <w:r w:rsidR="00C9740D">
        <w:rPr>
          <w:rFonts w:ascii="Calibri Light" w:hAnsi="Calibri Light" w:cstheme="minorHAnsi"/>
          <w:color w:val="auto"/>
          <w:lang w:eastAsia="pl-PL"/>
        </w:rPr>
        <w:t xml:space="preserve"> </w:t>
      </w:r>
    </w:p>
    <w:p w14:paraId="7515F7F9" w14:textId="77777777" w:rsidR="00260AB9" w:rsidRPr="007D5361" w:rsidRDefault="00260AB9" w:rsidP="00260AB9">
      <w:pPr>
        <w:pStyle w:val="Listapunkty"/>
        <w:numPr>
          <w:ilvl w:val="0"/>
          <w:numId w:val="0"/>
        </w:numPr>
        <w:ind w:left="-142"/>
        <w:jc w:val="both"/>
        <w:rPr>
          <w:rFonts w:ascii="Calibri Light" w:hAnsi="Calibri Light" w:cstheme="minorHAnsi"/>
          <w:color w:val="000000" w:themeColor="text1"/>
          <w:lang w:eastAsia="pl-PL"/>
        </w:rPr>
      </w:pPr>
      <w:r w:rsidRPr="007D5361">
        <w:rPr>
          <w:rFonts w:ascii="Calibri Light" w:hAnsi="Calibri Light" w:cstheme="minorHAnsi"/>
          <w:color w:val="000000" w:themeColor="text1"/>
          <w:lang w:eastAsia="pl-PL"/>
        </w:rPr>
        <w:t>Działanie to ma charakter fakultatywny – poziom wdrożenia uzależniony jest od wielkości i zasad dodatkowych, zewnętrznych form wsparcia finansowego.</w:t>
      </w:r>
    </w:p>
    <w:p w14:paraId="21F77EBE" w14:textId="77777777" w:rsidR="00C37580" w:rsidRDefault="00C37580" w:rsidP="004B0BA0">
      <w:pPr>
        <w:spacing w:before="0" w:after="160" w:line="259" w:lineRule="auto"/>
        <w:jc w:val="left"/>
        <w:rPr>
          <w:rFonts w:ascii="Georgia" w:hAnsi="Georgia"/>
          <w:szCs w:val="20"/>
        </w:rPr>
      </w:pPr>
    </w:p>
    <w:p w14:paraId="7B93030E" w14:textId="77777777" w:rsidR="00C37580" w:rsidRDefault="00C37580" w:rsidP="004B0BA0">
      <w:pPr>
        <w:spacing w:before="0" w:after="160" w:line="259" w:lineRule="auto"/>
        <w:jc w:val="left"/>
        <w:rPr>
          <w:rFonts w:ascii="Georgia" w:hAnsi="Georgia"/>
          <w:szCs w:val="20"/>
        </w:rPr>
      </w:pPr>
    </w:p>
    <w:p w14:paraId="7A643340" w14:textId="77777777" w:rsidR="00C37580" w:rsidRDefault="00C37580" w:rsidP="004B0BA0">
      <w:pPr>
        <w:spacing w:before="0" w:after="160" w:line="259" w:lineRule="auto"/>
        <w:jc w:val="left"/>
        <w:rPr>
          <w:rFonts w:ascii="Georgia" w:hAnsi="Georgia"/>
          <w:szCs w:val="20"/>
        </w:rPr>
      </w:pPr>
    </w:p>
    <w:p w14:paraId="69ABD582" w14:textId="77777777" w:rsidR="00C37580" w:rsidRDefault="00C37580" w:rsidP="004B0BA0">
      <w:pPr>
        <w:spacing w:before="0" w:after="160" w:line="259" w:lineRule="auto"/>
        <w:jc w:val="left"/>
        <w:rPr>
          <w:rFonts w:ascii="Georgia" w:hAnsi="Georgia"/>
          <w:szCs w:val="20"/>
        </w:rPr>
      </w:pPr>
    </w:p>
    <w:p w14:paraId="02F06C55" w14:textId="77777777" w:rsidR="00C37580" w:rsidRDefault="00C37580" w:rsidP="004B0BA0">
      <w:pPr>
        <w:spacing w:before="0" w:after="160" w:line="259" w:lineRule="auto"/>
        <w:jc w:val="left"/>
        <w:rPr>
          <w:rFonts w:ascii="Georgia" w:hAnsi="Georgia"/>
          <w:szCs w:val="20"/>
        </w:rPr>
      </w:pPr>
    </w:p>
    <w:p w14:paraId="1D08B8A4" w14:textId="77777777" w:rsidR="00C37580" w:rsidRDefault="00C37580" w:rsidP="004B0BA0">
      <w:pPr>
        <w:spacing w:before="0" w:after="160" w:line="259" w:lineRule="auto"/>
        <w:jc w:val="left"/>
        <w:rPr>
          <w:rFonts w:ascii="Georgia" w:hAnsi="Georgia"/>
          <w:szCs w:val="20"/>
        </w:rPr>
      </w:pPr>
    </w:p>
    <w:p w14:paraId="06AB6D0B" w14:textId="77777777" w:rsidR="00C37580" w:rsidRDefault="00C37580" w:rsidP="004B0BA0">
      <w:pPr>
        <w:spacing w:before="0" w:after="160" w:line="259" w:lineRule="auto"/>
        <w:jc w:val="left"/>
        <w:rPr>
          <w:rFonts w:ascii="Georgia" w:hAnsi="Georgia"/>
          <w:szCs w:val="20"/>
        </w:rPr>
      </w:pPr>
    </w:p>
    <w:p w14:paraId="2E88EA0C" w14:textId="77777777" w:rsidR="00C37580" w:rsidRDefault="00C37580" w:rsidP="004B0BA0">
      <w:pPr>
        <w:spacing w:before="0" w:after="160" w:line="259" w:lineRule="auto"/>
        <w:jc w:val="left"/>
        <w:rPr>
          <w:rFonts w:ascii="Georgia" w:hAnsi="Georgia"/>
          <w:szCs w:val="20"/>
        </w:rPr>
      </w:pPr>
    </w:p>
    <w:p w14:paraId="4C4D2C3D" w14:textId="77777777" w:rsidR="00C37580" w:rsidRDefault="00C37580" w:rsidP="004B0BA0">
      <w:pPr>
        <w:spacing w:before="0" w:after="160" w:line="259" w:lineRule="auto"/>
        <w:jc w:val="left"/>
        <w:rPr>
          <w:rFonts w:ascii="Georgia" w:hAnsi="Georgia"/>
          <w:szCs w:val="20"/>
        </w:rPr>
      </w:pPr>
    </w:p>
    <w:p w14:paraId="6D24D469" w14:textId="77777777" w:rsidR="00C37580" w:rsidRDefault="00C37580" w:rsidP="004B0BA0">
      <w:pPr>
        <w:spacing w:before="0" w:after="160" w:line="259" w:lineRule="auto"/>
        <w:jc w:val="left"/>
        <w:rPr>
          <w:rFonts w:ascii="Georgia" w:hAnsi="Georgia"/>
          <w:szCs w:val="20"/>
        </w:rPr>
      </w:pPr>
    </w:p>
    <w:p w14:paraId="42ED159A" w14:textId="77777777" w:rsidR="00C37580" w:rsidRDefault="00C37580" w:rsidP="004B0BA0">
      <w:pPr>
        <w:spacing w:before="0" w:after="160" w:line="259" w:lineRule="auto"/>
        <w:jc w:val="left"/>
        <w:rPr>
          <w:rFonts w:ascii="Georgia" w:hAnsi="Georgia"/>
          <w:szCs w:val="20"/>
        </w:rPr>
      </w:pPr>
    </w:p>
    <w:tbl>
      <w:tblPr>
        <w:tblStyle w:val="Tabelasiatki5ciemnaakcent12"/>
        <w:tblpPr w:leftFromText="141" w:rightFromText="141" w:vertAnchor="text" w:horzAnchor="margin" w:tblpY="-37"/>
        <w:tblW w:w="9462" w:type="dxa"/>
        <w:tblLook w:val="04A0" w:firstRow="1" w:lastRow="0" w:firstColumn="1" w:lastColumn="0" w:noHBand="0" w:noVBand="1"/>
      </w:tblPr>
      <w:tblGrid>
        <w:gridCol w:w="4815"/>
        <w:gridCol w:w="4647"/>
      </w:tblGrid>
      <w:tr w:rsidR="00C37580" w:rsidRPr="00FA78EB" w14:paraId="5C566888" w14:textId="77777777" w:rsidTr="00A916E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0D44B110" w14:textId="741B4F6E"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lastRenderedPageBreak/>
              <w:t>Działanie XI</w:t>
            </w:r>
            <w:r w:rsidR="00707554" w:rsidRPr="00FA78EB">
              <w:rPr>
                <w:rFonts w:cstheme="minorHAnsi"/>
                <w:bCs w:val="0"/>
                <w:color w:val="00B050"/>
                <w:lang w:eastAsia="pl-PL"/>
              </w:rPr>
              <w:t>I</w:t>
            </w:r>
          </w:p>
        </w:tc>
        <w:tc>
          <w:tcPr>
            <w:tcW w:w="4647" w:type="dxa"/>
            <w:shd w:val="clear" w:color="auto" w:fill="1F4E79" w:themeFill="accent1" w:themeFillShade="80"/>
            <w:vAlign w:val="center"/>
          </w:tcPr>
          <w:p w14:paraId="1F495BE0" w14:textId="77777777" w:rsidR="00C37580" w:rsidRPr="00FA78EB" w:rsidRDefault="00C37580" w:rsidP="00A916EA">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color w:val="00B050"/>
                <w:lang w:eastAsia="pl-PL"/>
              </w:rPr>
            </w:pPr>
          </w:p>
        </w:tc>
      </w:tr>
      <w:tr w:rsidR="00C37580" w:rsidRPr="00FA78EB" w14:paraId="7853A6E5" w14:textId="77777777" w:rsidTr="00FC27F9">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9F5002C"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Nazwa Działania</w:t>
            </w:r>
          </w:p>
        </w:tc>
        <w:tc>
          <w:tcPr>
            <w:tcW w:w="4647" w:type="dxa"/>
            <w:shd w:val="clear" w:color="auto" w:fill="1F4E79" w:themeFill="accent1" w:themeFillShade="80"/>
            <w:vAlign w:val="center"/>
            <w:hideMark/>
          </w:tcPr>
          <w:p w14:paraId="47147EDC" w14:textId="1A662B37" w:rsidR="00C37580" w:rsidRPr="00FA78EB" w:rsidRDefault="007D1CF4" w:rsidP="00A916EA">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B050"/>
                <w:lang w:eastAsia="pl-PL"/>
              </w:rPr>
            </w:pPr>
            <w:r w:rsidRPr="007D1CF4">
              <w:rPr>
                <w:rFonts w:cstheme="minorHAnsi"/>
                <w:b/>
                <w:color w:val="00B050"/>
                <w:lang w:eastAsia="pl-PL"/>
              </w:rPr>
              <w:t>Przebudowa, rozbudowa i nadbudowa budynku Urzędu Miejskiego, który po modernizacji spełniać będzie standardy budownictwa pasywnego</w:t>
            </w:r>
          </w:p>
        </w:tc>
      </w:tr>
      <w:tr w:rsidR="00C37580" w:rsidRPr="00FA78EB" w14:paraId="524FD35E" w14:textId="77777777" w:rsidTr="00A916EA">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C368B63"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Adresat Działania</w:t>
            </w:r>
          </w:p>
        </w:tc>
        <w:tc>
          <w:tcPr>
            <w:tcW w:w="4647" w:type="dxa"/>
            <w:vAlign w:val="center"/>
            <w:hideMark/>
          </w:tcPr>
          <w:p w14:paraId="138E39E5" w14:textId="77777777" w:rsidR="00C37580" w:rsidRPr="00FA78EB" w:rsidRDefault="00C37580" w:rsidP="00A916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B050"/>
                <w:lang w:eastAsia="pl-PL"/>
              </w:rPr>
            </w:pPr>
            <w:r w:rsidRPr="00FA78EB">
              <w:rPr>
                <w:rFonts w:cstheme="minorHAnsi"/>
                <w:color w:val="00B050"/>
                <w:szCs w:val="24"/>
                <w:lang w:eastAsia="pl-PL"/>
              </w:rPr>
              <w:t>Gmina Ustrzyki Dolne</w:t>
            </w:r>
          </w:p>
        </w:tc>
      </w:tr>
      <w:tr w:rsidR="00FA78EB" w:rsidRPr="00FA78EB" w14:paraId="0D61F8D1" w14:textId="77777777" w:rsidTr="00A916E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B7F3FF1"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Rola jednostki odpowiedzialnej</w:t>
            </w:r>
          </w:p>
        </w:tc>
        <w:tc>
          <w:tcPr>
            <w:tcW w:w="4647" w:type="dxa"/>
            <w:vAlign w:val="center"/>
            <w:hideMark/>
          </w:tcPr>
          <w:p w14:paraId="3BC4F118" w14:textId="77777777" w:rsidR="00C37580" w:rsidRPr="00FA78EB" w:rsidRDefault="00C37580" w:rsidP="00A916EA">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color w:val="00B050"/>
                <w:lang w:eastAsia="pl-PL"/>
              </w:rPr>
            </w:pPr>
            <w:r w:rsidRPr="00FA78EB">
              <w:rPr>
                <w:rFonts w:cstheme="minorHAnsi"/>
                <w:color w:val="00B050"/>
                <w:lang w:eastAsia="pl-PL"/>
              </w:rPr>
              <w:t>Przygotowanie i przeprowadzenie inwestycji</w:t>
            </w:r>
          </w:p>
        </w:tc>
      </w:tr>
      <w:tr w:rsidR="00FA78EB" w:rsidRPr="00FA78EB" w14:paraId="56C7BF25" w14:textId="77777777" w:rsidTr="00A916EA">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2932E44"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Okres realizacji</w:t>
            </w:r>
          </w:p>
        </w:tc>
        <w:tc>
          <w:tcPr>
            <w:tcW w:w="4647" w:type="dxa"/>
            <w:vAlign w:val="center"/>
            <w:hideMark/>
          </w:tcPr>
          <w:p w14:paraId="63628CFD" w14:textId="13EC59F5" w:rsidR="00C37580" w:rsidRPr="00FA78EB" w:rsidRDefault="00707554" w:rsidP="00A916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B050"/>
                <w:lang w:eastAsia="pl-PL"/>
              </w:rPr>
            </w:pPr>
            <w:r w:rsidRPr="00FA78EB">
              <w:rPr>
                <w:rFonts w:cstheme="minorHAnsi"/>
                <w:color w:val="00B050"/>
                <w:lang w:eastAsia="pl-PL"/>
              </w:rPr>
              <w:t>2018-202</w:t>
            </w:r>
            <w:r w:rsidR="00AF11EB">
              <w:rPr>
                <w:rFonts w:cstheme="minorHAnsi"/>
                <w:color w:val="00B050"/>
                <w:lang w:eastAsia="pl-PL"/>
              </w:rPr>
              <w:t>1</w:t>
            </w:r>
          </w:p>
        </w:tc>
      </w:tr>
      <w:tr w:rsidR="00FA78EB" w:rsidRPr="00FA78EB" w14:paraId="4C799BBE" w14:textId="77777777" w:rsidTr="00A916E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7FCDB3D"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Efekt ekologiczny - redukcja zużycia energii [MWh]</w:t>
            </w:r>
          </w:p>
        </w:tc>
        <w:tc>
          <w:tcPr>
            <w:tcW w:w="4647" w:type="dxa"/>
            <w:vAlign w:val="center"/>
          </w:tcPr>
          <w:p w14:paraId="4A73831C" w14:textId="3CEA9C02" w:rsidR="00C37580" w:rsidRPr="00FA78EB" w:rsidRDefault="00174721" w:rsidP="00A916EA">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color w:val="00B050"/>
                <w:lang w:eastAsia="pl-PL"/>
              </w:rPr>
            </w:pPr>
            <w:r>
              <w:rPr>
                <w:rFonts w:cstheme="minorHAnsi"/>
                <w:color w:val="00B050"/>
                <w:lang w:eastAsia="pl-PL"/>
              </w:rPr>
              <w:t>62,77</w:t>
            </w:r>
          </w:p>
        </w:tc>
      </w:tr>
      <w:tr w:rsidR="00FA78EB" w:rsidRPr="00FA78EB" w14:paraId="1B765EFE" w14:textId="77777777" w:rsidTr="00A916EA">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058A84E"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Efekt ekologiczny - redukcja emisji [Mg CO</w:t>
            </w:r>
            <w:r w:rsidRPr="00FA78EB">
              <w:rPr>
                <w:rFonts w:cstheme="minorHAnsi"/>
                <w:bCs w:val="0"/>
                <w:color w:val="00B050"/>
                <w:vertAlign w:val="subscript"/>
                <w:lang w:eastAsia="pl-PL"/>
              </w:rPr>
              <w:t>2</w:t>
            </w:r>
            <w:r w:rsidRPr="00FA78EB">
              <w:rPr>
                <w:rFonts w:cstheme="minorHAnsi"/>
                <w:bCs w:val="0"/>
                <w:color w:val="00B050"/>
                <w:lang w:eastAsia="pl-PL"/>
              </w:rPr>
              <w:t>]</w:t>
            </w:r>
          </w:p>
        </w:tc>
        <w:tc>
          <w:tcPr>
            <w:tcW w:w="4647" w:type="dxa"/>
            <w:vAlign w:val="center"/>
          </w:tcPr>
          <w:p w14:paraId="143DA1D7" w14:textId="0E28F3D7" w:rsidR="00C37580" w:rsidRPr="00FA78EB" w:rsidRDefault="00FC27F9" w:rsidP="00A916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B050"/>
                <w:lang w:eastAsia="pl-PL"/>
              </w:rPr>
            </w:pPr>
            <w:r>
              <w:rPr>
                <w:rFonts w:cstheme="minorHAnsi"/>
                <w:color w:val="00B050"/>
                <w:lang w:eastAsia="pl-PL"/>
              </w:rPr>
              <w:t>4</w:t>
            </w:r>
            <w:r w:rsidR="00174721">
              <w:rPr>
                <w:rFonts w:cstheme="minorHAnsi"/>
                <w:color w:val="00B050"/>
                <w:lang w:eastAsia="pl-PL"/>
              </w:rPr>
              <w:t>9,71</w:t>
            </w:r>
          </w:p>
        </w:tc>
      </w:tr>
      <w:tr w:rsidR="00FA78EB" w:rsidRPr="00FA78EB" w14:paraId="69D8948E" w14:textId="77777777" w:rsidTr="00A916E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726FE5B"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Szacowany koszt działania [zł]</w:t>
            </w:r>
          </w:p>
        </w:tc>
        <w:tc>
          <w:tcPr>
            <w:tcW w:w="4647" w:type="dxa"/>
            <w:vAlign w:val="center"/>
          </w:tcPr>
          <w:p w14:paraId="1DF8B8DC" w14:textId="73DC6D3E" w:rsidR="00C37580" w:rsidRPr="00FA78EB" w:rsidRDefault="00645136" w:rsidP="00A916EA">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color w:val="00B050"/>
                <w:lang w:eastAsia="pl-PL"/>
              </w:rPr>
            </w:pPr>
            <w:r>
              <w:rPr>
                <w:rFonts w:cstheme="minorHAnsi"/>
                <w:color w:val="00B050"/>
                <w:lang w:eastAsia="pl-PL"/>
              </w:rPr>
              <w:t>10 000 000,00 zł</w:t>
            </w:r>
          </w:p>
        </w:tc>
      </w:tr>
      <w:tr w:rsidR="00FA78EB" w:rsidRPr="00FA78EB" w14:paraId="16653B07" w14:textId="77777777" w:rsidTr="00A916EA">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34C7F41D"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Szacunkowy koszt jednostkowy [zł/Mg CO</w:t>
            </w:r>
            <w:r w:rsidRPr="00FA78EB">
              <w:rPr>
                <w:rFonts w:cstheme="minorHAnsi"/>
                <w:bCs w:val="0"/>
                <w:color w:val="00B050"/>
                <w:vertAlign w:val="subscript"/>
                <w:lang w:eastAsia="pl-PL"/>
              </w:rPr>
              <w:t>2</w:t>
            </w:r>
            <w:r w:rsidRPr="00FA78EB">
              <w:rPr>
                <w:rFonts w:cstheme="minorHAnsi"/>
                <w:bCs w:val="0"/>
                <w:color w:val="00B050"/>
                <w:lang w:eastAsia="pl-PL"/>
              </w:rPr>
              <w:t>]</w:t>
            </w:r>
          </w:p>
        </w:tc>
        <w:tc>
          <w:tcPr>
            <w:tcW w:w="4647" w:type="dxa"/>
            <w:noWrap/>
            <w:vAlign w:val="center"/>
          </w:tcPr>
          <w:p w14:paraId="75ECBEEB" w14:textId="3DE8B8D9" w:rsidR="00C37580" w:rsidRPr="00FA78EB" w:rsidRDefault="00174721" w:rsidP="00A916EA">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B050"/>
                <w:lang w:eastAsia="pl-PL"/>
              </w:rPr>
            </w:pPr>
            <w:r w:rsidRPr="00174721">
              <w:rPr>
                <w:rFonts w:cstheme="minorHAnsi"/>
                <w:color w:val="00B050"/>
                <w:lang w:eastAsia="pl-PL"/>
              </w:rPr>
              <w:t>201 166,77 zł</w:t>
            </w:r>
          </w:p>
        </w:tc>
      </w:tr>
      <w:tr w:rsidR="00FA78EB" w:rsidRPr="00FA78EB" w14:paraId="008F0A79" w14:textId="77777777" w:rsidTr="00A916E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4496468C" w14:textId="77777777" w:rsidR="00C37580" w:rsidRPr="00FA78EB" w:rsidRDefault="00C37580" w:rsidP="00A916EA">
            <w:pPr>
              <w:spacing w:before="0" w:after="0" w:line="240" w:lineRule="auto"/>
              <w:jc w:val="left"/>
              <w:rPr>
                <w:rFonts w:cstheme="minorHAnsi"/>
                <w:bCs w:val="0"/>
                <w:color w:val="00B050"/>
                <w:lang w:eastAsia="pl-PL"/>
              </w:rPr>
            </w:pPr>
            <w:r w:rsidRPr="00FA78EB">
              <w:rPr>
                <w:rFonts w:cstheme="minorHAnsi"/>
                <w:bCs w:val="0"/>
                <w:color w:val="00B050"/>
                <w:lang w:eastAsia="pl-PL"/>
              </w:rPr>
              <w:t>Źródło finansowania</w:t>
            </w:r>
          </w:p>
        </w:tc>
        <w:tc>
          <w:tcPr>
            <w:tcW w:w="4647" w:type="dxa"/>
            <w:noWrap/>
            <w:vAlign w:val="center"/>
          </w:tcPr>
          <w:p w14:paraId="541D3BE1" w14:textId="1794684A" w:rsidR="00C37580" w:rsidRPr="00FA78EB" w:rsidRDefault="00FA78EB" w:rsidP="00A916EA">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color w:val="00B050"/>
                <w:lang w:eastAsia="pl-PL"/>
              </w:rPr>
            </w:pPr>
            <w:r w:rsidRPr="00FA78EB">
              <w:rPr>
                <w:rFonts w:cstheme="minorHAnsi"/>
                <w:color w:val="00B050"/>
                <w:lang w:eastAsia="pl-PL"/>
              </w:rPr>
              <w:t>ś</w:t>
            </w:r>
            <w:r w:rsidR="00707554" w:rsidRPr="00FA78EB">
              <w:rPr>
                <w:rFonts w:cstheme="minorHAnsi"/>
                <w:color w:val="00B050"/>
                <w:lang w:eastAsia="pl-PL"/>
              </w:rPr>
              <w:t>rodki własne, RPO W</w:t>
            </w:r>
            <w:r w:rsidRPr="00FA78EB">
              <w:rPr>
                <w:rFonts w:cstheme="minorHAnsi"/>
                <w:color w:val="00B050"/>
                <w:lang w:eastAsia="pl-PL"/>
              </w:rPr>
              <w:t>P 2014-2020</w:t>
            </w:r>
          </w:p>
        </w:tc>
      </w:tr>
    </w:tbl>
    <w:p w14:paraId="0BF2A7DC" w14:textId="77777777" w:rsidR="00C37580" w:rsidRDefault="00C37580" w:rsidP="004B0BA0">
      <w:pPr>
        <w:spacing w:before="0" w:after="160" w:line="259" w:lineRule="auto"/>
        <w:jc w:val="left"/>
        <w:rPr>
          <w:rFonts w:ascii="Georgia" w:hAnsi="Georgia"/>
          <w:szCs w:val="20"/>
        </w:rPr>
      </w:pPr>
    </w:p>
    <w:p w14:paraId="6381647D" w14:textId="5BAB1CA1" w:rsidR="00732237" w:rsidRPr="00732237" w:rsidRDefault="00267C0F" w:rsidP="00732237">
      <w:pPr>
        <w:spacing w:before="0" w:after="160"/>
        <w:rPr>
          <w:rFonts w:cs="Calibri Light"/>
          <w:color w:val="00B050"/>
          <w:szCs w:val="20"/>
        </w:rPr>
      </w:pPr>
      <w:r w:rsidRPr="00732237">
        <w:rPr>
          <w:rFonts w:cs="Calibri Light"/>
          <w:color w:val="00B050"/>
          <w:szCs w:val="20"/>
        </w:rPr>
        <w:t>Działanie będzie polegało na modernizacji</w:t>
      </w:r>
      <w:r w:rsidR="00645136">
        <w:rPr>
          <w:rFonts w:cs="Calibri Light"/>
          <w:color w:val="00B050"/>
          <w:szCs w:val="20"/>
        </w:rPr>
        <w:t>,</w:t>
      </w:r>
      <w:r w:rsidRPr="00732237">
        <w:rPr>
          <w:rFonts w:cs="Calibri Light"/>
          <w:color w:val="00B050"/>
          <w:szCs w:val="20"/>
        </w:rPr>
        <w:t xml:space="preserve"> przebudowie </w:t>
      </w:r>
      <w:r w:rsidR="00645136">
        <w:rPr>
          <w:rFonts w:cs="Calibri Light"/>
          <w:color w:val="00B050"/>
          <w:szCs w:val="20"/>
        </w:rPr>
        <w:t xml:space="preserve">i nadbudowie </w:t>
      </w:r>
      <w:r w:rsidRPr="00732237">
        <w:rPr>
          <w:rFonts w:cs="Calibri Light"/>
          <w:color w:val="00B050"/>
          <w:szCs w:val="20"/>
        </w:rPr>
        <w:t xml:space="preserve">budynku Urzędu Miejskiego </w:t>
      </w:r>
      <w:r w:rsidR="00645136">
        <w:rPr>
          <w:rFonts w:cs="Calibri Light"/>
          <w:color w:val="00B050"/>
          <w:szCs w:val="20"/>
        </w:rPr>
        <w:br/>
      </w:r>
      <w:r w:rsidRPr="00732237">
        <w:rPr>
          <w:rFonts w:cs="Calibri Light"/>
          <w:color w:val="00B050"/>
          <w:szCs w:val="20"/>
        </w:rPr>
        <w:t>w Ustrzykach Dolnych w celu</w:t>
      </w:r>
      <w:r w:rsidR="00732237" w:rsidRPr="00732237">
        <w:rPr>
          <w:rFonts w:cs="Calibri Light"/>
          <w:color w:val="00B050"/>
          <w:szCs w:val="20"/>
        </w:rPr>
        <w:t xml:space="preserve"> dostosowania go do standardów budownictwa pasywnego. Działanie przewidziane jest do realizacji w latach 2018-202</w:t>
      </w:r>
      <w:r w:rsidR="00AF11EB">
        <w:rPr>
          <w:rFonts w:cs="Calibri Light"/>
          <w:color w:val="00B050"/>
          <w:szCs w:val="20"/>
        </w:rPr>
        <w:t>1</w:t>
      </w:r>
      <w:r w:rsidR="00732237" w:rsidRPr="00732237">
        <w:rPr>
          <w:rFonts w:cs="Calibri Light"/>
          <w:color w:val="00B050"/>
          <w:szCs w:val="20"/>
        </w:rPr>
        <w:t>.</w:t>
      </w:r>
      <w:r w:rsidR="00E33B4E">
        <w:rPr>
          <w:rFonts w:cs="Calibri Light"/>
          <w:color w:val="00B050"/>
          <w:szCs w:val="20"/>
        </w:rPr>
        <w:t xml:space="preserve"> Założono, że dostosowanie budynku Urzędu</w:t>
      </w:r>
      <w:r w:rsidR="00F53DCC">
        <w:rPr>
          <w:rFonts w:cs="Calibri Light"/>
          <w:color w:val="00B050"/>
          <w:szCs w:val="20"/>
        </w:rPr>
        <w:t xml:space="preserve"> Miejskiego</w:t>
      </w:r>
      <w:r w:rsidR="00E33B4E">
        <w:rPr>
          <w:rFonts w:cs="Calibri Light"/>
          <w:color w:val="00B050"/>
          <w:szCs w:val="20"/>
        </w:rPr>
        <w:t xml:space="preserve"> do standardów budownictwa pasywnego pozwoli ograniczyć zużycie energii elektrycznej i</w:t>
      </w:r>
      <w:r w:rsidR="00F53DCC">
        <w:rPr>
          <w:rFonts w:cs="Calibri Light"/>
          <w:color w:val="00B050"/>
          <w:szCs w:val="20"/>
        </w:rPr>
        <w:t xml:space="preserve"> zmniejszyć emisję dwutlenku węgla o około 70%.</w:t>
      </w:r>
    </w:p>
    <w:p w14:paraId="36B853AF" w14:textId="01AB207E" w:rsidR="00F76458" w:rsidRPr="00BC3F9C" w:rsidRDefault="00732237" w:rsidP="00732237">
      <w:pPr>
        <w:spacing w:before="0" w:after="160"/>
        <w:rPr>
          <w:color w:val="00B050"/>
        </w:rPr>
      </w:pPr>
      <w:r w:rsidRPr="00B010DA">
        <w:rPr>
          <w:color w:val="00B050"/>
        </w:rPr>
        <w:t>Budynek pasywny to budynek o bardzo niskim zapotrzebowaniu na energię, w którym komfort termiczny zapewniony jest przez pasywne źródła ciepła jak m.in. mieszkańc</w:t>
      </w:r>
      <w:r w:rsidR="001E0668">
        <w:rPr>
          <w:color w:val="00B050"/>
        </w:rPr>
        <w:t>ów</w:t>
      </w:r>
      <w:r w:rsidRPr="00B010DA">
        <w:rPr>
          <w:color w:val="00B050"/>
        </w:rPr>
        <w:t>, ciepło słoneczne</w:t>
      </w:r>
      <w:r w:rsidR="00F76458" w:rsidRPr="00B010DA">
        <w:rPr>
          <w:color w:val="00B050"/>
        </w:rPr>
        <w:t xml:space="preserve"> czy </w:t>
      </w:r>
      <w:r w:rsidRPr="00B010DA">
        <w:rPr>
          <w:color w:val="00B050"/>
        </w:rPr>
        <w:t xml:space="preserve">ciepło odzyskane </w:t>
      </w:r>
      <w:r w:rsidR="00F76458" w:rsidRPr="00B010DA">
        <w:rPr>
          <w:color w:val="00B050"/>
        </w:rPr>
        <w:br/>
      </w:r>
      <w:r w:rsidRPr="00B010DA">
        <w:rPr>
          <w:color w:val="00B050"/>
        </w:rPr>
        <w:t xml:space="preserve">z </w:t>
      </w:r>
      <w:r w:rsidRPr="00BC3F9C">
        <w:rPr>
          <w:color w:val="00B050"/>
        </w:rPr>
        <w:t xml:space="preserve">wentylacji. </w:t>
      </w:r>
      <w:r w:rsidR="00B010DA" w:rsidRPr="00BC3F9C">
        <w:rPr>
          <w:color w:val="00B050"/>
        </w:rPr>
        <w:t>Budynek będzie spełniał w</w:t>
      </w:r>
      <w:r w:rsidRPr="00BC3F9C">
        <w:rPr>
          <w:color w:val="00B050"/>
        </w:rPr>
        <w:t>ymagania dla budynku</w:t>
      </w:r>
      <w:r w:rsidR="00F76458" w:rsidRPr="00BC3F9C">
        <w:rPr>
          <w:color w:val="00B050"/>
        </w:rPr>
        <w:t xml:space="preserve"> pasywnego</w:t>
      </w:r>
      <w:r w:rsidRPr="00BC3F9C">
        <w:rPr>
          <w:color w:val="00B050"/>
        </w:rPr>
        <w:t>:</w:t>
      </w:r>
    </w:p>
    <w:p w14:paraId="69F00595" w14:textId="4E923E39" w:rsidR="006601B9" w:rsidRPr="00BC3F9C" w:rsidRDefault="00732237" w:rsidP="00FB3434">
      <w:pPr>
        <w:pStyle w:val="Akapitzlist"/>
        <w:numPr>
          <w:ilvl w:val="0"/>
          <w:numId w:val="114"/>
        </w:numPr>
        <w:spacing w:before="0" w:after="160"/>
        <w:rPr>
          <w:color w:val="00B050"/>
        </w:rPr>
      </w:pPr>
      <w:r w:rsidRPr="00BC3F9C">
        <w:rPr>
          <w:color w:val="00B050"/>
        </w:rPr>
        <w:t>zapotrzebowanie na energię końcową do ogrzewania i c.w.u. (EK) ≤ 15 kWh/ m</w:t>
      </w:r>
      <w:r w:rsidRPr="00BC3F9C">
        <w:rPr>
          <w:color w:val="00B050"/>
          <w:vertAlign w:val="superscript"/>
        </w:rPr>
        <w:t xml:space="preserve">2 </w:t>
      </w:r>
      <w:r w:rsidRPr="00BC3F9C">
        <w:rPr>
          <w:color w:val="00B050"/>
        </w:rPr>
        <w:t xml:space="preserve">rok </w:t>
      </w:r>
    </w:p>
    <w:p w14:paraId="4D6D0F03" w14:textId="0988AC56" w:rsidR="006601B9" w:rsidRPr="00BC3F9C" w:rsidRDefault="00732237" w:rsidP="00FB3434">
      <w:pPr>
        <w:pStyle w:val="Akapitzlist"/>
        <w:numPr>
          <w:ilvl w:val="0"/>
          <w:numId w:val="114"/>
        </w:numPr>
        <w:spacing w:before="0" w:after="160"/>
        <w:rPr>
          <w:color w:val="00B050"/>
        </w:rPr>
      </w:pPr>
      <w:r w:rsidRPr="00BC3F9C">
        <w:rPr>
          <w:color w:val="00B050"/>
        </w:rPr>
        <w:t>zapotrzebowanie na energię pierwotną (EP) na potrzeby ogrzewania, wentylacji, przygotowania ciepłej wody użytkowej, chłodzenia i oświetlenia – zgodnie z wymogami Rozporządzenia Ministra Infrastruktury z dnia 12 kwietnia 2002 r. w sprawie warunków technicznych, jakim powinny odpowiadać budynki i ich usytuowanie (§329) obowiązującymi od 2019 r. (</w:t>
      </w:r>
      <w:proofErr w:type="spellStart"/>
      <w:r w:rsidRPr="00BC3F9C">
        <w:rPr>
          <w:color w:val="00B050"/>
        </w:rPr>
        <w:t>t.j</w:t>
      </w:r>
      <w:proofErr w:type="spellEnd"/>
      <w:r w:rsidRPr="00BC3F9C">
        <w:rPr>
          <w:color w:val="00B050"/>
        </w:rPr>
        <w:t xml:space="preserve">. Dz. U. z 2015 r., poz. 1422 z </w:t>
      </w:r>
      <w:proofErr w:type="spellStart"/>
      <w:r w:rsidRPr="00BC3F9C">
        <w:rPr>
          <w:color w:val="00B050"/>
        </w:rPr>
        <w:t>późn</w:t>
      </w:r>
      <w:proofErr w:type="spellEnd"/>
      <w:r w:rsidRPr="00BC3F9C">
        <w:rPr>
          <w:color w:val="00B050"/>
        </w:rPr>
        <w:t xml:space="preserve">. zm.), </w:t>
      </w:r>
    </w:p>
    <w:p w14:paraId="6A5F63D8" w14:textId="370C1A95" w:rsidR="006601B9" w:rsidRPr="00BC3F9C" w:rsidRDefault="00732237" w:rsidP="00FB3434">
      <w:pPr>
        <w:pStyle w:val="Akapitzlist"/>
        <w:numPr>
          <w:ilvl w:val="0"/>
          <w:numId w:val="114"/>
        </w:numPr>
        <w:spacing w:before="0" w:after="160"/>
        <w:rPr>
          <w:color w:val="00B050"/>
        </w:rPr>
      </w:pPr>
      <w:r w:rsidRPr="00BC3F9C">
        <w:rPr>
          <w:color w:val="00B050"/>
        </w:rPr>
        <w:t>współczynnik przenikania ciepła U dla nieprzezroczystych przegród zewnętrznych ≤ 0,15 W/m</w:t>
      </w:r>
      <w:r w:rsidRPr="00BC3F9C">
        <w:rPr>
          <w:color w:val="00B050"/>
          <w:vertAlign w:val="superscript"/>
        </w:rPr>
        <w:t>2</w:t>
      </w:r>
      <w:r w:rsidRPr="00BC3F9C">
        <w:rPr>
          <w:color w:val="00B050"/>
        </w:rPr>
        <w:t xml:space="preserve">K, </w:t>
      </w:r>
    </w:p>
    <w:p w14:paraId="00AEE5E8" w14:textId="3EB58F1E" w:rsidR="006601B9" w:rsidRPr="00BC3F9C" w:rsidRDefault="00732237" w:rsidP="00FB3434">
      <w:pPr>
        <w:pStyle w:val="Akapitzlist"/>
        <w:numPr>
          <w:ilvl w:val="0"/>
          <w:numId w:val="114"/>
        </w:numPr>
        <w:spacing w:before="0" w:after="160"/>
        <w:rPr>
          <w:color w:val="00B050"/>
        </w:rPr>
      </w:pPr>
      <w:r w:rsidRPr="00BC3F9C">
        <w:rPr>
          <w:color w:val="00B050"/>
        </w:rPr>
        <w:t>współczynnik przenikania ciepła U dla okien ≤ poniżej 0,8 W/m</w:t>
      </w:r>
      <w:r w:rsidRPr="00BC3F9C">
        <w:rPr>
          <w:color w:val="00B050"/>
          <w:vertAlign w:val="superscript"/>
        </w:rPr>
        <w:t>2</w:t>
      </w:r>
      <w:r w:rsidRPr="00BC3F9C">
        <w:rPr>
          <w:color w:val="00B050"/>
        </w:rPr>
        <w:t xml:space="preserve">K, </w:t>
      </w:r>
    </w:p>
    <w:p w14:paraId="26F2B9E0" w14:textId="7B9803FA" w:rsidR="006601B9" w:rsidRPr="00BC3F9C" w:rsidRDefault="00732237" w:rsidP="00FB3434">
      <w:pPr>
        <w:pStyle w:val="Akapitzlist"/>
        <w:numPr>
          <w:ilvl w:val="0"/>
          <w:numId w:val="114"/>
        </w:numPr>
        <w:spacing w:before="0" w:after="160"/>
        <w:rPr>
          <w:color w:val="00B050"/>
        </w:rPr>
      </w:pPr>
      <w:r w:rsidRPr="00BC3F9C">
        <w:rPr>
          <w:color w:val="00B050"/>
        </w:rPr>
        <w:t xml:space="preserve">zastosowanie rozwiązań skutkujących wysoką szczelnością powietrzną budynku - krotność wymiany powierza ≤ 0,6 h-1 (szczelność przegród zewnętrznych budynku przy różnicy ciśnienia zewnętrznego i wewnętrznego wynoszącej 50 Pa), </w:t>
      </w:r>
    </w:p>
    <w:p w14:paraId="282DE701" w14:textId="143532DC" w:rsidR="006601B9" w:rsidRPr="00BC3F9C" w:rsidRDefault="00732237" w:rsidP="00FB3434">
      <w:pPr>
        <w:pStyle w:val="Akapitzlist"/>
        <w:numPr>
          <w:ilvl w:val="0"/>
          <w:numId w:val="114"/>
        </w:numPr>
        <w:spacing w:before="0" w:after="160"/>
        <w:rPr>
          <w:color w:val="00B050"/>
        </w:rPr>
      </w:pPr>
      <w:r w:rsidRPr="00BC3F9C">
        <w:rPr>
          <w:color w:val="00B050"/>
        </w:rPr>
        <w:t xml:space="preserve">zastosowanie wentylacji mechanicznej z odzyskiem ciepła – urządzenia do odzyskiwania ciepła </w:t>
      </w:r>
      <w:r w:rsidR="00BC3F9C" w:rsidRPr="00BC3F9C">
        <w:rPr>
          <w:color w:val="00B050"/>
        </w:rPr>
        <w:br/>
      </w:r>
      <w:r w:rsidRPr="00BC3F9C">
        <w:rPr>
          <w:color w:val="00B050"/>
        </w:rPr>
        <w:t xml:space="preserve">z powietrza wywiewanego o sprawności temperaturowej co najmniej 70%, </w:t>
      </w:r>
    </w:p>
    <w:p w14:paraId="0DDB62BA" w14:textId="0765AF3B" w:rsidR="00BC3F9C" w:rsidRPr="00645136" w:rsidRDefault="00732237" w:rsidP="00FB3434">
      <w:pPr>
        <w:pStyle w:val="Akapitzlist"/>
        <w:numPr>
          <w:ilvl w:val="0"/>
          <w:numId w:val="114"/>
        </w:numPr>
        <w:spacing w:before="0" w:after="160"/>
        <w:rPr>
          <w:color w:val="00B050"/>
        </w:rPr>
      </w:pPr>
      <w:r w:rsidRPr="00BC3F9C">
        <w:rPr>
          <w:color w:val="00B050"/>
        </w:rPr>
        <w:lastRenderedPageBreak/>
        <w:t>zastosowanie odnawialnych źródeł energii pokrywających min. 30% zapotrzebowania budynku na energię końcową</w:t>
      </w:r>
      <w:r w:rsidR="00BC3F9C" w:rsidRPr="00BC3F9C">
        <w:rPr>
          <w:color w:val="00B050"/>
        </w:rPr>
        <w:t>.</w:t>
      </w:r>
    </w:p>
    <w:p w14:paraId="60D4D591" w14:textId="3D62AEDE" w:rsidR="005804EC" w:rsidRPr="00BC3F9C" w:rsidRDefault="007D5361" w:rsidP="00BC3F9C">
      <w:pPr>
        <w:pStyle w:val="Akapitzlist"/>
        <w:spacing w:before="0" w:after="160"/>
      </w:pPr>
      <w:r w:rsidRPr="007D5361">
        <w:rPr>
          <w:b/>
          <w:noProof/>
          <w:color w:val="FFFFFF" w:themeColor="background1"/>
          <w:sz w:val="20"/>
          <w:lang w:eastAsia="pl-PL"/>
        </w:rPr>
        <mc:AlternateContent>
          <mc:Choice Requires="wps">
            <w:drawing>
              <wp:anchor distT="0" distB="0" distL="114300" distR="114300" simplePos="0" relativeHeight="251631104" behindDoc="1" locked="0" layoutInCell="1" allowOverlap="1" wp14:anchorId="0C749B0C" wp14:editId="706CD67A">
                <wp:simplePos x="0" y="0"/>
                <wp:positionH relativeFrom="column">
                  <wp:posOffset>-3506956</wp:posOffset>
                </wp:positionH>
                <wp:positionV relativeFrom="paragraph">
                  <wp:posOffset>293109</wp:posOffset>
                </wp:positionV>
                <wp:extent cx="6162675" cy="331470"/>
                <wp:effectExtent l="133350" t="76200" r="104775" b="68580"/>
                <wp:wrapNone/>
                <wp:docPr id="321" name="Sześciokąt 321"/>
                <wp:cNvGraphicFramePr/>
                <a:graphic xmlns:a="http://schemas.openxmlformats.org/drawingml/2006/main">
                  <a:graphicData uri="http://schemas.microsoft.com/office/word/2010/wordprocessingShape">
                    <wps:wsp>
                      <wps:cNvSpPr/>
                      <wps:spPr>
                        <a:xfrm>
                          <a:off x="0" y="0"/>
                          <a:ext cx="6162675"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6008D" id="Sześciokąt 321" o:spid="_x0000_s1026" type="#_x0000_t9" style="position:absolute;margin-left:-276.15pt;margin-top:23.1pt;width:485.25pt;height:26.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" adj="290" fillcolor="#1f4d78 [1604]" stroked="f" strokeweight="1.52778mm">
                <v:stroke linestyle="thickThin"/>
                <v:shadow on="t" type="perspective" color="black" opacity="26214f" offset="0,0" matrix="66847f,,,66847f"/>
              </v:shape>
            </w:pict>
          </mc:Fallback>
        </mc:AlternateContent>
      </w:r>
    </w:p>
    <w:p w14:paraId="2FD02EEA" w14:textId="34673883" w:rsidR="0081627A" w:rsidRPr="00415DF8" w:rsidRDefault="00C9740D" w:rsidP="00BC3F9C">
      <w:pPr>
        <w:spacing w:before="0"/>
        <w:rPr>
          <w:b/>
          <w:color w:val="FFFFFF" w:themeColor="background1"/>
        </w:rPr>
      </w:pPr>
      <w:r>
        <w:rPr>
          <w:b/>
          <w:color w:val="FFFFFF" w:themeColor="background1"/>
        </w:rPr>
        <w:t xml:space="preserve">    </w:t>
      </w:r>
      <w:r w:rsidR="00BA1E82">
        <w:rPr>
          <w:b/>
          <w:color w:val="FFFFFF" w:themeColor="background1"/>
        </w:rPr>
        <w:t xml:space="preserve"> Transport</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072B99" w:rsidRPr="008643EA" w14:paraId="5BA2362F"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60A4948F" w14:textId="0A8400AB" w:rsidR="00072B99" w:rsidRPr="008643EA" w:rsidRDefault="00072B99" w:rsidP="00C635F7">
            <w:pPr>
              <w:spacing w:before="0" w:after="0" w:line="240" w:lineRule="auto"/>
              <w:jc w:val="left"/>
              <w:rPr>
                <w:rFonts w:cstheme="minorHAnsi"/>
                <w:bCs w:val="0"/>
                <w:lang w:eastAsia="pl-PL"/>
              </w:rPr>
            </w:pPr>
            <w:r>
              <w:rPr>
                <w:rFonts w:cstheme="minorHAnsi"/>
                <w:bCs w:val="0"/>
                <w:lang w:eastAsia="pl-PL"/>
              </w:rPr>
              <w:t>Działanie XI</w:t>
            </w:r>
            <w:r w:rsidR="004B0BA0">
              <w:rPr>
                <w:rFonts w:cstheme="minorHAnsi"/>
                <w:bCs w:val="0"/>
                <w:lang w:eastAsia="pl-PL"/>
              </w:rPr>
              <w:t>I</w:t>
            </w:r>
            <w:r w:rsidR="00FA78EB">
              <w:rPr>
                <w:rFonts w:cstheme="minorHAnsi"/>
                <w:bCs w:val="0"/>
                <w:lang w:eastAsia="pl-PL"/>
              </w:rPr>
              <w:t>I</w:t>
            </w:r>
          </w:p>
        </w:tc>
        <w:tc>
          <w:tcPr>
            <w:tcW w:w="4647" w:type="dxa"/>
            <w:shd w:val="clear" w:color="auto" w:fill="1F4E79" w:themeFill="accent1" w:themeFillShade="80"/>
            <w:vAlign w:val="center"/>
          </w:tcPr>
          <w:p w14:paraId="24E40BB7" w14:textId="77777777" w:rsidR="00072B99" w:rsidRPr="00BA1E82" w:rsidRDefault="00072B99" w:rsidP="00D63E6A">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BA1E82" w:rsidRPr="008643EA" w14:paraId="46DF5D51"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9058695"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6408F657" w14:textId="4078F5EA" w:rsidR="00BA1E82" w:rsidRPr="00072B99" w:rsidRDefault="00BA1E82" w:rsidP="00A95D94">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 xml:space="preserve">Zmniejszenie negatywnego wpływu transportu publicznego na środowisko naturalne i poprawa jakości transportu poprzez zakup nowych </w:t>
            </w:r>
            <w:r w:rsidR="00A95D94">
              <w:rPr>
                <w:rFonts w:cstheme="minorHAnsi"/>
                <w:b/>
                <w:color w:val="FFFFFF" w:themeColor="background1"/>
                <w:lang w:eastAsia="pl-PL"/>
              </w:rPr>
              <w:t>pojazdów</w:t>
            </w:r>
            <w:r w:rsidRPr="00072B99">
              <w:rPr>
                <w:rFonts w:cstheme="minorHAnsi"/>
                <w:b/>
                <w:color w:val="FFFFFF" w:themeColor="background1"/>
                <w:lang w:eastAsia="pl-PL"/>
              </w:rPr>
              <w:t xml:space="preserve"> (np. pojazdy hybrydowe)</w:t>
            </w:r>
          </w:p>
        </w:tc>
      </w:tr>
      <w:tr w:rsidR="00BA1E82" w:rsidRPr="008643EA" w14:paraId="37851E42"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20BD3FB"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1ACFF8B6" w14:textId="54D18FF8" w:rsidR="00BA1E82" w:rsidRPr="008643EA" w:rsidRDefault="00A95D94" w:rsidP="00A2000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 xml:space="preserve">Prywatni przewoźnicy na terenie </w:t>
            </w:r>
            <w:r w:rsidR="00A2000D">
              <w:rPr>
                <w:rFonts w:cstheme="minorHAnsi"/>
                <w:szCs w:val="24"/>
                <w:lang w:eastAsia="pl-PL"/>
              </w:rPr>
              <w:t>gminy</w:t>
            </w:r>
          </w:p>
        </w:tc>
      </w:tr>
      <w:tr w:rsidR="00BA1E82" w:rsidRPr="008643EA" w14:paraId="6D9F4244"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E6A70B"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13A2F50A" w14:textId="77777777" w:rsidR="00BA1E82" w:rsidRPr="008643EA" w:rsidRDefault="00BA1E82"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BA1E82" w:rsidRPr="008643EA" w14:paraId="0D6D3658"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1BE2F67"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482D5045" w14:textId="58480E68" w:rsidR="00BA1E82" w:rsidRPr="008643EA" w:rsidRDefault="00A95D94"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BA1E82" w:rsidRPr="008643EA" w14:paraId="0234938C"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1CA8830"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41D77872" w14:textId="603EEDEA" w:rsidR="00BA1E82" w:rsidRPr="008643EA" w:rsidRDefault="00A95D94"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BA1E82" w:rsidRPr="008643EA">
              <w:rPr>
                <w:rFonts w:cstheme="minorHAnsi"/>
                <w:lang w:eastAsia="pl-PL"/>
              </w:rPr>
              <w:t xml:space="preserve"> - 2020</w:t>
            </w:r>
          </w:p>
        </w:tc>
      </w:tr>
      <w:tr w:rsidR="00BA1E82" w:rsidRPr="008643EA" w14:paraId="0E552021"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60D0514"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2C8891FB" w14:textId="77777777" w:rsidR="00BA1E82" w:rsidRPr="008643EA" w:rsidRDefault="00BA1E8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BA1E82" w:rsidRPr="008643EA" w14:paraId="6F6D553F"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2BE5293"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0A72C146" w14:textId="071E2C6A" w:rsidR="00BA1E82" w:rsidRPr="008643EA" w:rsidRDefault="00A2000D"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733,76</w:t>
            </w:r>
          </w:p>
        </w:tc>
      </w:tr>
      <w:tr w:rsidR="00BA1E82" w:rsidRPr="008643EA" w14:paraId="5445B30A"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D7BB345"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D99119E" w14:textId="4F241560" w:rsidR="00BA1E82" w:rsidRPr="008643EA" w:rsidRDefault="0089115A"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10</w:t>
            </w:r>
            <w:r w:rsidR="00A2000D">
              <w:rPr>
                <w:rFonts w:cstheme="minorHAnsi"/>
                <w:lang w:eastAsia="pl-PL"/>
              </w:rPr>
              <w:t> 000 000,00</w:t>
            </w:r>
          </w:p>
        </w:tc>
      </w:tr>
      <w:tr w:rsidR="00BA1E82" w:rsidRPr="008643EA" w14:paraId="25DB658D"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10F25BE8"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3CBC7B85" w14:textId="2D7EFED9" w:rsidR="00BA1E82" w:rsidRPr="008643EA" w:rsidRDefault="00637A40"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13 628,43</w:t>
            </w:r>
          </w:p>
        </w:tc>
      </w:tr>
      <w:tr w:rsidR="00BA1E82" w:rsidRPr="008643EA" w14:paraId="17782FE2"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6CD38998" w14:textId="77777777" w:rsidR="00BA1E82" w:rsidRPr="008643EA" w:rsidRDefault="00BA1E82"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0A526EFA" w14:textId="1A985BEC" w:rsidR="00BA1E82" w:rsidRPr="008643EA" w:rsidRDefault="00A95D94"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Budżet własny przewoźników, środki zewnętrzne w tym unijne</w:t>
            </w:r>
          </w:p>
        </w:tc>
      </w:tr>
    </w:tbl>
    <w:p w14:paraId="78D1BA61" w14:textId="77777777" w:rsidR="00F10386" w:rsidRDefault="00F10386" w:rsidP="006067EA">
      <w:pPr>
        <w:rPr>
          <w:szCs w:val="24"/>
        </w:rPr>
      </w:pPr>
    </w:p>
    <w:p w14:paraId="20E80DCE" w14:textId="70623E5F" w:rsidR="00B73636" w:rsidRDefault="00B73636" w:rsidP="006067EA">
      <w:pPr>
        <w:rPr>
          <w:color w:val="99CC00"/>
          <w:szCs w:val="24"/>
        </w:rPr>
      </w:pPr>
      <w:r w:rsidRPr="00B73636">
        <w:rPr>
          <w:szCs w:val="24"/>
        </w:rPr>
        <w:t xml:space="preserve">Działanie jest ukierunkowane na zwiększenie roli transportu publicznego, jako alternatywy dla motoryzacji indywidualnej w </w:t>
      </w:r>
      <w:r w:rsidR="00A95D94">
        <w:rPr>
          <w:szCs w:val="24"/>
        </w:rPr>
        <w:t>gminie</w:t>
      </w:r>
      <w:r w:rsidRPr="00B73636">
        <w:rPr>
          <w:szCs w:val="24"/>
        </w:rPr>
        <w:t xml:space="preserve"> oraz na ich obszarach funkcjonalnych, poprzez tworzenie warunków dla budowy sprawnych, przyjaznych dla podróżnych, ekologicznych i zintegrowanych systemów transportu publicznego</w:t>
      </w:r>
      <w:r>
        <w:rPr>
          <w:color w:val="99CC00"/>
          <w:szCs w:val="24"/>
        </w:rPr>
        <w:t>.</w:t>
      </w:r>
      <w:r w:rsidR="00346F78">
        <w:rPr>
          <w:color w:val="99CC00"/>
          <w:szCs w:val="24"/>
        </w:rPr>
        <w:t xml:space="preserve"> </w:t>
      </w:r>
      <w:r w:rsidRPr="00B73636">
        <w:rPr>
          <w:szCs w:val="24"/>
        </w:rPr>
        <w:t>Realizowane będą przedsięwzięcia służące zwiększonemu wykorzystaniu niskoemisyjnego transportu zbiorowego i innych przyjaznych środowisku form zrównoważonego transportu</w:t>
      </w:r>
      <w:r w:rsidRPr="00B73636">
        <w:rPr>
          <w:color w:val="99CC00"/>
          <w:szCs w:val="24"/>
        </w:rPr>
        <w:t>.</w:t>
      </w:r>
    </w:p>
    <w:p w14:paraId="01666757" w14:textId="6143F940" w:rsidR="00AF6BD0" w:rsidRPr="00346F78" w:rsidRDefault="00AF6BD0" w:rsidP="00AF6BD0">
      <w:pPr>
        <w:rPr>
          <w:rFonts w:eastAsia="SimSun" w:cstheme="minorHAnsi"/>
          <w:kern w:val="1"/>
          <w:lang w:eastAsia="hi-IN" w:bidi="hi-IN"/>
        </w:rPr>
      </w:pPr>
      <w:r w:rsidRPr="00AF6BD0">
        <w:rPr>
          <w:rFonts w:eastAsia="SimSun" w:cstheme="minorHAnsi"/>
          <w:kern w:val="1"/>
          <w:lang w:eastAsia="hi-IN" w:bidi="hi-IN"/>
        </w:rPr>
        <w:t xml:space="preserve">Zgodnie z szacunkami branżowymi osoba przemieszczająca się </w:t>
      </w:r>
      <w:r w:rsidR="00A95D94">
        <w:rPr>
          <w:rFonts w:eastAsia="SimSun" w:cstheme="minorHAnsi"/>
          <w:kern w:val="1"/>
          <w:lang w:eastAsia="hi-IN" w:bidi="hi-IN"/>
        </w:rPr>
        <w:t>komunikacją zbiorową</w:t>
      </w:r>
      <w:r w:rsidRPr="00AF6BD0">
        <w:rPr>
          <w:rFonts w:eastAsia="SimSun" w:cstheme="minorHAnsi"/>
          <w:kern w:val="1"/>
          <w:lang w:eastAsia="hi-IN" w:bidi="hi-IN"/>
        </w:rPr>
        <w:t xml:space="preserve"> emituje do atmosfery je</w:t>
      </w:r>
      <w:r>
        <w:rPr>
          <w:rFonts w:eastAsia="SimSun" w:cstheme="minorHAnsi"/>
          <w:kern w:val="1"/>
          <w:lang w:eastAsia="hi-IN" w:bidi="hi-IN"/>
        </w:rPr>
        <w:t xml:space="preserve">dynie 20% gazów cieplarnianych </w:t>
      </w:r>
      <w:r w:rsidRPr="00AF6BD0">
        <w:rPr>
          <w:rFonts w:eastAsia="SimSun" w:cstheme="minorHAnsi"/>
          <w:kern w:val="1"/>
          <w:lang w:eastAsia="hi-IN" w:bidi="hi-IN"/>
        </w:rPr>
        <w:t>w porównaniu do sytuacji, w której pokonywałaby tę samą trasę własnym samochodem osobowym</w:t>
      </w:r>
      <w:r>
        <w:rPr>
          <w:rFonts w:eastAsia="SimSun" w:cstheme="minorHAnsi"/>
          <w:kern w:val="1"/>
          <w:lang w:eastAsia="hi-IN" w:bidi="hi-IN"/>
        </w:rPr>
        <w:t>.</w:t>
      </w:r>
    </w:p>
    <w:p w14:paraId="07BDFFB8" w14:textId="087E7735" w:rsidR="00A95D94" w:rsidRDefault="00A95D94" w:rsidP="006067EA">
      <w:r>
        <w:t xml:space="preserve">Działanie jest </w:t>
      </w:r>
      <w:r w:rsidR="0089115A">
        <w:t>m.in.</w:t>
      </w:r>
      <w:r w:rsidR="00A2000D">
        <w:t xml:space="preserve"> </w:t>
      </w:r>
      <w:r>
        <w:t>skierowane do prywatnych przewoźników działających na terenie gminy Ustrzyki Dolne (około 5 jednostek).</w:t>
      </w:r>
    </w:p>
    <w:p w14:paraId="059754D4" w14:textId="5B17B486" w:rsidR="000462FF" w:rsidRDefault="000462FF" w:rsidP="006067EA">
      <w:r>
        <w:t>Działanie zakłada możliwość zakupu pojazdów:</w:t>
      </w:r>
    </w:p>
    <w:p w14:paraId="04C1149C" w14:textId="1698E86B" w:rsidR="00A2000D" w:rsidRDefault="00A2000D" w:rsidP="00FB3434">
      <w:pPr>
        <w:pStyle w:val="Akapitzlist"/>
        <w:numPr>
          <w:ilvl w:val="0"/>
          <w:numId w:val="86"/>
        </w:numPr>
      </w:pPr>
      <w:r>
        <w:t>hybrydowych,</w:t>
      </w:r>
    </w:p>
    <w:p w14:paraId="7C02E85B" w14:textId="7121E381" w:rsidR="00A2000D" w:rsidRDefault="00A2000D" w:rsidP="00FB3434">
      <w:pPr>
        <w:pStyle w:val="Akapitzlist"/>
        <w:numPr>
          <w:ilvl w:val="0"/>
          <w:numId w:val="86"/>
        </w:numPr>
      </w:pPr>
      <w:r>
        <w:t>elektrycznych,</w:t>
      </w:r>
    </w:p>
    <w:p w14:paraId="03190001" w14:textId="3C21AE19" w:rsidR="00A2000D" w:rsidRDefault="00A2000D" w:rsidP="00FB3434">
      <w:pPr>
        <w:pStyle w:val="Akapitzlist"/>
        <w:numPr>
          <w:ilvl w:val="0"/>
          <w:numId w:val="86"/>
        </w:numPr>
      </w:pPr>
      <w:r>
        <w:lastRenderedPageBreak/>
        <w:t>spełniających Normę Emisji spalin Euro 5 i Euro 6.</w:t>
      </w:r>
    </w:p>
    <w:p w14:paraId="1583CB98" w14:textId="0CDA6A3B" w:rsidR="00BA1E82" w:rsidRPr="00A2000D" w:rsidRDefault="00B73636" w:rsidP="006067EA">
      <w:r w:rsidRPr="00A2000D">
        <w:t xml:space="preserve">Koszt zakupu 1 </w:t>
      </w:r>
      <w:r w:rsidR="000462FF" w:rsidRPr="00A2000D">
        <w:t>pojazdu</w:t>
      </w:r>
      <w:r w:rsidRPr="00A2000D">
        <w:t xml:space="preserve"> </w:t>
      </w:r>
      <w:r w:rsidR="00A2000D" w:rsidRPr="00A2000D">
        <w:t>ekologicznego to koszt około 1 0</w:t>
      </w:r>
      <w:r w:rsidRPr="00A2000D">
        <w:t>00 000,00 zł.</w:t>
      </w:r>
    </w:p>
    <w:p w14:paraId="29626624" w14:textId="312602EE" w:rsidR="00B73636" w:rsidRPr="00A2000D" w:rsidRDefault="00A2000D" w:rsidP="006067EA">
      <w:r w:rsidRPr="00A2000D">
        <w:t xml:space="preserve">Szacowany koszt inwestycji to około </w:t>
      </w:r>
      <w:r w:rsidR="0089115A">
        <w:t>10</w:t>
      </w:r>
      <w:r w:rsidR="00B73636" w:rsidRPr="00A2000D">
        <w:t> 000 000,00 zł.</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072B99" w:rsidRPr="008643EA" w14:paraId="1F72C8D3"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3EF54C9E" w14:textId="11E3C91C" w:rsidR="00072B99" w:rsidRPr="008643EA" w:rsidRDefault="00072B99" w:rsidP="00C635F7">
            <w:pPr>
              <w:spacing w:before="0" w:after="0" w:line="240" w:lineRule="auto"/>
              <w:jc w:val="left"/>
              <w:rPr>
                <w:rFonts w:cstheme="minorHAnsi"/>
                <w:bCs w:val="0"/>
                <w:lang w:eastAsia="pl-PL"/>
              </w:rPr>
            </w:pPr>
            <w:r>
              <w:rPr>
                <w:rFonts w:cstheme="minorHAnsi"/>
                <w:bCs w:val="0"/>
                <w:lang w:eastAsia="pl-PL"/>
              </w:rPr>
              <w:t xml:space="preserve">Działanie </w:t>
            </w:r>
            <w:r w:rsidR="004063A0">
              <w:rPr>
                <w:rFonts w:cstheme="minorHAnsi"/>
                <w:bCs w:val="0"/>
                <w:lang w:eastAsia="pl-PL"/>
              </w:rPr>
              <w:t>XI</w:t>
            </w:r>
            <w:r w:rsidR="00FA78EB">
              <w:rPr>
                <w:rFonts w:cstheme="minorHAnsi"/>
                <w:bCs w:val="0"/>
                <w:lang w:eastAsia="pl-PL"/>
              </w:rPr>
              <w:t>V</w:t>
            </w:r>
          </w:p>
        </w:tc>
        <w:tc>
          <w:tcPr>
            <w:tcW w:w="4647" w:type="dxa"/>
            <w:shd w:val="clear" w:color="auto" w:fill="1F4E79" w:themeFill="accent1" w:themeFillShade="80"/>
            <w:vAlign w:val="center"/>
          </w:tcPr>
          <w:p w14:paraId="6389258F" w14:textId="77777777" w:rsidR="00072B99" w:rsidRDefault="00072B99" w:rsidP="00C635F7">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346F78" w:rsidRPr="008643EA" w14:paraId="1C11B2F1"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18F1362"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38E74A14" w14:textId="77777777" w:rsidR="00346F78" w:rsidRPr="00072B99" w:rsidRDefault="003F26BA"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Pr>
                <w:rFonts w:cstheme="minorHAnsi"/>
                <w:b/>
                <w:color w:val="FFFFFF" w:themeColor="background1"/>
                <w:lang w:eastAsia="pl-PL"/>
              </w:rPr>
              <w:t xml:space="preserve">Budowa, </w:t>
            </w:r>
            <w:r w:rsidR="00346F78" w:rsidRPr="00072B99">
              <w:rPr>
                <w:rFonts w:cstheme="minorHAnsi"/>
                <w:b/>
                <w:color w:val="FFFFFF" w:themeColor="background1"/>
                <w:lang w:eastAsia="pl-PL"/>
              </w:rPr>
              <w:t xml:space="preserve">rozbudowa </w:t>
            </w:r>
            <w:r>
              <w:rPr>
                <w:rFonts w:cstheme="minorHAnsi"/>
                <w:b/>
                <w:color w:val="FFFFFF" w:themeColor="background1"/>
                <w:lang w:eastAsia="pl-PL"/>
              </w:rPr>
              <w:t xml:space="preserve">i modernizacja </w:t>
            </w:r>
            <w:r w:rsidR="00346F78" w:rsidRPr="00072B99">
              <w:rPr>
                <w:rFonts w:cstheme="minorHAnsi"/>
                <w:b/>
                <w:color w:val="FFFFFF" w:themeColor="background1"/>
                <w:lang w:eastAsia="pl-PL"/>
              </w:rPr>
              <w:t>ścieżek rowerowych</w:t>
            </w:r>
          </w:p>
        </w:tc>
      </w:tr>
      <w:tr w:rsidR="00346F78" w:rsidRPr="008643EA" w14:paraId="5075D506"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E0A7A93"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230D4DFE" w14:textId="6DAEF35A" w:rsidR="00346F78" w:rsidRPr="008643EA" w:rsidRDefault="00800620" w:rsidP="00346F7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Miasto i Gmina Ustrzyki Dolne</w:t>
            </w:r>
          </w:p>
        </w:tc>
      </w:tr>
      <w:tr w:rsidR="00346F78" w:rsidRPr="008643EA" w14:paraId="22C56D0C"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37A3985"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12FD8434" w14:textId="77777777" w:rsidR="00346F78" w:rsidRPr="008643EA" w:rsidRDefault="00346F78"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346F78" w:rsidRPr="008643EA" w14:paraId="06B1A90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AF53B02"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7CE56070" w14:textId="77777777" w:rsidR="00346F78" w:rsidRPr="008643EA" w:rsidRDefault="00346F78"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346F78" w:rsidRPr="008643EA" w14:paraId="1C62B25A"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8AEC450"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13AE2F8B" w14:textId="174941A3" w:rsidR="00346F78" w:rsidRPr="008643EA" w:rsidRDefault="00800620"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346F78" w:rsidRPr="008643EA">
              <w:rPr>
                <w:rFonts w:cstheme="minorHAnsi"/>
                <w:lang w:eastAsia="pl-PL"/>
              </w:rPr>
              <w:t xml:space="preserve"> - 2020</w:t>
            </w:r>
          </w:p>
        </w:tc>
      </w:tr>
      <w:tr w:rsidR="00346F78" w:rsidRPr="008643EA" w14:paraId="596989BA"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160EBC8"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4E421D44" w14:textId="77777777" w:rsidR="00346F78" w:rsidRPr="008643EA" w:rsidRDefault="00346F78"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346F78" w:rsidRPr="008643EA" w14:paraId="0005AAC2"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0D57E1C"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5953D455" w14:textId="2F7BD3E4" w:rsidR="00346F78" w:rsidRPr="008643EA" w:rsidRDefault="0041762A"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568,29</w:t>
            </w:r>
          </w:p>
        </w:tc>
      </w:tr>
      <w:tr w:rsidR="00346F78" w:rsidRPr="008643EA" w14:paraId="012B3AC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5AF77F4"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1799C51A" w14:textId="1C4E5A3B" w:rsidR="00346F78" w:rsidRPr="008643EA" w:rsidRDefault="00800620"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2 500 000,00</w:t>
            </w:r>
          </w:p>
        </w:tc>
      </w:tr>
      <w:tr w:rsidR="00346F78" w:rsidRPr="008643EA" w14:paraId="185BF660"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27AD74E"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6DA2C492" w14:textId="610A156F" w:rsidR="00346F78" w:rsidRPr="008643EA" w:rsidRDefault="0041762A"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4 399,16</w:t>
            </w:r>
          </w:p>
        </w:tc>
      </w:tr>
      <w:tr w:rsidR="00346F78" w:rsidRPr="008643EA" w14:paraId="4A216C29"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1B07728E" w14:textId="77777777" w:rsidR="00346F78" w:rsidRPr="008643EA" w:rsidRDefault="00346F78"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07C2757A" w14:textId="5AEA12AC" w:rsidR="00346F78" w:rsidRPr="008643EA" w:rsidRDefault="00346F78"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sidR="00800620">
              <w:rPr>
                <w:rFonts w:cstheme="minorHAnsi"/>
                <w:lang w:eastAsia="pl-PL"/>
              </w:rPr>
              <w:t xml:space="preserve"> i gminy</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800620">
              <w:rPr>
                <w:rFonts w:cstheme="minorHAnsi"/>
                <w:lang w:eastAsia="pl-PL"/>
              </w:rPr>
              <w:t xml:space="preserve"> w tym unijne </w:t>
            </w:r>
          </w:p>
        </w:tc>
      </w:tr>
    </w:tbl>
    <w:p w14:paraId="7F3F4C7D" w14:textId="77777777" w:rsidR="00260AB9" w:rsidRDefault="00260AB9" w:rsidP="00346F78">
      <w:pPr>
        <w:rPr>
          <w:rFonts w:cstheme="minorHAnsi"/>
          <w:color w:val="000000" w:themeColor="text1"/>
          <w:szCs w:val="24"/>
        </w:rPr>
      </w:pPr>
    </w:p>
    <w:p w14:paraId="3A665152" w14:textId="560160A6" w:rsidR="00346F78" w:rsidRDefault="00346F78" w:rsidP="00346F78">
      <w:pPr>
        <w:rPr>
          <w:rFonts w:cstheme="minorHAnsi"/>
          <w:color w:val="000000" w:themeColor="text1"/>
          <w:szCs w:val="24"/>
        </w:rPr>
      </w:pPr>
      <w:r w:rsidRPr="00346F78">
        <w:rPr>
          <w:rFonts w:cstheme="minorHAnsi"/>
          <w:color w:val="000000" w:themeColor="text1"/>
          <w:szCs w:val="24"/>
        </w:rPr>
        <w:t xml:space="preserve">Promocja transportu ekologicznego może przebiegać np. w oparciu o pełnienie roli wzorca, wykorzystującego nowoczesne i ekologiczne rozwiązania. Jednym z takich rozwiązań jest budowa ścieżek oraz modernizacja istniejących ścieżek rowerowych na terenie </w:t>
      </w:r>
      <w:r w:rsidR="00800620">
        <w:rPr>
          <w:rFonts w:cstheme="minorHAnsi"/>
          <w:color w:val="000000" w:themeColor="text1"/>
          <w:szCs w:val="24"/>
        </w:rPr>
        <w:t>gminy Ustrzyki Dolne.</w:t>
      </w:r>
    </w:p>
    <w:p w14:paraId="024A7EA6" w14:textId="61215284" w:rsidR="00346F78" w:rsidRPr="000F5BC9" w:rsidRDefault="00346F78" w:rsidP="00346F78">
      <w:pPr>
        <w:rPr>
          <w:rFonts w:cstheme="minorHAnsi"/>
          <w:szCs w:val="24"/>
        </w:rPr>
      </w:pPr>
      <w:r w:rsidRPr="000F5BC9">
        <w:rPr>
          <w:rFonts w:cstheme="minorHAnsi"/>
          <w:szCs w:val="24"/>
        </w:rPr>
        <w:t>Dane branżowe mówią, że promocja transportu rowerowego pozwoli ograniczyć emisję CO</w:t>
      </w:r>
      <w:r w:rsidRPr="000F5BC9">
        <w:rPr>
          <w:rFonts w:cstheme="minorHAnsi"/>
          <w:szCs w:val="24"/>
          <w:vertAlign w:val="subscript"/>
        </w:rPr>
        <w:t>2</w:t>
      </w:r>
      <w:r w:rsidRPr="000F5BC9">
        <w:rPr>
          <w:rFonts w:cstheme="minorHAnsi"/>
          <w:szCs w:val="24"/>
        </w:rPr>
        <w:t xml:space="preserve"> z tran</w:t>
      </w:r>
      <w:r w:rsidR="00800620">
        <w:rPr>
          <w:rFonts w:cstheme="minorHAnsi"/>
          <w:szCs w:val="24"/>
        </w:rPr>
        <w:t>sportu lokalnego o 1</w:t>
      </w:r>
      <w:r w:rsidRPr="000F5BC9">
        <w:rPr>
          <w:rFonts w:cstheme="minorHAnsi"/>
          <w:szCs w:val="24"/>
        </w:rPr>
        <w:t>%.</w:t>
      </w:r>
      <w:r w:rsidR="003F26BA" w:rsidRPr="000F5BC9">
        <w:rPr>
          <w:rFonts w:cstheme="minorHAnsi"/>
          <w:szCs w:val="24"/>
        </w:rPr>
        <w:t xml:space="preserve"> </w:t>
      </w:r>
    </w:p>
    <w:p w14:paraId="7EE96132" w14:textId="6A2593A1" w:rsidR="00346F78" w:rsidRPr="00346F78" w:rsidRDefault="00346F78" w:rsidP="00346F78">
      <w:pPr>
        <w:rPr>
          <w:rFonts w:cstheme="minorHAnsi"/>
          <w:color w:val="000000" w:themeColor="text1"/>
          <w:szCs w:val="24"/>
        </w:rPr>
      </w:pPr>
      <w:r w:rsidRPr="00346F78">
        <w:rPr>
          <w:rFonts w:cstheme="minorHAnsi"/>
          <w:color w:val="000000" w:themeColor="text1"/>
          <w:szCs w:val="24"/>
        </w:rPr>
        <w:t xml:space="preserve">Zadanie to jest związane ze zwiększeniem atrakcyjności i bezpieczeństwa poruszania się rowerem. </w:t>
      </w:r>
    </w:p>
    <w:p w14:paraId="5A42B287" w14:textId="77777777" w:rsidR="00346F78" w:rsidRPr="00346F78" w:rsidRDefault="00346F78" w:rsidP="00346F78">
      <w:pPr>
        <w:rPr>
          <w:rFonts w:cstheme="minorHAnsi"/>
          <w:color w:val="000000" w:themeColor="text1"/>
          <w:szCs w:val="24"/>
        </w:rPr>
      </w:pPr>
      <w:r w:rsidRPr="00346F78">
        <w:rPr>
          <w:rFonts w:cstheme="minorHAnsi"/>
          <w:color w:val="000000" w:themeColor="text1"/>
          <w:szCs w:val="24"/>
        </w:rPr>
        <w:t>Należy uwzględnić budowę specjalnej infra</w:t>
      </w:r>
      <w:r w:rsidR="003F26BA">
        <w:rPr>
          <w:rFonts w:cstheme="minorHAnsi"/>
          <w:color w:val="000000" w:themeColor="text1"/>
          <w:szCs w:val="24"/>
        </w:rPr>
        <w:t xml:space="preserve">struktury dla rowerzystów, </w:t>
      </w:r>
      <w:r w:rsidRPr="00346F78">
        <w:rPr>
          <w:rFonts w:cstheme="minorHAnsi"/>
          <w:color w:val="000000" w:themeColor="text1"/>
          <w:szCs w:val="24"/>
        </w:rPr>
        <w:t>aby oddzielić ich od intensywnego ruchu zmotoryzowanego oraz w stosownych przypadkach, zmniejszyć pokonywane przez nich odległości.</w:t>
      </w:r>
    </w:p>
    <w:p w14:paraId="4BC7BD15" w14:textId="1AC8C45E" w:rsidR="00346F78" w:rsidRPr="00346F78" w:rsidRDefault="00346F78" w:rsidP="00346F78">
      <w:pPr>
        <w:rPr>
          <w:rFonts w:cstheme="minorHAnsi"/>
          <w:color w:val="000000" w:themeColor="text1"/>
          <w:szCs w:val="24"/>
        </w:rPr>
      </w:pPr>
      <w:r w:rsidRPr="00346F78">
        <w:rPr>
          <w:rFonts w:cstheme="minorHAnsi"/>
          <w:color w:val="000000" w:themeColor="text1"/>
          <w:szCs w:val="24"/>
        </w:rPr>
        <w:t xml:space="preserve">Na terenie </w:t>
      </w:r>
      <w:r w:rsidR="00800620">
        <w:rPr>
          <w:rFonts w:cstheme="minorHAnsi"/>
          <w:color w:val="000000" w:themeColor="text1"/>
          <w:szCs w:val="24"/>
        </w:rPr>
        <w:t>gminy Ustrzyki Dolne</w:t>
      </w:r>
      <w:r>
        <w:rPr>
          <w:rFonts w:cstheme="minorHAnsi"/>
          <w:color w:val="000000" w:themeColor="text1"/>
          <w:szCs w:val="24"/>
        </w:rPr>
        <w:t xml:space="preserve"> </w:t>
      </w:r>
      <w:r w:rsidR="00800620">
        <w:rPr>
          <w:rFonts w:cstheme="minorHAnsi"/>
          <w:color w:val="000000" w:themeColor="text1"/>
          <w:szCs w:val="24"/>
        </w:rPr>
        <w:t>zaproponowano</w:t>
      </w:r>
      <w:r>
        <w:rPr>
          <w:rFonts w:cstheme="minorHAnsi"/>
          <w:color w:val="000000" w:themeColor="text1"/>
          <w:szCs w:val="24"/>
        </w:rPr>
        <w:t xml:space="preserve"> budowę 5 km ścieżek rowerowych.</w:t>
      </w:r>
      <w:r w:rsidRPr="00346F78">
        <w:rPr>
          <w:rFonts w:cstheme="minorHAnsi"/>
          <w:color w:val="000000" w:themeColor="text1"/>
          <w:szCs w:val="24"/>
        </w:rPr>
        <w:t xml:space="preserve"> </w:t>
      </w:r>
    </w:p>
    <w:p w14:paraId="48ADB8E1" w14:textId="77777777" w:rsidR="00346F78" w:rsidRPr="00346F78" w:rsidRDefault="00346F78" w:rsidP="00346F78">
      <w:pPr>
        <w:rPr>
          <w:rFonts w:cstheme="minorHAnsi"/>
          <w:color w:val="000000" w:themeColor="text1"/>
          <w:szCs w:val="24"/>
        </w:rPr>
      </w:pPr>
      <w:r w:rsidRPr="00346F78">
        <w:rPr>
          <w:rFonts w:cstheme="minorHAnsi"/>
          <w:color w:val="000000" w:themeColor="text1"/>
          <w:szCs w:val="24"/>
        </w:rPr>
        <w:t>Sz</w:t>
      </w:r>
      <w:r>
        <w:rPr>
          <w:rFonts w:cstheme="minorHAnsi"/>
          <w:color w:val="000000" w:themeColor="text1"/>
          <w:szCs w:val="24"/>
        </w:rPr>
        <w:t>acunkowy koszt inwestycji to 2 5</w:t>
      </w:r>
      <w:r w:rsidRPr="00346F78">
        <w:rPr>
          <w:rFonts w:cstheme="minorHAnsi"/>
          <w:color w:val="000000" w:themeColor="text1"/>
          <w:szCs w:val="24"/>
        </w:rPr>
        <w:t>00 000,00 zł (500 000,00 zł za każdy km ścieżki rowerowej).</w:t>
      </w:r>
    </w:p>
    <w:p w14:paraId="4B9A58F1" w14:textId="77777777" w:rsidR="00346F78" w:rsidRPr="00346F78" w:rsidRDefault="00346F78" w:rsidP="00346F78">
      <w:pPr>
        <w:rPr>
          <w:rFonts w:cstheme="minorHAnsi"/>
          <w:color w:val="000000" w:themeColor="text1"/>
          <w:szCs w:val="24"/>
        </w:rPr>
      </w:pPr>
      <w:r w:rsidRPr="00346F78">
        <w:rPr>
          <w:rFonts w:cstheme="minorHAnsi"/>
          <w:color w:val="000000" w:themeColor="text1"/>
          <w:szCs w:val="24"/>
        </w:rPr>
        <w:t>Alternatywą do tego działania jest poprawa jakości dróg gminnych, mająca na celu podwyższenie komfortu podróży oraz zwiększenie bezpieczeństwa poprz</w:t>
      </w:r>
      <w:r>
        <w:rPr>
          <w:rFonts w:cstheme="minorHAnsi"/>
          <w:color w:val="000000" w:themeColor="text1"/>
          <w:szCs w:val="24"/>
        </w:rPr>
        <w:t xml:space="preserve">ez budowę </w:t>
      </w:r>
      <w:r w:rsidRPr="00346F78">
        <w:rPr>
          <w:rFonts w:cstheme="minorHAnsi"/>
          <w:color w:val="000000" w:themeColor="text1"/>
          <w:szCs w:val="24"/>
        </w:rPr>
        <w:t>i rozbudowę infrastruktury dla transportu niskoemisyjnego.</w:t>
      </w:r>
    </w:p>
    <w:p w14:paraId="7B530125" w14:textId="77777777" w:rsidR="00062E6B" w:rsidRPr="00346F78" w:rsidRDefault="00346F78" w:rsidP="00346F78">
      <w:pPr>
        <w:rPr>
          <w:rFonts w:cstheme="minorHAnsi"/>
          <w:color w:val="000000" w:themeColor="text1"/>
          <w:szCs w:val="24"/>
        </w:rPr>
      </w:pPr>
      <w:r w:rsidRPr="00346F78">
        <w:rPr>
          <w:rFonts w:cstheme="minorHAnsi"/>
          <w:color w:val="000000" w:themeColor="text1"/>
          <w:szCs w:val="24"/>
        </w:rPr>
        <w:lastRenderedPageBreak/>
        <w:t>Działanie to ma charakter fakultatywny – poziom wdrożenia uzależniony jest od wielkości i zasad dodatkowych, zewnętrznych form wsparcia finansowego.</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721396" w:rsidRPr="008643EA" w14:paraId="3A665553" w14:textId="77777777" w:rsidTr="004063A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51E02901" w14:textId="1B95FEB9" w:rsidR="00721396" w:rsidRPr="008643EA" w:rsidRDefault="004B0BA0" w:rsidP="004063A0">
            <w:pPr>
              <w:spacing w:before="0" w:after="0" w:line="240" w:lineRule="auto"/>
              <w:jc w:val="left"/>
              <w:rPr>
                <w:rFonts w:cstheme="minorHAnsi"/>
                <w:bCs w:val="0"/>
                <w:lang w:eastAsia="pl-PL"/>
              </w:rPr>
            </w:pPr>
            <w:r>
              <w:rPr>
                <w:rFonts w:cstheme="minorHAnsi"/>
                <w:bCs w:val="0"/>
                <w:lang w:eastAsia="pl-PL"/>
              </w:rPr>
              <w:t>Działanie X</w:t>
            </w:r>
            <w:r w:rsidR="00FA78EB">
              <w:rPr>
                <w:rFonts w:cstheme="minorHAnsi"/>
                <w:bCs w:val="0"/>
                <w:lang w:eastAsia="pl-PL"/>
              </w:rPr>
              <w:t>V</w:t>
            </w:r>
          </w:p>
        </w:tc>
        <w:tc>
          <w:tcPr>
            <w:tcW w:w="4647" w:type="dxa"/>
            <w:shd w:val="clear" w:color="auto" w:fill="1F4E79" w:themeFill="accent1" w:themeFillShade="80"/>
            <w:vAlign w:val="center"/>
          </w:tcPr>
          <w:p w14:paraId="1F91E0B5" w14:textId="77777777" w:rsidR="00721396" w:rsidRDefault="00721396" w:rsidP="004063A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721396" w:rsidRPr="008643EA" w14:paraId="2C75E004" w14:textId="77777777" w:rsidTr="004063A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2E41544"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03108974" w14:textId="6A05FD87" w:rsidR="00721396" w:rsidRPr="00072B99" w:rsidRDefault="00721396"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Pr>
                <w:rFonts w:cstheme="minorHAnsi"/>
                <w:b/>
                <w:color w:val="FFFFFF" w:themeColor="background1"/>
                <w:lang w:eastAsia="pl-PL"/>
              </w:rPr>
              <w:t>Wiaty fotowoltaiczne (</w:t>
            </w:r>
            <w:proofErr w:type="spellStart"/>
            <w:r>
              <w:rPr>
                <w:rFonts w:cstheme="minorHAnsi"/>
                <w:b/>
                <w:color w:val="FFFFFF" w:themeColor="background1"/>
                <w:lang w:eastAsia="pl-PL"/>
              </w:rPr>
              <w:t>carporty</w:t>
            </w:r>
            <w:proofErr w:type="spellEnd"/>
            <w:r>
              <w:rPr>
                <w:rFonts w:cstheme="minorHAnsi"/>
                <w:b/>
                <w:color w:val="FFFFFF" w:themeColor="background1"/>
                <w:lang w:eastAsia="pl-PL"/>
              </w:rPr>
              <w:t>)</w:t>
            </w:r>
          </w:p>
        </w:tc>
      </w:tr>
      <w:tr w:rsidR="00721396" w:rsidRPr="008643EA" w14:paraId="04828B21" w14:textId="77777777" w:rsidTr="004063A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11FBEC2"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79E5EB58" w14:textId="77777777" w:rsidR="00721396" w:rsidRPr="008643EA" w:rsidRDefault="00721396"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Miasto i Gmina Ustrzyki Dolne</w:t>
            </w:r>
          </w:p>
        </w:tc>
      </w:tr>
      <w:tr w:rsidR="00721396" w:rsidRPr="008643EA" w14:paraId="3A05E667" w14:textId="77777777" w:rsidTr="004063A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F2023B8"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2F06FC32" w14:textId="77777777" w:rsidR="00721396" w:rsidRPr="008643EA" w:rsidRDefault="00721396"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721396" w:rsidRPr="008643EA" w14:paraId="74C87E1B" w14:textId="77777777" w:rsidTr="004063A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F64C7E6"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28558B29" w14:textId="77777777" w:rsidR="00721396" w:rsidRPr="008643EA" w:rsidRDefault="00721396"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Przygotowanie i przeprowadzenie inwestycji</w:t>
            </w:r>
          </w:p>
        </w:tc>
      </w:tr>
      <w:tr w:rsidR="00721396" w:rsidRPr="008643EA" w14:paraId="42C70128" w14:textId="77777777" w:rsidTr="004063A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A9AC652"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2EB72303" w14:textId="77777777" w:rsidR="00721396" w:rsidRPr="008643EA" w:rsidRDefault="00721396"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Pr="008643EA">
              <w:rPr>
                <w:rFonts w:cstheme="minorHAnsi"/>
                <w:lang w:eastAsia="pl-PL"/>
              </w:rPr>
              <w:t xml:space="preserve"> - 2020</w:t>
            </w:r>
          </w:p>
        </w:tc>
      </w:tr>
      <w:tr w:rsidR="00721396" w:rsidRPr="008643EA" w14:paraId="0A44A7C0" w14:textId="77777777" w:rsidTr="004063A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78437EA"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56620AC9" w14:textId="08EA044E" w:rsidR="00721396" w:rsidRPr="008643EA" w:rsidRDefault="00A84E2F"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40,00</w:t>
            </w:r>
          </w:p>
        </w:tc>
      </w:tr>
      <w:tr w:rsidR="00721396" w:rsidRPr="008643EA" w14:paraId="4D1A04C6" w14:textId="77777777" w:rsidTr="004063A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6E4255A"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7979B4CD" w14:textId="14B3C7EE" w:rsidR="00721396" w:rsidRPr="008643EA" w:rsidRDefault="00A84E2F"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35,60</w:t>
            </w:r>
          </w:p>
        </w:tc>
      </w:tr>
      <w:tr w:rsidR="00721396" w:rsidRPr="008643EA" w14:paraId="60960272" w14:textId="77777777" w:rsidTr="004063A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A35F3C5"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02D5D697" w14:textId="2C5DCFB2" w:rsidR="00721396" w:rsidRPr="008643EA" w:rsidRDefault="00721396"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80</w:t>
            </w:r>
            <w:r w:rsidR="00A84E2F">
              <w:rPr>
                <w:rFonts w:cstheme="minorHAnsi"/>
                <w:lang w:eastAsia="pl-PL"/>
              </w:rPr>
              <w:t> </w:t>
            </w:r>
            <w:r>
              <w:rPr>
                <w:rFonts w:cstheme="minorHAnsi"/>
                <w:lang w:eastAsia="pl-PL"/>
              </w:rPr>
              <w:t>000</w:t>
            </w:r>
            <w:r w:rsidR="00A84E2F">
              <w:rPr>
                <w:rFonts w:cstheme="minorHAnsi"/>
                <w:lang w:eastAsia="pl-PL"/>
              </w:rPr>
              <w:t>,00</w:t>
            </w:r>
          </w:p>
        </w:tc>
      </w:tr>
      <w:tr w:rsidR="00721396" w:rsidRPr="008643EA" w14:paraId="57BD0C92" w14:textId="77777777" w:rsidTr="004063A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5E8B3F8"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7B4D18CB" w14:textId="7E63CF7D" w:rsidR="00721396" w:rsidRPr="008643EA" w:rsidRDefault="00A84E2F"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2 247,19</w:t>
            </w:r>
          </w:p>
        </w:tc>
      </w:tr>
      <w:tr w:rsidR="00721396" w:rsidRPr="008643EA" w14:paraId="3F8271F9" w14:textId="77777777" w:rsidTr="004063A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0A981B61" w14:textId="77777777" w:rsidR="00721396" w:rsidRPr="008643EA" w:rsidRDefault="00721396" w:rsidP="004063A0">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085EFFA7" w14:textId="77777777" w:rsidR="00721396" w:rsidRPr="008643EA" w:rsidRDefault="00721396"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BA1E82">
              <w:rPr>
                <w:rFonts w:cstheme="minorHAnsi"/>
                <w:lang w:eastAsia="pl-PL"/>
              </w:rPr>
              <w:t>budżet miasta</w:t>
            </w:r>
            <w:r>
              <w:rPr>
                <w:rFonts w:cstheme="minorHAnsi"/>
                <w:lang w:eastAsia="pl-PL"/>
              </w:rPr>
              <w:t xml:space="preserve"> i gminy</w:t>
            </w:r>
            <w:r w:rsidRPr="00BA1E82">
              <w:rPr>
                <w:rFonts w:cstheme="minorHAnsi"/>
                <w:lang w:eastAsia="pl-PL"/>
              </w:rPr>
              <w:t>,</w:t>
            </w:r>
            <w:r>
              <w:rPr>
                <w:rFonts w:cstheme="minorHAnsi"/>
                <w:lang w:eastAsia="pl-PL"/>
              </w:rPr>
              <w:t xml:space="preserve"> </w:t>
            </w:r>
            <w:r w:rsidRPr="00BA1E82">
              <w:rPr>
                <w:rFonts w:cstheme="minorHAnsi"/>
                <w:lang w:eastAsia="pl-PL"/>
              </w:rPr>
              <w:t>środki zewnętrzne</w:t>
            </w:r>
            <w:r>
              <w:rPr>
                <w:rFonts w:cstheme="minorHAnsi"/>
                <w:lang w:eastAsia="pl-PL"/>
              </w:rPr>
              <w:t xml:space="preserve"> w tym unijne </w:t>
            </w:r>
          </w:p>
        </w:tc>
      </w:tr>
    </w:tbl>
    <w:p w14:paraId="0CFA532A" w14:textId="77777777" w:rsidR="00471C7C" w:rsidRDefault="00471C7C" w:rsidP="00A84E2F"/>
    <w:p w14:paraId="34042691" w14:textId="5499024E" w:rsidR="00A84E2F" w:rsidRDefault="00A84E2F" w:rsidP="00A84E2F">
      <w:r>
        <w:t>Działanie zakłada budowę wiat fotowoltaicznych umożliwiających ładowanie pojazdów elektrycznych (planowany zakup pojazdów elektrycznych dla Policji i Straży Miejskiej na terenie gminy Ustrzyki Dolne.</w:t>
      </w:r>
    </w:p>
    <w:p w14:paraId="40EEA3AF" w14:textId="711DF1D9" w:rsidR="00A84E2F" w:rsidRDefault="00A84E2F" w:rsidP="00A84E2F">
      <w:r>
        <w:t xml:space="preserve">Dla jednego zabudowanego miejsca parkingowego moc wiaty wynieść może 2 </w:t>
      </w:r>
      <w:proofErr w:type="spellStart"/>
      <w:r>
        <w:t>kW.</w:t>
      </w:r>
      <w:proofErr w:type="spellEnd"/>
      <w:r>
        <w:t xml:space="preserve"> Uzyskana energia nie musi koniecznie być wykorzystywana do ładowania pojazdów, możliwe jest również oddanie jej do sieci, bądź wykorzystanie do zasilania innych podłączonych urządzeń (np. oświetlenia).</w:t>
      </w:r>
    </w:p>
    <w:p w14:paraId="1E0A4CF7" w14:textId="727D865D" w:rsidR="00A84E2F" w:rsidRPr="008201BB" w:rsidRDefault="00A84E2F" w:rsidP="00A84E2F">
      <w:r>
        <w:t>W działaniu założono montaż 5</w:t>
      </w:r>
      <w:r w:rsidRPr="008201BB">
        <w:t xml:space="preserve"> zabudowanych miejsc parkingowych.  </w:t>
      </w:r>
    </w:p>
    <w:p w14:paraId="0C3751C9" w14:textId="0766063D" w:rsidR="00A84E2F" w:rsidRDefault="00A84E2F" w:rsidP="00A84E2F">
      <w:r w:rsidRPr="008201BB">
        <w:t xml:space="preserve">Koszt realizacji inwestycji to </w:t>
      </w:r>
      <w:r>
        <w:t>80 000,00</w:t>
      </w:r>
      <w:r w:rsidRPr="008201BB">
        <w:t xml:space="preserve"> zł.</w:t>
      </w:r>
    </w:p>
    <w:p w14:paraId="41494C62" w14:textId="77777777" w:rsidR="00A84E2F" w:rsidRDefault="00A84E2F" w:rsidP="00A84E2F">
      <w:r w:rsidRPr="002C59FF">
        <w:rPr>
          <w:rFonts w:eastAsia="SimSun" w:cstheme="minorHAnsi"/>
          <w:kern w:val="1"/>
          <w:lang w:eastAsia="hi-IN" w:bidi="hi-IN"/>
        </w:rPr>
        <w:t>Działanie to ma charakter fakultatywny – poziom wdrożenia uzależniony jest od wielkości i zasad dodatkowych, zewnętrznych form wsparcia finansowego.</w:t>
      </w:r>
    </w:p>
    <w:p w14:paraId="3F9B3936" w14:textId="77777777" w:rsidR="00A84E2F" w:rsidRDefault="00A84E2F" w:rsidP="00E07B73"/>
    <w:p w14:paraId="55190014" w14:textId="77777777" w:rsidR="00721396" w:rsidRDefault="00721396" w:rsidP="00E07B73"/>
    <w:p w14:paraId="3B24F2BB" w14:textId="77777777" w:rsidR="00721396" w:rsidRDefault="00721396" w:rsidP="00E07B73"/>
    <w:p w14:paraId="1380C641" w14:textId="77777777" w:rsidR="00721396" w:rsidRDefault="00721396" w:rsidP="00E07B73"/>
    <w:p w14:paraId="4E4268AE" w14:textId="77777777" w:rsidR="00721396" w:rsidRDefault="00721396" w:rsidP="00E07B73"/>
    <w:p w14:paraId="2A9F8636" w14:textId="77777777" w:rsidR="004063A0" w:rsidRDefault="004063A0" w:rsidP="0020756E">
      <w:pPr>
        <w:rPr>
          <w:rFonts w:cstheme="minorHAnsi"/>
          <w:color w:val="000000" w:themeColor="text1"/>
          <w:szCs w:val="24"/>
        </w:rPr>
      </w:pP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072B99" w:rsidRPr="008643EA" w14:paraId="161DA179" w14:textId="77777777" w:rsidTr="00260AB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3A4B43F2" w14:textId="6459AE43" w:rsidR="00072B99" w:rsidRPr="008643EA" w:rsidRDefault="004B0BA0" w:rsidP="00072B99">
            <w:pPr>
              <w:spacing w:before="0" w:after="0" w:line="240" w:lineRule="auto"/>
              <w:jc w:val="left"/>
              <w:rPr>
                <w:rFonts w:cstheme="minorHAnsi"/>
                <w:bCs w:val="0"/>
                <w:lang w:eastAsia="pl-PL"/>
              </w:rPr>
            </w:pPr>
            <w:r>
              <w:rPr>
                <w:rFonts w:cstheme="minorHAnsi"/>
                <w:bCs w:val="0"/>
                <w:lang w:eastAsia="pl-PL"/>
              </w:rPr>
              <w:lastRenderedPageBreak/>
              <w:t>Działanie X</w:t>
            </w:r>
            <w:r w:rsidR="004063A0">
              <w:rPr>
                <w:rFonts w:cstheme="minorHAnsi"/>
                <w:bCs w:val="0"/>
                <w:lang w:eastAsia="pl-PL"/>
              </w:rPr>
              <w:t>V</w:t>
            </w:r>
            <w:r w:rsidR="00FA78EB">
              <w:rPr>
                <w:rFonts w:cstheme="minorHAnsi"/>
                <w:bCs w:val="0"/>
                <w:lang w:eastAsia="pl-PL"/>
              </w:rPr>
              <w:t>I</w:t>
            </w:r>
          </w:p>
        </w:tc>
        <w:tc>
          <w:tcPr>
            <w:tcW w:w="4647" w:type="dxa"/>
            <w:shd w:val="clear" w:color="auto" w:fill="1F4E79" w:themeFill="accent1" w:themeFillShade="80"/>
            <w:vAlign w:val="center"/>
          </w:tcPr>
          <w:p w14:paraId="747A6265" w14:textId="77777777" w:rsidR="00072B99" w:rsidRDefault="00072B99" w:rsidP="00072B9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2C59FF" w:rsidRPr="008643EA" w14:paraId="243F93C1" w14:textId="77777777" w:rsidTr="00260A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9C85E46"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66D5698F" w14:textId="77777777" w:rsidR="002C59FF" w:rsidRPr="00072B99" w:rsidRDefault="002C59FF"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072B99">
              <w:rPr>
                <w:rFonts w:cstheme="minorHAnsi"/>
                <w:b/>
                <w:color w:val="FFFFFF" w:themeColor="background1"/>
                <w:lang w:eastAsia="pl-PL"/>
              </w:rPr>
              <w:t>Promocja komunikacji ekologicznej</w:t>
            </w:r>
          </w:p>
        </w:tc>
      </w:tr>
      <w:tr w:rsidR="002C59FF" w:rsidRPr="008643EA" w14:paraId="6DE914F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6140FCE"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3AAF309F" w14:textId="6BB892A3" w:rsidR="002C59FF" w:rsidRPr="008643EA" w:rsidRDefault="00A95D94"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Miasto i Gminy Ustrzyki Dolne, mieszkańcy</w:t>
            </w:r>
          </w:p>
        </w:tc>
      </w:tr>
      <w:tr w:rsidR="002C59FF" w:rsidRPr="008643EA" w14:paraId="3D83F829"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1D6DD7E"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4AFBEB70" w14:textId="77777777" w:rsidR="002C59FF" w:rsidRPr="008643EA" w:rsidRDefault="002C59FF"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2C59FF" w:rsidRPr="008643EA" w14:paraId="24F491E5"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AD419E2"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05F1B68A" w14:textId="77777777" w:rsidR="002C59FF" w:rsidRPr="008643EA" w:rsidRDefault="002C59FF" w:rsidP="003B56F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8643EA">
              <w:rPr>
                <w:rFonts w:cstheme="minorHAnsi"/>
                <w:lang w:eastAsia="pl-PL"/>
              </w:rPr>
              <w:t xml:space="preserve">Przygotowanie i przeprowadzenie </w:t>
            </w:r>
            <w:r w:rsidR="003B56F2">
              <w:rPr>
                <w:rFonts w:cstheme="minorHAnsi"/>
                <w:lang w:eastAsia="pl-PL"/>
              </w:rPr>
              <w:t>kampanii</w:t>
            </w:r>
          </w:p>
        </w:tc>
      </w:tr>
      <w:tr w:rsidR="002C59FF" w:rsidRPr="008643EA" w14:paraId="34F60B1F"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58DB5CA"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3883D7AE" w14:textId="77777777" w:rsidR="002C59FF" w:rsidRPr="008643EA" w:rsidRDefault="002C59FF"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2015 - 2020</w:t>
            </w:r>
          </w:p>
        </w:tc>
      </w:tr>
      <w:tr w:rsidR="002C59FF" w:rsidRPr="008643EA" w14:paraId="5B35642B"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E158717"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7AEC6D98" w14:textId="77777777" w:rsidR="002C59FF" w:rsidRPr="008643EA" w:rsidRDefault="002C59FF"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2C59FF" w:rsidRPr="008643EA" w14:paraId="6DBE91BC"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A509A84"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71448C12" w14:textId="7010D323" w:rsidR="002C59FF" w:rsidRPr="008643EA" w:rsidRDefault="00A95D94"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292,93</w:t>
            </w:r>
          </w:p>
        </w:tc>
      </w:tr>
      <w:tr w:rsidR="002C59FF" w:rsidRPr="008643EA" w14:paraId="52647941"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5C9AAAB"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04A53EBD" w14:textId="0491FFD9" w:rsidR="002C59FF" w:rsidRPr="008643EA" w:rsidRDefault="00A95D94"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50 000,00</w:t>
            </w:r>
          </w:p>
        </w:tc>
      </w:tr>
      <w:tr w:rsidR="002C59FF" w:rsidRPr="008643EA" w14:paraId="65595D42"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38C8CF9"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72092EE8" w14:textId="5080E578" w:rsidR="002C59FF" w:rsidRPr="008643EA" w:rsidRDefault="00A95D94"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170,69</w:t>
            </w:r>
          </w:p>
        </w:tc>
      </w:tr>
      <w:tr w:rsidR="002C59FF" w:rsidRPr="008643EA" w14:paraId="64D5BAD5" w14:textId="77777777" w:rsidTr="00260AB9">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305BAB3B" w14:textId="77777777" w:rsidR="002C59FF" w:rsidRPr="008643EA" w:rsidRDefault="002C59FF" w:rsidP="00072B9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7C4D2BF" w14:textId="4A3F2523" w:rsidR="002C59FF" w:rsidRPr="008643EA" w:rsidRDefault="003F26BA" w:rsidP="00A95D9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Budżet miasta</w:t>
            </w:r>
            <w:r w:rsidR="00A95D94">
              <w:rPr>
                <w:rFonts w:cstheme="minorHAnsi"/>
                <w:lang w:eastAsia="pl-PL"/>
              </w:rPr>
              <w:t xml:space="preserve"> i gminy</w:t>
            </w:r>
            <w:r>
              <w:rPr>
                <w:rFonts w:cstheme="minorHAnsi"/>
                <w:lang w:eastAsia="pl-PL"/>
              </w:rPr>
              <w:t xml:space="preserve">, </w:t>
            </w:r>
            <w:r w:rsidR="002C59FF" w:rsidRPr="00BA1E82">
              <w:rPr>
                <w:rFonts w:cstheme="minorHAnsi"/>
                <w:lang w:eastAsia="pl-PL"/>
              </w:rPr>
              <w:t>środki zewnętrzne</w:t>
            </w:r>
            <w:r w:rsidR="00A95D94">
              <w:rPr>
                <w:rFonts w:cstheme="minorHAnsi"/>
                <w:lang w:eastAsia="pl-PL"/>
              </w:rPr>
              <w:t xml:space="preserve"> w tym unijne</w:t>
            </w:r>
          </w:p>
        </w:tc>
      </w:tr>
      <w:tr w:rsidR="00471C7C" w:rsidRPr="008643EA" w14:paraId="1BE47809" w14:textId="77777777" w:rsidTr="00260A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6CDECDD7" w14:textId="77777777" w:rsidR="00471C7C" w:rsidRPr="008643EA" w:rsidRDefault="00471C7C" w:rsidP="00072B99">
            <w:pPr>
              <w:spacing w:before="0" w:after="0" w:line="240" w:lineRule="auto"/>
              <w:jc w:val="left"/>
              <w:rPr>
                <w:rFonts w:cstheme="minorHAnsi"/>
                <w:bCs w:val="0"/>
                <w:lang w:eastAsia="pl-PL"/>
              </w:rPr>
            </w:pPr>
          </w:p>
        </w:tc>
        <w:tc>
          <w:tcPr>
            <w:tcW w:w="4647" w:type="dxa"/>
            <w:noWrap/>
            <w:vAlign w:val="center"/>
          </w:tcPr>
          <w:p w14:paraId="3A8BAFCF" w14:textId="77777777" w:rsidR="00471C7C" w:rsidRDefault="00471C7C" w:rsidP="00A95D94">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p>
        </w:tc>
      </w:tr>
    </w:tbl>
    <w:p w14:paraId="01997005" w14:textId="77777777" w:rsidR="00023EB4" w:rsidRDefault="00023EB4" w:rsidP="002C59FF">
      <w:pPr>
        <w:rPr>
          <w:rFonts w:cstheme="minorHAnsi"/>
          <w:color w:val="000000" w:themeColor="text1"/>
          <w:szCs w:val="24"/>
        </w:rPr>
      </w:pPr>
    </w:p>
    <w:p w14:paraId="21DA8FFB" w14:textId="77777777" w:rsidR="00471C7C" w:rsidRDefault="00471C7C" w:rsidP="002C59FF">
      <w:pPr>
        <w:rPr>
          <w:rFonts w:cstheme="minorHAnsi"/>
          <w:color w:val="000000" w:themeColor="text1"/>
          <w:szCs w:val="24"/>
        </w:rPr>
      </w:pPr>
    </w:p>
    <w:p w14:paraId="7E4A4518" w14:textId="26DDB0F6" w:rsidR="002C59FF" w:rsidRPr="002C59FF" w:rsidRDefault="002C59FF" w:rsidP="002C59FF">
      <w:pPr>
        <w:rPr>
          <w:rFonts w:cstheme="minorHAnsi"/>
          <w:color w:val="000000" w:themeColor="text1"/>
          <w:szCs w:val="24"/>
        </w:rPr>
      </w:pPr>
      <w:r>
        <w:rPr>
          <w:rFonts w:cstheme="minorHAnsi"/>
          <w:color w:val="000000" w:themeColor="text1"/>
          <w:szCs w:val="24"/>
        </w:rPr>
        <w:t xml:space="preserve">Działanie </w:t>
      </w:r>
      <w:r w:rsidRPr="002C59FF">
        <w:rPr>
          <w:rFonts w:cstheme="minorHAnsi"/>
          <w:color w:val="000000" w:themeColor="text1"/>
          <w:szCs w:val="24"/>
        </w:rPr>
        <w:t>polega na przeprowadzaniu kampanii społe</w:t>
      </w:r>
      <w:r w:rsidR="00A2000D">
        <w:rPr>
          <w:rFonts w:cstheme="minorHAnsi"/>
          <w:color w:val="000000" w:themeColor="text1"/>
          <w:szCs w:val="24"/>
        </w:rPr>
        <w:t xml:space="preserve">cznych związanych z efektywnym </w:t>
      </w:r>
      <w:r w:rsidRPr="002C59FF">
        <w:rPr>
          <w:rFonts w:cstheme="minorHAnsi"/>
          <w:color w:val="000000" w:themeColor="text1"/>
          <w:szCs w:val="24"/>
        </w:rPr>
        <w:t>i ekologicznym</w:t>
      </w:r>
      <w:r w:rsidR="00A2000D">
        <w:rPr>
          <w:rFonts w:cstheme="minorHAnsi"/>
          <w:color w:val="000000" w:themeColor="text1"/>
          <w:szCs w:val="24"/>
        </w:rPr>
        <w:t xml:space="preserve"> </w:t>
      </w:r>
      <w:r w:rsidRPr="002C59FF">
        <w:rPr>
          <w:rFonts w:cstheme="minorHAnsi"/>
          <w:color w:val="000000" w:themeColor="text1"/>
          <w:szCs w:val="24"/>
        </w:rPr>
        <w:t>transportem.</w:t>
      </w:r>
    </w:p>
    <w:p w14:paraId="0249AD99" w14:textId="77777777" w:rsidR="002C59FF" w:rsidRPr="002C59FF" w:rsidRDefault="002C59FF" w:rsidP="002C59FF">
      <w:pPr>
        <w:jc w:val="left"/>
        <w:rPr>
          <w:rFonts w:cstheme="minorHAnsi"/>
          <w:color w:val="000000" w:themeColor="text1"/>
          <w:szCs w:val="24"/>
        </w:rPr>
      </w:pPr>
      <w:r w:rsidRPr="002C59FF">
        <w:rPr>
          <w:rFonts w:cstheme="minorHAnsi"/>
          <w:color w:val="000000" w:themeColor="text1"/>
          <w:szCs w:val="24"/>
        </w:rPr>
        <w:t xml:space="preserve">Do sposobów promocji tego typu </w:t>
      </w:r>
      <w:proofErr w:type="spellStart"/>
      <w:r w:rsidRPr="002C59FF">
        <w:rPr>
          <w:rFonts w:cstheme="minorHAnsi"/>
          <w:color w:val="000000" w:themeColor="text1"/>
          <w:szCs w:val="24"/>
        </w:rPr>
        <w:t>zachowań</w:t>
      </w:r>
      <w:proofErr w:type="spellEnd"/>
      <w:r w:rsidRPr="002C59FF">
        <w:rPr>
          <w:rFonts w:cstheme="minorHAnsi"/>
          <w:color w:val="000000" w:themeColor="text1"/>
          <w:szCs w:val="24"/>
        </w:rPr>
        <w:t xml:space="preserve"> należy:</w:t>
      </w:r>
    </w:p>
    <w:p w14:paraId="5F956E11" w14:textId="77777777" w:rsidR="002C59FF" w:rsidRPr="002C59FF" w:rsidRDefault="002C59FF" w:rsidP="007B0194">
      <w:pPr>
        <w:pStyle w:val="Akapitzlist"/>
        <w:numPr>
          <w:ilvl w:val="0"/>
          <w:numId w:val="60"/>
        </w:numPr>
        <w:jc w:val="left"/>
        <w:rPr>
          <w:rFonts w:cstheme="minorHAnsi"/>
          <w:color w:val="000000" w:themeColor="text1"/>
          <w:szCs w:val="24"/>
        </w:rPr>
      </w:pPr>
      <w:r w:rsidRPr="002C59FF">
        <w:rPr>
          <w:rFonts w:cstheme="minorHAnsi"/>
          <w:color w:val="000000" w:themeColor="text1"/>
          <w:szCs w:val="24"/>
        </w:rPr>
        <w:t>broszury informacyjne,</w:t>
      </w:r>
    </w:p>
    <w:p w14:paraId="02AC77D2" w14:textId="77777777" w:rsidR="002C59FF" w:rsidRPr="002C59FF" w:rsidRDefault="003F26BA" w:rsidP="007B0194">
      <w:pPr>
        <w:pStyle w:val="Akapitzlist"/>
        <w:numPr>
          <w:ilvl w:val="0"/>
          <w:numId w:val="60"/>
        </w:numPr>
        <w:jc w:val="left"/>
        <w:rPr>
          <w:rFonts w:cstheme="minorHAnsi"/>
          <w:color w:val="000000" w:themeColor="text1"/>
          <w:szCs w:val="24"/>
        </w:rPr>
      </w:pPr>
      <w:r>
        <w:rPr>
          <w:rFonts w:cstheme="minorHAnsi"/>
          <w:color w:val="000000" w:themeColor="text1"/>
          <w:szCs w:val="24"/>
        </w:rPr>
        <w:t xml:space="preserve">szkolenia z zakresu </w:t>
      </w:r>
      <w:proofErr w:type="spellStart"/>
      <w:r>
        <w:rPr>
          <w:rFonts w:cstheme="minorHAnsi"/>
          <w:color w:val="000000" w:themeColor="text1"/>
          <w:szCs w:val="24"/>
        </w:rPr>
        <w:t>ekojazdy</w:t>
      </w:r>
      <w:proofErr w:type="spellEnd"/>
      <w:r w:rsidR="002C59FF" w:rsidRPr="002C59FF">
        <w:rPr>
          <w:rFonts w:cstheme="minorHAnsi"/>
          <w:color w:val="000000" w:themeColor="text1"/>
          <w:szCs w:val="24"/>
        </w:rPr>
        <w:t>,</w:t>
      </w:r>
    </w:p>
    <w:p w14:paraId="2D7D5E26" w14:textId="77777777" w:rsidR="002C59FF" w:rsidRPr="002C59FF" w:rsidRDefault="002C59FF" w:rsidP="007B0194">
      <w:pPr>
        <w:pStyle w:val="Akapitzlist"/>
        <w:numPr>
          <w:ilvl w:val="0"/>
          <w:numId w:val="60"/>
        </w:numPr>
        <w:jc w:val="left"/>
        <w:rPr>
          <w:rFonts w:cstheme="minorHAnsi"/>
          <w:color w:val="000000" w:themeColor="text1"/>
          <w:szCs w:val="24"/>
        </w:rPr>
      </w:pPr>
      <w:r w:rsidRPr="002C59FF">
        <w:rPr>
          <w:rFonts w:cstheme="minorHAnsi"/>
          <w:color w:val="000000" w:themeColor="text1"/>
          <w:szCs w:val="24"/>
        </w:rPr>
        <w:t>plakaty,</w:t>
      </w:r>
    </w:p>
    <w:p w14:paraId="3D91ADC0" w14:textId="77777777" w:rsidR="002C59FF" w:rsidRPr="002C59FF" w:rsidRDefault="002C59FF" w:rsidP="007B0194">
      <w:pPr>
        <w:pStyle w:val="Akapitzlist"/>
        <w:numPr>
          <w:ilvl w:val="0"/>
          <w:numId w:val="60"/>
        </w:numPr>
        <w:jc w:val="left"/>
        <w:rPr>
          <w:rFonts w:cstheme="minorHAnsi"/>
          <w:color w:val="000000" w:themeColor="text1"/>
          <w:szCs w:val="24"/>
        </w:rPr>
      </w:pPr>
      <w:r w:rsidRPr="002C59FF">
        <w:rPr>
          <w:rFonts w:cstheme="minorHAnsi"/>
          <w:color w:val="000000" w:themeColor="text1"/>
          <w:szCs w:val="24"/>
        </w:rPr>
        <w:t>informacje w prasie lokalnej.</w:t>
      </w:r>
    </w:p>
    <w:p w14:paraId="18C37658" w14:textId="77777777" w:rsidR="002C59FF" w:rsidRPr="002C59FF" w:rsidRDefault="002C59FF" w:rsidP="002C59FF">
      <w:pPr>
        <w:jc w:val="left"/>
        <w:rPr>
          <w:rFonts w:cstheme="minorHAnsi"/>
          <w:color w:val="000000" w:themeColor="text1"/>
          <w:szCs w:val="24"/>
        </w:rPr>
      </w:pPr>
      <w:r w:rsidRPr="002C59FF">
        <w:rPr>
          <w:rFonts w:cstheme="minorHAnsi"/>
          <w:color w:val="000000" w:themeColor="text1"/>
          <w:szCs w:val="24"/>
        </w:rPr>
        <w:t>Szacowany koszt działania to 50 000,00 zł.</w:t>
      </w:r>
    </w:p>
    <w:p w14:paraId="62D96719" w14:textId="2582FA40" w:rsidR="00260AB9" w:rsidRDefault="002C59FF" w:rsidP="002C59FF">
      <w:pPr>
        <w:jc w:val="left"/>
        <w:rPr>
          <w:rFonts w:cstheme="minorHAnsi"/>
          <w:color w:val="000000" w:themeColor="text1"/>
          <w:szCs w:val="24"/>
        </w:rPr>
      </w:pPr>
      <w:r w:rsidRPr="002C59FF">
        <w:rPr>
          <w:rFonts w:cstheme="minorHAnsi"/>
          <w:color w:val="000000" w:themeColor="text1"/>
          <w:szCs w:val="24"/>
        </w:rPr>
        <w:t xml:space="preserve">Działania te mogą w niewielkim stopniu obniżyć emisję związaną z ruchem lokalnym na terenie </w:t>
      </w:r>
      <w:r w:rsidR="00A95D94">
        <w:rPr>
          <w:rFonts w:cstheme="minorHAnsi"/>
          <w:color w:val="000000" w:themeColor="text1"/>
          <w:szCs w:val="24"/>
        </w:rPr>
        <w:t>gminy.</w:t>
      </w:r>
      <w:r w:rsidRPr="002C59FF">
        <w:rPr>
          <w:rFonts w:cstheme="minorHAnsi"/>
          <w:color w:val="000000" w:themeColor="text1"/>
          <w:szCs w:val="24"/>
        </w:rPr>
        <w:t xml:space="preserve"> </w:t>
      </w:r>
    </w:p>
    <w:p w14:paraId="793B32B7" w14:textId="77777777" w:rsidR="00260AB9" w:rsidRDefault="00260AB9" w:rsidP="00260AB9">
      <w:pPr>
        <w:pStyle w:val="Akapitzlist"/>
        <w:rPr>
          <w:rFonts w:cstheme="minorHAnsi"/>
          <w:color w:val="000000" w:themeColor="text1"/>
          <w:szCs w:val="24"/>
        </w:rPr>
      </w:pPr>
    </w:p>
    <w:p w14:paraId="41749CFB" w14:textId="77777777" w:rsidR="009F0CC2" w:rsidRDefault="009F0CC2" w:rsidP="00260AB9">
      <w:pPr>
        <w:pStyle w:val="Akapitzlist"/>
        <w:rPr>
          <w:rFonts w:cstheme="minorHAnsi"/>
          <w:color w:val="000000" w:themeColor="text1"/>
          <w:szCs w:val="24"/>
        </w:rPr>
      </w:pPr>
    </w:p>
    <w:p w14:paraId="766B28FC" w14:textId="77777777" w:rsidR="00023EB4" w:rsidRDefault="00023EB4" w:rsidP="00260AB9">
      <w:pPr>
        <w:pStyle w:val="Akapitzlist"/>
        <w:rPr>
          <w:rFonts w:cstheme="minorHAnsi"/>
          <w:color w:val="000000" w:themeColor="text1"/>
          <w:szCs w:val="24"/>
        </w:rPr>
      </w:pPr>
    </w:p>
    <w:p w14:paraId="081049BF" w14:textId="54BBAAD8" w:rsidR="00023EB4" w:rsidRDefault="00023EB4" w:rsidP="00260AB9">
      <w:pPr>
        <w:pStyle w:val="Akapitzlist"/>
        <w:rPr>
          <w:rFonts w:cstheme="minorHAnsi"/>
          <w:color w:val="000000" w:themeColor="text1"/>
          <w:szCs w:val="24"/>
        </w:rPr>
      </w:pPr>
    </w:p>
    <w:p w14:paraId="3E9613EF" w14:textId="1E878E25" w:rsidR="00471C7C" w:rsidRDefault="00471C7C" w:rsidP="00260AB9">
      <w:pPr>
        <w:pStyle w:val="Akapitzlist"/>
        <w:rPr>
          <w:rFonts w:cstheme="minorHAnsi"/>
          <w:color w:val="000000" w:themeColor="text1"/>
          <w:szCs w:val="24"/>
        </w:rPr>
      </w:pPr>
    </w:p>
    <w:p w14:paraId="5164DE82" w14:textId="25B8FC7E" w:rsidR="00471C7C" w:rsidRDefault="00471C7C" w:rsidP="00260AB9">
      <w:pPr>
        <w:pStyle w:val="Akapitzlist"/>
        <w:rPr>
          <w:rFonts w:cstheme="minorHAnsi"/>
          <w:color w:val="000000" w:themeColor="text1"/>
          <w:szCs w:val="24"/>
        </w:rPr>
      </w:pPr>
    </w:p>
    <w:p w14:paraId="44BB2A64" w14:textId="5B561625" w:rsidR="00471C7C" w:rsidRDefault="00471C7C" w:rsidP="00260AB9">
      <w:pPr>
        <w:pStyle w:val="Akapitzlist"/>
        <w:rPr>
          <w:rFonts w:cstheme="minorHAnsi"/>
          <w:color w:val="000000" w:themeColor="text1"/>
          <w:szCs w:val="24"/>
        </w:rPr>
      </w:pPr>
    </w:p>
    <w:p w14:paraId="109C5ECA" w14:textId="59ED1A96" w:rsidR="00471C7C" w:rsidRDefault="00471C7C" w:rsidP="00260AB9">
      <w:pPr>
        <w:pStyle w:val="Akapitzlist"/>
        <w:rPr>
          <w:rFonts w:cstheme="minorHAnsi"/>
          <w:color w:val="000000" w:themeColor="text1"/>
          <w:szCs w:val="24"/>
        </w:rPr>
      </w:pPr>
    </w:p>
    <w:p w14:paraId="7821D6F6" w14:textId="77777777" w:rsidR="00471C7C" w:rsidRPr="002C59FF" w:rsidRDefault="00471C7C" w:rsidP="00260AB9">
      <w:pPr>
        <w:pStyle w:val="Akapitzlist"/>
        <w:rPr>
          <w:rFonts w:cstheme="minorHAnsi"/>
          <w:color w:val="000000" w:themeColor="text1"/>
          <w:szCs w:val="24"/>
        </w:rPr>
      </w:pPr>
    </w:p>
    <w:p w14:paraId="5A35A580" w14:textId="77777777" w:rsidR="00260AB9" w:rsidRPr="001978B0" w:rsidRDefault="001978B0" w:rsidP="00260AB9">
      <w:pPr>
        <w:rPr>
          <w:rFonts w:cstheme="minorHAnsi"/>
          <w:b/>
          <w:color w:val="FFFFFF" w:themeColor="background1"/>
          <w:szCs w:val="24"/>
        </w:rPr>
      </w:pPr>
      <w:r w:rsidRPr="007D5361">
        <w:rPr>
          <w:b/>
          <w:noProof/>
          <w:color w:val="FFFFFF" w:themeColor="background1"/>
          <w:sz w:val="20"/>
          <w:lang w:eastAsia="pl-PL"/>
        </w:rPr>
        <w:lastRenderedPageBreak/>
        <mc:AlternateContent>
          <mc:Choice Requires="wps">
            <w:drawing>
              <wp:anchor distT="0" distB="0" distL="114300" distR="114300" simplePos="0" relativeHeight="251701760" behindDoc="1" locked="0" layoutInCell="1" allowOverlap="1" wp14:anchorId="1A6CEC3A" wp14:editId="11B55E3C">
                <wp:simplePos x="0" y="0"/>
                <wp:positionH relativeFrom="column">
                  <wp:posOffset>-2911272</wp:posOffset>
                </wp:positionH>
                <wp:positionV relativeFrom="paragraph">
                  <wp:posOffset>269524</wp:posOffset>
                </wp:positionV>
                <wp:extent cx="6162675" cy="331470"/>
                <wp:effectExtent l="133350" t="76200" r="104775" b="68580"/>
                <wp:wrapNone/>
                <wp:docPr id="9" name="Sześciokąt 9"/>
                <wp:cNvGraphicFramePr/>
                <a:graphic xmlns:a="http://schemas.openxmlformats.org/drawingml/2006/main">
                  <a:graphicData uri="http://schemas.microsoft.com/office/word/2010/wordprocessingShape">
                    <wps:wsp>
                      <wps:cNvSpPr/>
                      <wps:spPr>
                        <a:xfrm>
                          <a:off x="0" y="0"/>
                          <a:ext cx="6162675"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1888E09" w14:textId="77777777" w:rsidR="00D94055" w:rsidRPr="001978B0" w:rsidRDefault="00D94055" w:rsidP="001978B0">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6CEC3A"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Sześciokąt 9" o:spid="_x0000_s1041" type="#_x0000_t9" style="position:absolute;left:0;text-align:left;margin-left:-229.25pt;margin-top:21.2pt;width:485.25pt;height:26.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" adj="290" fillcolor="#1f4d78 [1604]" stroked="f" strokeweight="1.52778mm">
                <v:stroke linestyle="thickThin"/>
                <v:shadow on="t" type="perspective" color="black" opacity="26214f" offset="0,0" matrix="66847f,,,66847f"/>
                <v:textbox>
                  <w:txbxContent>
                    <w:p w14:paraId="01888E09" w14:textId="77777777" w:rsidR="00D94055" w:rsidRPr="001978B0" w:rsidRDefault="00D94055" w:rsidP="001978B0">
                      <w:pPr>
                        <w:rPr>
                          <w:color w:val="FFFFFF" w:themeColor="background1"/>
                        </w:rPr>
                      </w:pPr>
                    </w:p>
                  </w:txbxContent>
                </v:textbox>
              </v:shape>
            </w:pict>
          </mc:Fallback>
        </mc:AlternateContent>
      </w:r>
    </w:p>
    <w:p w14:paraId="571B02B4" w14:textId="77777777" w:rsidR="001978B0" w:rsidRPr="001978B0" w:rsidRDefault="001978B0" w:rsidP="001978B0">
      <w:pPr>
        <w:rPr>
          <w:rFonts w:cstheme="minorHAnsi"/>
          <w:b/>
          <w:color w:val="FFFFFF" w:themeColor="background1"/>
          <w:szCs w:val="24"/>
        </w:rPr>
      </w:pPr>
      <w:r w:rsidRPr="001978B0">
        <w:rPr>
          <w:rFonts w:cstheme="minorHAnsi"/>
          <w:b/>
          <w:color w:val="FFFFFF" w:themeColor="background1"/>
          <w:szCs w:val="24"/>
        </w:rPr>
        <w:t>Przedsiębiorcy</w:t>
      </w:r>
    </w:p>
    <w:p w14:paraId="37624184" w14:textId="77777777" w:rsidR="001978B0" w:rsidRDefault="001978B0" w:rsidP="001978B0">
      <w:pPr>
        <w:spacing w:before="0"/>
        <w:rPr>
          <w:rFonts w:cstheme="minorHAnsi"/>
          <w:color w:val="000000" w:themeColor="text1"/>
          <w:szCs w:val="24"/>
        </w:rPr>
      </w:pPr>
    </w:p>
    <w:tbl>
      <w:tblPr>
        <w:tblStyle w:val="Tabelasiatki5ciemnaakcent12"/>
        <w:tblpPr w:leftFromText="141" w:rightFromText="141" w:vertAnchor="text" w:horzAnchor="margin" w:tblpY="146"/>
        <w:tblW w:w="9462" w:type="dxa"/>
        <w:tblLook w:val="04A0" w:firstRow="1" w:lastRow="0" w:firstColumn="1" w:lastColumn="0" w:noHBand="0" w:noVBand="1"/>
      </w:tblPr>
      <w:tblGrid>
        <w:gridCol w:w="4815"/>
        <w:gridCol w:w="4647"/>
      </w:tblGrid>
      <w:tr w:rsidR="00471C7C" w:rsidRPr="00A1766B" w14:paraId="6656EE54" w14:textId="77777777" w:rsidTr="00471C7C">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7720EBD9" w14:textId="77777777" w:rsidR="00471C7C" w:rsidRPr="00A1766B" w:rsidRDefault="00471C7C" w:rsidP="00471C7C">
            <w:pPr>
              <w:spacing w:before="0" w:after="0" w:line="240" w:lineRule="auto"/>
              <w:jc w:val="left"/>
              <w:rPr>
                <w:rFonts w:cstheme="minorHAnsi"/>
                <w:bCs w:val="0"/>
                <w:lang w:eastAsia="pl-PL"/>
              </w:rPr>
            </w:pPr>
            <w:r>
              <w:rPr>
                <w:rFonts w:cstheme="minorHAnsi"/>
                <w:bCs w:val="0"/>
                <w:lang w:eastAsia="pl-PL"/>
              </w:rPr>
              <w:t>Działanie XVII</w:t>
            </w:r>
          </w:p>
        </w:tc>
        <w:tc>
          <w:tcPr>
            <w:tcW w:w="4647" w:type="dxa"/>
            <w:shd w:val="clear" w:color="auto" w:fill="1F4E79" w:themeFill="accent1" w:themeFillShade="80"/>
            <w:vAlign w:val="center"/>
          </w:tcPr>
          <w:p w14:paraId="4504DB1E" w14:textId="77777777" w:rsidR="00471C7C" w:rsidRPr="00A1766B" w:rsidRDefault="00471C7C" w:rsidP="00471C7C">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471C7C" w:rsidRPr="00A1766B" w14:paraId="39EDFC23" w14:textId="77777777" w:rsidTr="00471C7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00203F4"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Nazwa Działania</w:t>
            </w:r>
          </w:p>
        </w:tc>
        <w:tc>
          <w:tcPr>
            <w:tcW w:w="4647" w:type="dxa"/>
            <w:shd w:val="clear" w:color="auto" w:fill="1F4E79" w:themeFill="accent1" w:themeFillShade="80"/>
            <w:vAlign w:val="center"/>
            <w:hideMark/>
          </w:tcPr>
          <w:p w14:paraId="585E6FA5" w14:textId="77777777" w:rsidR="00471C7C" w:rsidRPr="00A1766B" w:rsidRDefault="00471C7C" w:rsidP="00471C7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A1766B">
              <w:rPr>
                <w:rFonts w:cstheme="minorHAnsi"/>
                <w:b/>
                <w:color w:val="FFFFFF" w:themeColor="background1"/>
                <w:lang w:eastAsia="pl-PL"/>
              </w:rPr>
              <w:t>Rozwój rozproszonych źródeł energii – małe instalacje fotowoltaiczne</w:t>
            </w:r>
          </w:p>
        </w:tc>
      </w:tr>
      <w:tr w:rsidR="00471C7C" w:rsidRPr="00A1766B" w14:paraId="16EC4773" w14:textId="77777777" w:rsidTr="00471C7C">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9EE9378"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Adresat Działania</w:t>
            </w:r>
          </w:p>
        </w:tc>
        <w:tc>
          <w:tcPr>
            <w:tcW w:w="4647" w:type="dxa"/>
            <w:vAlign w:val="center"/>
            <w:hideMark/>
          </w:tcPr>
          <w:p w14:paraId="509C4ABE" w14:textId="77777777" w:rsidR="00471C7C" w:rsidRPr="00A1766B" w:rsidRDefault="00471C7C" w:rsidP="00471C7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A1766B">
              <w:rPr>
                <w:rFonts w:cstheme="minorHAnsi"/>
                <w:szCs w:val="24"/>
                <w:lang w:eastAsia="pl-PL"/>
              </w:rPr>
              <w:t>Przedsiębiorcy</w:t>
            </w:r>
          </w:p>
        </w:tc>
      </w:tr>
      <w:tr w:rsidR="00471C7C" w:rsidRPr="00A1766B" w14:paraId="722B9E33" w14:textId="77777777" w:rsidTr="00471C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17DB3E3"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Jednostka Odpowiedzialna</w:t>
            </w:r>
          </w:p>
        </w:tc>
        <w:tc>
          <w:tcPr>
            <w:tcW w:w="4647" w:type="dxa"/>
            <w:vAlign w:val="center"/>
            <w:hideMark/>
          </w:tcPr>
          <w:p w14:paraId="4E6ACC47" w14:textId="77777777" w:rsidR="00471C7C" w:rsidRPr="00A1766B" w:rsidRDefault="00471C7C" w:rsidP="00471C7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A1766B">
              <w:rPr>
                <w:rFonts w:cstheme="minorHAnsi"/>
                <w:lang w:eastAsia="pl-PL"/>
              </w:rPr>
              <w:t>-</w:t>
            </w:r>
          </w:p>
        </w:tc>
      </w:tr>
      <w:tr w:rsidR="00471C7C" w:rsidRPr="00A1766B" w14:paraId="0AD83168" w14:textId="77777777" w:rsidTr="00471C7C">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E61111A"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Rola jednostki odpowiedzialnej</w:t>
            </w:r>
          </w:p>
        </w:tc>
        <w:tc>
          <w:tcPr>
            <w:tcW w:w="4647" w:type="dxa"/>
            <w:vAlign w:val="center"/>
            <w:hideMark/>
          </w:tcPr>
          <w:p w14:paraId="3CD9CE9D" w14:textId="77777777" w:rsidR="00471C7C" w:rsidRPr="00A1766B" w:rsidRDefault="00471C7C" w:rsidP="00471C7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A1766B">
              <w:rPr>
                <w:rFonts w:cstheme="minorHAnsi"/>
                <w:lang w:eastAsia="pl-PL"/>
              </w:rPr>
              <w:t>Wsparcie procesu inwestycyjnego</w:t>
            </w:r>
          </w:p>
        </w:tc>
      </w:tr>
      <w:tr w:rsidR="00471C7C" w:rsidRPr="00A1766B" w14:paraId="41226F2C" w14:textId="77777777" w:rsidTr="00471C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2EC2A7D"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Okres realizacji</w:t>
            </w:r>
          </w:p>
        </w:tc>
        <w:tc>
          <w:tcPr>
            <w:tcW w:w="4647" w:type="dxa"/>
            <w:vAlign w:val="center"/>
            <w:hideMark/>
          </w:tcPr>
          <w:p w14:paraId="5926D0BB" w14:textId="77777777" w:rsidR="00471C7C" w:rsidRPr="00A1766B" w:rsidRDefault="00471C7C" w:rsidP="00471C7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Pr="00A1766B">
              <w:rPr>
                <w:rFonts w:cstheme="minorHAnsi"/>
                <w:lang w:eastAsia="pl-PL"/>
              </w:rPr>
              <w:t xml:space="preserve"> - 2020</w:t>
            </w:r>
          </w:p>
        </w:tc>
      </w:tr>
      <w:tr w:rsidR="00471C7C" w:rsidRPr="00A1766B" w14:paraId="50FB98D8" w14:textId="77777777" w:rsidTr="00471C7C">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10FD1A2"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Efekt ekologiczny - redukcja zużycia energii [MWh]</w:t>
            </w:r>
          </w:p>
        </w:tc>
        <w:tc>
          <w:tcPr>
            <w:tcW w:w="4647" w:type="dxa"/>
            <w:vAlign w:val="center"/>
          </w:tcPr>
          <w:p w14:paraId="36EA2E36" w14:textId="77777777" w:rsidR="00471C7C" w:rsidRPr="00A1766B" w:rsidRDefault="00471C7C" w:rsidP="00471C7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200,00</w:t>
            </w:r>
          </w:p>
        </w:tc>
      </w:tr>
      <w:tr w:rsidR="00471C7C" w:rsidRPr="00A1766B" w14:paraId="0438D15A" w14:textId="77777777" w:rsidTr="00471C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F237E65"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Efekt ekologiczny - redukcja emisji [Mg CO</w:t>
            </w:r>
            <w:r w:rsidRPr="00A1766B">
              <w:rPr>
                <w:rFonts w:cstheme="minorHAnsi"/>
                <w:bCs w:val="0"/>
                <w:vertAlign w:val="subscript"/>
                <w:lang w:eastAsia="pl-PL"/>
              </w:rPr>
              <w:t>2</w:t>
            </w:r>
            <w:r w:rsidRPr="00A1766B">
              <w:rPr>
                <w:rFonts w:cstheme="minorHAnsi"/>
                <w:bCs w:val="0"/>
                <w:lang w:eastAsia="pl-PL"/>
              </w:rPr>
              <w:t>]</w:t>
            </w:r>
          </w:p>
        </w:tc>
        <w:tc>
          <w:tcPr>
            <w:tcW w:w="4647" w:type="dxa"/>
            <w:vAlign w:val="center"/>
          </w:tcPr>
          <w:p w14:paraId="6FB4C00E" w14:textId="77777777" w:rsidR="00471C7C" w:rsidRPr="00A1766B" w:rsidRDefault="00471C7C" w:rsidP="00471C7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178,00</w:t>
            </w:r>
          </w:p>
        </w:tc>
      </w:tr>
      <w:tr w:rsidR="00471C7C" w:rsidRPr="00A1766B" w14:paraId="75B67E71" w14:textId="77777777" w:rsidTr="00471C7C">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2C40B57"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Szacowany koszt działania [zł]</w:t>
            </w:r>
          </w:p>
        </w:tc>
        <w:tc>
          <w:tcPr>
            <w:tcW w:w="4647" w:type="dxa"/>
            <w:vAlign w:val="center"/>
          </w:tcPr>
          <w:p w14:paraId="05F3D171" w14:textId="77777777" w:rsidR="00471C7C" w:rsidRPr="00A1766B" w:rsidRDefault="00471C7C" w:rsidP="00471C7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1 400 000,00</w:t>
            </w:r>
          </w:p>
        </w:tc>
      </w:tr>
      <w:tr w:rsidR="00471C7C" w:rsidRPr="00A1766B" w14:paraId="7332D2D2" w14:textId="77777777" w:rsidTr="00471C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51D9D33"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Szacunkowy koszt jednostkowy [zł/Mg CO</w:t>
            </w:r>
            <w:r w:rsidRPr="00A1766B">
              <w:rPr>
                <w:rFonts w:cstheme="minorHAnsi"/>
                <w:bCs w:val="0"/>
                <w:vertAlign w:val="subscript"/>
                <w:lang w:eastAsia="pl-PL"/>
              </w:rPr>
              <w:t>2</w:t>
            </w:r>
            <w:r w:rsidRPr="00A1766B">
              <w:rPr>
                <w:rFonts w:cstheme="minorHAnsi"/>
                <w:bCs w:val="0"/>
                <w:lang w:eastAsia="pl-PL"/>
              </w:rPr>
              <w:t>]</w:t>
            </w:r>
          </w:p>
        </w:tc>
        <w:tc>
          <w:tcPr>
            <w:tcW w:w="4647" w:type="dxa"/>
            <w:noWrap/>
            <w:vAlign w:val="center"/>
          </w:tcPr>
          <w:p w14:paraId="0C2499F4" w14:textId="77777777" w:rsidR="00471C7C" w:rsidRPr="00A1766B" w:rsidRDefault="00471C7C" w:rsidP="00471C7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7 865,17</w:t>
            </w:r>
          </w:p>
        </w:tc>
      </w:tr>
      <w:tr w:rsidR="00471C7C" w:rsidRPr="00A1766B" w14:paraId="168057F9" w14:textId="77777777" w:rsidTr="00471C7C">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7FCEB06E" w14:textId="77777777" w:rsidR="00471C7C" w:rsidRPr="00A1766B" w:rsidRDefault="00471C7C" w:rsidP="00471C7C">
            <w:pPr>
              <w:spacing w:before="0" w:after="0" w:line="240" w:lineRule="auto"/>
              <w:jc w:val="left"/>
              <w:rPr>
                <w:rFonts w:cstheme="minorHAnsi"/>
                <w:bCs w:val="0"/>
                <w:lang w:eastAsia="pl-PL"/>
              </w:rPr>
            </w:pPr>
            <w:r w:rsidRPr="00A1766B">
              <w:rPr>
                <w:rFonts w:cstheme="minorHAnsi"/>
                <w:bCs w:val="0"/>
                <w:lang w:eastAsia="pl-PL"/>
              </w:rPr>
              <w:t>Źródło finansowania</w:t>
            </w:r>
          </w:p>
        </w:tc>
        <w:tc>
          <w:tcPr>
            <w:tcW w:w="4647" w:type="dxa"/>
            <w:noWrap/>
            <w:vAlign w:val="center"/>
          </w:tcPr>
          <w:p w14:paraId="37536CC3" w14:textId="77777777" w:rsidR="00471C7C" w:rsidRPr="00A1766B" w:rsidRDefault="00471C7C" w:rsidP="00471C7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A1766B">
              <w:rPr>
                <w:rFonts w:cstheme="minorHAnsi"/>
                <w:lang w:eastAsia="pl-PL"/>
              </w:rPr>
              <w:t>środki własne, środki zewnętrzne</w:t>
            </w:r>
          </w:p>
        </w:tc>
      </w:tr>
    </w:tbl>
    <w:p w14:paraId="4F783BA5" w14:textId="77777777" w:rsidR="001978B0" w:rsidRDefault="001978B0" w:rsidP="001978B0">
      <w:pPr>
        <w:spacing w:before="0"/>
        <w:rPr>
          <w:rFonts w:cstheme="minorHAnsi"/>
          <w:color w:val="000000" w:themeColor="text1"/>
          <w:szCs w:val="24"/>
        </w:rPr>
      </w:pPr>
    </w:p>
    <w:p w14:paraId="529508D9" w14:textId="3E71E788" w:rsidR="001978B0" w:rsidRPr="00260AB9" w:rsidRDefault="001978B0" w:rsidP="001978B0">
      <w:pPr>
        <w:spacing w:before="0"/>
        <w:rPr>
          <w:b/>
          <w:color w:val="FFFFFF" w:themeColor="background1"/>
        </w:rPr>
      </w:pPr>
      <w:r w:rsidRPr="00C635F7">
        <w:rPr>
          <w:rFonts w:cstheme="minorHAnsi"/>
          <w:color w:val="000000" w:themeColor="text1"/>
          <w:szCs w:val="24"/>
        </w:rPr>
        <w:t xml:space="preserve">Adresatem tego zadania są </w:t>
      </w:r>
      <w:r>
        <w:rPr>
          <w:rFonts w:cstheme="minorHAnsi"/>
          <w:color w:val="000000" w:themeColor="text1"/>
          <w:szCs w:val="24"/>
        </w:rPr>
        <w:t>przedsiębiorstwa i</w:t>
      </w:r>
      <w:r w:rsidRPr="00C635F7">
        <w:rPr>
          <w:rFonts w:cstheme="minorHAnsi"/>
          <w:color w:val="000000" w:themeColor="text1"/>
          <w:szCs w:val="24"/>
        </w:rPr>
        <w:t xml:space="preserve"> zakłady, które wykorzystują energię elektryczną w porze dziennej do zasilania posiadanych maszyn i urządzeń. Planuje się, iż w ramach działania zamontowane zostaną instalacje o mocy 40 kW każda. </w:t>
      </w:r>
    </w:p>
    <w:p w14:paraId="3A8159DA" w14:textId="77777777" w:rsidR="001978B0" w:rsidRDefault="001978B0" w:rsidP="001978B0">
      <w:pPr>
        <w:rPr>
          <w:rFonts w:cstheme="minorHAnsi"/>
          <w:color w:val="000000" w:themeColor="text1"/>
          <w:szCs w:val="24"/>
        </w:rPr>
      </w:pPr>
      <w:r w:rsidRPr="00C635F7">
        <w:rPr>
          <w:rFonts w:cstheme="minorHAnsi"/>
          <w:color w:val="000000" w:themeColor="text1"/>
          <w:szCs w:val="24"/>
        </w:rPr>
        <w:t xml:space="preserve">Szacunkowy koszt realizacji zadania wynosi 7 000 zł/kW mocy zamontowanej instalacji. </w:t>
      </w:r>
    </w:p>
    <w:p w14:paraId="0F60E50D" w14:textId="2B42D854" w:rsidR="001978B0" w:rsidRPr="00C635F7" w:rsidRDefault="001978B0" w:rsidP="001978B0">
      <w:pPr>
        <w:rPr>
          <w:rFonts w:cstheme="minorHAnsi"/>
          <w:color w:val="000000" w:themeColor="text1"/>
          <w:szCs w:val="24"/>
        </w:rPr>
      </w:pPr>
      <w:r w:rsidRPr="00C635F7">
        <w:rPr>
          <w:rFonts w:cstheme="minorHAnsi"/>
          <w:color w:val="000000" w:themeColor="text1"/>
          <w:szCs w:val="24"/>
        </w:rPr>
        <w:t>Ponieważ realizacja działania uzależniona jest od zaanga</w:t>
      </w:r>
      <w:r w:rsidR="00BE151F">
        <w:rPr>
          <w:rFonts w:cstheme="minorHAnsi"/>
          <w:color w:val="000000" w:themeColor="text1"/>
          <w:szCs w:val="24"/>
        </w:rPr>
        <w:t xml:space="preserve">żowania kapitału pozostającego </w:t>
      </w:r>
      <w:r w:rsidRPr="00C635F7">
        <w:rPr>
          <w:rFonts w:cstheme="minorHAnsi"/>
          <w:color w:val="000000" w:themeColor="text1"/>
          <w:szCs w:val="24"/>
        </w:rPr>
        <w:t xml:space="preserve">w rękach osób prywatnych, rolą wskazanej jednostki organizacyjnej Urzędu </w:t>
      </w:r>
      <w:r w:rsidR="00800620">
        <w:rPr>
          <w:rFonts w:cstheme="minorHAnsi"/>
          <w:color w:val="000000" w:themeColor="text1"/>
          <w:szCs w:val="24"/>
        </w:rPr>
        <w:t>Miejskiego</w:t>
      </w:r>
      <w:r w:rsidRPr="00C635F7">
        <w:rPr>
          <w:rFonts w:cstheme="minorHAnsi"/>
          <w:color w:val="000000" w:themeColor="text1"/>
          <w:szCs w:val="24"/>
        </w:rPr>
        <w:t xml:space="preserve"> jest prowadzenie działań wspierających przeprowadzenie proponowanych inwestycji poprzez:</w:t>
      </w:r>
    </w:p>
    <w:p w14:paraId="133FE9EF" w14:textId="77777777" w:rsidR="001978B0" w:rsidRPr="00C635F7" w:rsidRDefault="001978B0" w:rsidP="007B0194">
      <w:pPr>
        <w:pStyle w:val="Akapitzlist"/>
        <w:numPr>
          <w:ilvl w:val="0"/>
          <w:numId w:val="56"/>
        </w:numPr>
        <w:rPr>
          <w:rFonts w:cstheme="minorHAnsi"/>
          <w:color w:val="000000" w:themeColor="text1"/>
          <w:szCs w:val="24"/>
        </w:rPr>
      </w:pPr>
      <w:r w:rsidRPr="00C635F7">
        <w:rPr>
          <w:rFonts w:cstheme="minorHAnsi"/>
          <w:color w:val="000000" w:themeColor="text1"/>
          <w:szCs w:val="24"/>
        </w:rPr>
        <w:t>działalność edukacyjną i promocyjną,</w:t>
      </w:r>
    </w:p>
    <w:p w14:paraId="15FE30DF" w14:textId="77777777" w:rsidR="001978B0" w:rsidRPr="00C635F7" w:rsidRDefault="001978B0" w:rsidP="007B0194">
      <w:pPr>
        <w:pStyle w:val="Akapitzlist"/>
        <w:numPr>
          <w:ilvl w:val="0"/>
          <w:numId w:val="56"/>
        </w:numPr>
        <w:rPr>
          <w:rFonts w:cstheme="minorHAnsi"/>
          <w:color w:val="000000" w:themeColor="text1"/>
          <w:szCs w:val="24"/>
        </w:rPr>
      </w:pPr>
      <w:r w:rsidRPr="00C635F7">
        <w:rPr>
          <w:rFonts w:cstheme="minorHAnsi"/>
          <w:color w:val="000000" w:themeColor="text1"/>
          <w:szCs w:val="24"/>
        </w:rPr>
        <w:t>informowanie przedsiębiorców o dostępnych, zewnętrznych środkach finansowych,</w:t>
      </w:r>
    </w:p>
    <w:p w14:paraId="53A59395" w14:textId="77777777" w:rsidR="001978B0" w:rsidRPr="00260AB9" w:rsidRDefault="001978B0" w:rsidP="007B0194">
      <w:pPr>
        <w:pStyle w:val="Akapitzlist"/>
        <w:numPr>
          <w:ilvl w:val="0"/>
          <w:numId w:val="56"/>
        </w:numPr>
        <w:rPr>
          <w:rFonts w:cstheme="minorHAnsi"/>
          <w:szCs w:val="24"/>
        </w:rPr>
      </w:pPr>
      <w:r w:rsidRPr="00260AB9">
        <w:rPr>
          <w:rFonts w:cstheme="minorHAnsi"/>
          <w:szCs w:val="24"/>
        </w:rPr>
        <w:t>pomoc w przejściu procedury administracyjnej.</w:t>
      </w:r>
    </w:p>
    <w:p w14:paraId="121B9A4A" w14:textId="331DC69F" w:rsidR="001978B0" w:rsidRPr="00260AB9" w:rsidRDefault="00734A83" w:rsidP="001978B0">
      <w:pPr>
        <w:rPr>
          <w:rFonts w:cstheme="minorHAnsi"/>
          <w:szCs w:val="24"/>
        </w:rPr>
      </w:pPr>
      <w:r>
        <w:rPr>
          <w:rFonts w:cstheme="minorHAnsi"/>
          <w:szCs w:val="24"/>
        </w:rPr>
        <w:t>Na terenie gminy</w:t>
      </w:r>
      <w:r w:rsidR="00800620">
        <w:rPr>
          <w:rFonts w:cstheme="minorHAnsi"/>
          <w:szCs w:val="24"/>
        </w:rPr>
        <w:t xml:space="preserve"> założono montaż 5</w:t>
      </w:r>
      <w:r w:rsidR="001978B0" w:rsidRPr="00260AB9">
        <w:rPr>
          <w:rFonts w:cstheme="minorHAnsi"/>
          <w:szCs w:val="24"/>
        </w:rPr>
        <w:t xml:space="preserve"> instalacji.</w:t>
      </w:r>
    </w:p>
    <w:p w14:paraId="7D06F9D4" w14:textId="1C782C56" w:rsidR="00AA66BA" w:rsidRDefault="001978B0" w:rsidP="00C635F7">
      <w:pPr>
        <w:rPr>
          <w:rFonts w:cstheme="minorHAnsi"/>
          <w:szCs w:val="24"/>
        </w:rPr>
      </w:pPr>
      <w:r w:rsidRPr="00260AB9">
        <w:rPr>
          <w:rFonts w:cstheme="minorHAnsi"/>
          <w:szCs w:val="24"/>
        </w:rPr>
        <w:t xml:space="preserve">Szacowany </w:t>
      </w:r>
      <w:r w:rsidR="00BE151F">
        <w:rPr>
          <w:rFonts w:cstheme="minorHAnsi"/>
          <w:szCs w:val="24"/>
        </w:rPr>
        <w:t>koszt realizacji zadania to 1 4</w:t>
      </w:r>
      <w:r w:rsidR="009C2FE3">
        <w:rPr>
          <w:rFonts w:cstheme="minorHAnsi"/>
          <w:szCs w:val="24"/>
        </w:rPr>
        <w:t>00 000,00 zł.</w:t>
      </w:r>
    </w:p>
    <w:p w14:paraId="32CC1E27" w14:textId="45409FD7" w:rsidR="00BE151F" w:rsidRDefault="00BE151F" w:rsidP="00C635F7">
      <w:pPr>
        <w:rPr>
          <w:rFonts w:cstheme="minorHAnsi"/>
          <w:color w:val="000000" w:themeColor="text1"/>
          <w:szCs w:val="24"/>
        </w:rPr>
      </w:pPr>
    </w:p>
    <w:p w14:paraId="5B40DA57" w14:textId="77777777" w:rsidR="00471C7C" w:rsidRPr="00C635F7" w:rsidRDefault="00471C7C" w:rsidP="00C635F7">
      <w:pPr>
        <w:rPr>
          <w:rFonts w:cstheme="minorHAnsi"/>
          <w:color w:val="000000" w:themeColor="text1"/>
          <w:szCs w:val="24"/>
        </w:rPr>
      </w:pP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E3299A" w:rsidRPr="008643EA" w14:paraId="2F3A6CD4"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0FAB22D8" w14:textId="2A83A3BB" w:rsidR="00E3299A" w:rsidRPr="008643EA" w:rsidRDefault="004063A0" w:rsidP="00072B99">
            <w:pPr>
              <w:spacing w:before="0" w:after="0" w:line="240" w:lineRule="auto"/>
              <w:jc w:val="left"/>
              <w:rPr>
                <w:rFonts w:cstheme="minorHAnsi"/>
                <w:bCs w:val="0"/>
                <w:lang w:eastAsia="pl-PL"/>
              </w:rPr>
            </w:pPr>
            <w:r>
              <w:rPr>
                <w:rFonts w:cstheme="minorHAnsi"/>
                <w:bCs w:val="0"/>
                <w:lang w:eastAsia="pl-PL"/>
              </w:rPr>
              <w:lastRenderedPageBreak/>
              <w:t>Działanie XVI</w:t>
            </w:r>
            <w:r w:rsidR="004B0BA0">
              <w:rPr>
                <w:rFonts w:cstheme="minorHAnsi"/>
                <w:bCs w:val="0"/>
                <w:lang w:eastAsia="pl-PL"/>
              </w:rPr>
              <w:t>I</w:t>
            </w:r>
            <w:r w:rsidR="00FA78EB">
              <w:rPr>
                <w:rFonts w:cstheme="minorHAnsi"/>
                <w:bCs w:val="0"/>
                <w:lang w:eastAsia="pl-PL"/>
              </w:rPr>
              <w:t>I</w:t>
            </w:r>
          </w:p>
        </w:tc>
        <w:tc>
          <w:tcPr>
            <w:tcW w:w="4647" w:type="dxa"/>
            <w:shd w:val="clear" w:color="auto" w:fill="1F4E79" w:themeFill="accent1" w:themeFillShade="80"/>
            <w:vAlign w:val="center"/>
          </w:tcPr>
          <w:p w14:paraId="33647071" w14:textId="77777777" w:rsidR="00E3299A" w:rsidRDefault="00E3299A" w:rsidP="00072B9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982D3E" w:rsidRPr="008643EA" w14:paraId="31B14769"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F6DC952"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61D1337E" w14:textId="502A17E5" w:rsidR="00982D3E" w:rsidRPr="00E3299A" w:rsidRDefault="006C0DD3" w:rsidP="00A84E2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6C0DD3">
              <w:rPr>
                <w:rFonts w:cstheme="minorHAnsi"/>
                <w:b/>
                <w:color w:val="FFFFFF" w:themeColor="background1"/>
                <w:lang w:eastAsia="pl-PL"/>
              </w:rPr>
              <w:t>Budowa nowych przyłączy ciepłowniczych do domów jednorodzinnych i innych budynków na terenie gminy</w:t>
            </w:r>
          </w:p>
        </w:tc>
      </w:tr>
      <w:tr w:rsidR="00982D3E" w:rsidRPr="008643EA" w14:paraId="61293DB8"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90D4A6D"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0DED3C26" w14:textId="28BFCCF4" w:rsidR="00982D3E" w:rsidRPr="008643EA" w:rsidRDefault="00A84E2F"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 xml:space="preserve">Przedsiębiorstwo Energetyki Cieplnej </w:t>
            </w:r>
            <w:r>
              <w:rPr>
                <w:rFonts w:cstheme="minorHAnsi"/>
                <w:lang w:eastAsia="pl-PL"/>
              </w:rPr>
              <w:br/>
              <w:t>w Ustrzykach Dolnych</w:t>
            </w:r>
          </w:p>
        </w:tc>
      </w:tr>
      <w:tr w:rsidR="00982D3E" w:rsidRPr="008643EA" w14:paraId="0C4F73AB"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631935D"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36EF1042" w14:textId="77777777" w:rsidR="00982D3E" w:rsidRPr="008643EA" w:rsidRDefault="00982D3E"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982D3E" w:rsidRPr="008643EA" w14:paraId="6ABFF1EA"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F1529BB"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49EED721" w14:textId="77777777" w:rsidR="00982D3E" w:rsidRPr="008643EA" w:rsidRDefault="00982D3E"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982D3E" w:rsidRPr="008643EA" w14:paraId="711CBBBF"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0B0918C"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70CC8524" w14:textId="19BABFA2" w:rsidR="00982D3E" w:rsidRPr="008643EA" w:rsidRDefault="00A84E2F"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982D3E" w:rsidRPr="008643EA">
              <w:rPr>
                <w:rFonts w:cstheme="minorHAnsi"/>
                <w:lang w:eastAsia="pl-PL"/>
              </w:rPr>
              <w:t xml:space="preserve"> - 2020</w:t>
            </w:r>
          </w:p>
        </w:tc>
      </w:tr>
      <w:tr w:rsidR="00982D3E" w:rsidRPr="008643EA" w14:paraId="0842C9C2"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65B9062"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31BF0580" w14:textId="77777777" w:rsidR="00982D3E" w:rsidRPr="008643EA" w:rsidRDefault="00EE345A"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982D3E" w:rsidRPr="008643EA" w14:paraId="41FB4820"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542CB2E"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6E7963EC" w14:textId="6A9956BA" w:rsidR="00982D3E" w:rsidRPr="008643EA" w:rsidRDefault="0041762A"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1 191,86</w:t>
            </w:r>
          </w:p>
        </w:tc>
      </w:tr>
      <w:tr w:rsidR="00982D3E" w:rsidRPr="008643EA" w14:paraId="7C34F944"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6415A89"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43B2631" w14:textId="5491F734" w:rsidR="00982D3E" w:rsidRPr="008643EA" w:rsidRDefault="003301C5"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3 000 000,00</w:t>
            </w:r>
          </w:p>
        </w:tc>
      </w:tr>
      <w:tr w:rsidR="00982D3E" w:rsidRPr="008643EA" w14:paraId="76C69870"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174BB33F"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4E283002" w14:textId="4511AC4F" w:rsidR="00982D3E" w:rsidRPr="008643EA" w:rsidRDefault="0041762A" w:rsidP="00072B9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2 517,07</w:t>
            </w:r>
          </w:p>
        </w:tc>
      </w:tr>
      <w:tr w:rsidR="00982D3E" w:rsidRPr="008643EA" w14:paraId="05A92960"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3BD2E71D" w14:textId="77777777" w:rsidR="00982D3E" w:rsidRPr="008643EA" w:rsidRDefault="00982D3E" w:rsidP="00072B99">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24F92911" w14:textId="6FC4CECA" w:rsidR="00982D3E" w:rsidRPr="008643EA" w:rsidRDefault="00982D3E" w:rsidP="00072B9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00A84E2F">
              <w:rPr>
                <w:rFonts w:cstheme="minorHAnsi"/>
                <w:lang w:eastAsia="pl-PL"/>
              </w:rPr>
              <w:t xml:space="preserve"> PEC</w:t>
            </w:r>
            <w:r>
              <w:rPr>
                <w:rFonts w:cstheme="minorHAnsi"/>
                <w:lang w:eastAsia="pl-PL"/>
              </w:rPr>
              <w:t>, środki zewnętrzne</w:t>
            </w:r>
            <w:r w:rsidR="00A84E2F">
              <w:rPr>
                <w:rFonts w:cstheme="minorHAnsi"/>
                <w:lang w:eastAsia="pl-PL"/>
              </w:rPr>
              <w:t xml:space="preserve"> w tym unijne</w:t>
            </w:r>
          </w:p>
        </w:tc>
      </w:tr>
    </w:tbl>
    <w:p w14:paraId="45A50431" w14:textId="77777777" w:rsidR="00AA66BA" w:rsidRDefault="00AA66BA" w:rsidP="00AA66BA">
      <w:pPr>
        <w:rPr>
          <w:rFonts w:ascii="Cambria Math" w:hAnsi="Cambria Math" w:cstheme="minorHAnsi"/>
          <w:color w:val="000000" w:themeColor="text1"/>
          <w:sz w:val="24"/>
          <w:szCs w:val="24"/>
        </w:rPr>
      </w:pPr>
    </w:p>
    <w:p w14:paraId="013D026C" w14:textId="77777777" w:rsidR="000462FF" w:rsidRDefault="000462FF" w:rsidP="00AA66BA">
      <w:pPr>
        <w:rPr>
          <w:rFonts w:cstheme="minorHAnsi"/>
          <w:color w:val="000000" w:themeColor="text1"/>
          <w:szCs w:val="24"/>
        </w:rPr>
      </w:pPr>
    </w:p>
    <w:p w14:paraId="669EAE1B" w14:textId="53FC0A08" w:rsidR="00AA66BA" w:rsidRPr="00AA66BA" w:rsidRDefault="00AA66BA" w:rsidP="00AA66BA">
      <w:pPr>
        <w:rPr>
          <w:rFonts w:cstheme="minorHAnsi"/>
          <w:color w:val="000000" w:themeColor="text1"/>
          <w:szCs w:val="24"/>
        </w:rPr>
      </w:pPr>
      <w:r w:rsidRPr="00AA66BA">
        <w:rPr>
          <w:rFonts w:cstheme="minorHAnsi"/>
          <w:color w:val="000000" w:themeColor="text1"/>
          <w:szCs w:val="24"/>
        </w:rPr>
        <w:t xml:space="preserve">Działanie zakłada budowę </w:t>
      </w:r>
      <w:r w:rsidR="00A84E2F">
        <w:rPr>
          <w:rFonts w:cstheme="minorHAnsi"/>
          <w:color w:val="000000" w:themeColor="text1"/>
          <w:szCs w:val="24"/>
        </w:rPr>
        <w:t xml:space="preserve">nowych </w:t>
      </w:r>
      <w:r w:rsidRPr="00AA66BA">
        <w:rPr>
          <w:rFonts w:cstheme="minorHAnsi"/>
          <w:color w:val="000000" w:themeColor="text1"/>
          <w:szCs w:val="24"/>
        </w:rPr>
        <w:t xml:space="preserve">przyłączy </w:t>
      </w:r>
      <w:r w:rsidR="00A84E2F">
        <w:rPr>
          <w:rFonts w:cstheme="minorHAnsi"/>
          <w:color w:val="000000" w:themeColor="text1"/>
          <w:szCs w:val="24"/>
        </w:rPr>
        <w:t>ciepłowniczych</w:t>
      </w:r>
      <w:r w:rsidRPr="00AA66BA">
        <w:rPr>
          <w:rFonts w:cstheme="minorHAnsi"/>
          <w:color w:val="000000" w:themeColor="text1"/>
          <w:szCs w:val="24"/>
        </w:rPr>
        <w:t xml:space="preserve">, pozwalających na korzystanie z tego nośnika przez </w:t>
      </w:r>
      <w:r>
        <w:rPr>
          <w:rFonts w:cstheme="minorHAnsi"/>
          <w:color w:val="000000" w:themeColor="text1"/>
          <w:szCs w:val="24"/>
        </w:rPr>
        <w:t xml:space="preserve">większą liczbę mieszkańców </w:t>
      </w:r>
      <w:r w:rsidR="00A84E2F">
        <w:rPr>
          <w:rFonts w:cstheme="minorHAnsi"/>
          <w:color w:val="000000" w:themeColor="text1"/>
          <w:szCs w:val="24"/>
        </w:rPr>
        <w:t>miasta i gminy Ustrzyki Dolne.</w:t>
      </w:r>
    </w:p>
    <w:p w14:paraId="708A27A2" w14:textId="6797310A" w:rsidR="00AA66BA" w:rsidRPr="00AA66BA" w:rsidRDefault="00AA66BA" w:rsidP="00AA66BA">
      <w:pPr>
        <w:rPr>
          <w:rFonts w:cstheme="minorHAnsi"/>
          <w:color w:val="000000" w:themeColor="text1"/>
          <w:szCs w:val="24"/>
        </w:rPr>
      </w:pPr>
      <w:r w:rsidRPr="00AA66BA">
        <w:rPr>
          <w:rFonts w:cstheme="minorHAnsi"/>
          <w:color w:val="000000" w:themeColor="text1"/>
          <w:szCs w:val="24"/>
        </w:rPr>
        <w:t>Istniejące warunki techniczne pozwalają na rozbudowę sieci dla potrzeb zainteresowanych, którzy spełnią warunek opłacalności w rozumieniu ustawy Prawo energetyczne.</w:t>
      </w:r>
    </w:p>
    <w:p w14:paraId="7F1F6C48" w14:textId="2630B5C1" w:rsidR="00AA66BA" w:rsidRPr="00AA66BA" w:rsidRDefault="00AA66BA" w:rsidP="00AA66BA">
      <w:pPr>
        <w:rPr>
          <w:rFonts w:cstheme="minorHAnsi"/>
          <w:color w:val="000000" w:themeColor="text1"/>
          <w:szCs w:val="24"/>
        </w:rPr>
      </w:pPr>
      <w:r w:rsidRPr="00AA66BA">
        <w:rPr>
          <w:rFonts w:cstheme="minorHAnsi"/>
          <w:color w:val="000000" w:themeColor="text1"/>
          <w:szCs w:val="24"/>
        </w:rPr>
        <w:t>Na potrzeby Planu Gospodarki Niskoemisyjnej założono</w:t>
      </w:r>
      <w:r w:rsidR="00A84E2F">
        <w:rPr>
          <w:rFonts w:cstheme="minorHAnsi"/>
          <w:color w:val="000000" w:themeColor="text1"/>
          <w:szCs w:val="24"/>
        </w:rPr>
        <w:t xml:space="preserve"> przyłączenie do sieci gazowej 1</w:t>
      </w:r>
      <w:r w:rsidRPr="00AA66BA">
        <w:rPr>
          <w:rFonts w:cstheme="minorHAnsi"/>
          <w:color w:val="000000" w:themeColor="text1"/>
          <w:szCs w:val="24"/>
        </w:rPr>
        <w:t>00 budynków.</w:t>
      </w:r>
    </w:p>
    <w:p w14:paraId="7389FEDD" w14:textId="27F421E7" w:rsidR="00AA66BA" w:rsidRPr="00AA66BA" w:rsidRDefault="00AA66BA" w:rsidP="00AA66BA">
      <w:pPr>
        <w:rPr>
          <w:rFonts w:cstheme="minorHAnsi"/>
          <w:color w:val="000000" w:themeColor="text1"/>
          <w:szCs w:val="24"/>
        </w:rPr>
      </w:pPr>
      <w:r w:rsidRPr="00AA66BA">
        <w:rPr>
          <w:rFonts w:cstheme="minorHAnsi"/>
          <w:color w:val="000000" w:themeColor="text1"/>
          <w:szCs w:val="24"/>
        </w:rPr>
        <w:t>Szacunkowy</w:t>
      </w:r>
      <w:r w:rsidR="00A84E2F">
        <w:rPr>
          <w:rFonts w:cstheme="minorHAnsi"/>
          <w:color w:val="000000" w:themeColor="text1"/>
          <w:szCs w:val="24"/>
        </w:rPr>
        <w:t xml:space="preserve"> koszt realizacji działania to 3</w:t>
      </w:r>
      <w:r w:rsidRPr="00AA66BA">
        <w:rPr>
          <w:rFonts w:cstheme="minorHAnsi"/>
          <w:color w:val="000000" w:themeColor="text1"/>
          <w:szCs w:val="24"/>
        </w:rPr>
        <w:t> 000 000,00 zł.</w:t>
      </w:r>
    </w:p>
    <w:p w14:paraId="1003561B" w14:textId="47106F5F" w:rsidR="00AA66BA" w:rsidRDefault="00AA66BA" w:rsidP="00AA66BA">
      <w:pPr>
        <w:rPr>
          <w:rFonts w:cstheme="minorHAnsi"/>
          <w:color w:val="000000" w:themeColor="text1"/>
          <w:szCs w:val="24"/>
        </w:rPr>
      </w:pPr>
      <w:r w:rsidRPr="00AA66BA">
        <w:rPr>
          <w:rFonts w:cstheme="minorHAnsi"/>
          <w:color w:val="000000" w:themeColor="text1"/>
          <w:szCs w:val="24"/>
        </w:rPr>
        <w:t xml:space="preserve">Działanie to </w:t>
      </w:r>
      <w:r w:rsidRPr="000F5BC9">
        <w:rPr>
          <w:rFonts w:cstheme="minorHAnsi"/>
          <w:szCs w:val="24"/>
        </w:rPr>
        <w:t>pozwo</w:t>
      </w:r>
      <w:r w:rsidR="00A84E2F">
        <w:rPr>
          <w:rFonts w:cstheme="minorHAnsi"/>
          <w:szCs w:val="24"/>
        </w:rPr>
        <w:t xml:space="preserve">li na redukcję niskiej emisji </w:t>
      </w:r>
      <w:r w:rsidRPr="000F5BC9">
        <w:rPr>
          <w:rFonts w:cstheme="minorHAnsi"/>
          <w:szCs w:val="24"/>
        </w:rPr>
        <w:t xml:space="preserve">na terenie </w:t>
      </w:r>
      <w:r w:rsidR="00A84E2F">
        <w:rPr>
          <w:rFonts w:cstheme="minorHAnsi"/>
          <w:szCs w:val="24"/>
        </w:rPr>
        <w:t>miasta i gminy Ustrzyki Dolne.</w:t>
      </w:r>
      <w:r w:rsidR="003F26BA" w:rsidRPr="000F5BC9">
        <w:rPr>
          <w:rFonts w:cstheme="minorHAnsi"/>
          <w:szCs w:val="24"/>
        </w:rPr>
        <w:t xml:space="preserve"> </w:t>
      </w:r>
    </w:p>
    <w:p w14:paraId="6B0AF9FC" w14:textId="77777777" w:rsidR="00062E6B" w:rsidRDefault="00062E6B" w:rsidP="00AA66BA">
      <w:pPr>
        <w:rPr>
          <w:rFonts w:cstheme="minorHAnsi"/>
          <w:color w:val="000000" w:themeColor="text1"/>
          <w:szCs w:val="24"/>
        </w:rPr>
      </w:pPr>
    </w:p>
    <w:p w14:paraId="109EA4C1" w14:textId="77777777" w:rsidR="00062E6B" w:rsidRDefault="00062E6B" w:rsidP="00AA66BA">
      <w:pPr>
        <w:rPr>
          <w:rFonts w:cstheme="minorHAnsi"/>
          <w:color w:val="000000" w:themeColor="text1"/>
          <w:szCs w:val="24"/>
        </w:rPr>
      </w:pPr>
    </w:p>
    <w:p w14:paraId="1C52B2F5" w14:textId="77777777" w:rsidR="00062E6B" w:rsidRDefault="00062E6B" w:rsidP="00062E6B"/>
    <w:p w14:paraId="2BA8226B" w14:textId="77777777" w:rsidR="001978B0" w:rsidRDefault="001978B0" w:rsidP="00062E6B"/>
    <w:p w14:paraId="5BAD9E86" w14:textId="77777777" w:rsidR="00BE151F" w:rsidRDefault="00BE151F" w:rsidP="00062E6B"/>
    <w:p w14:paraId="2EA76B26" w14:textId="77777777" w:rsidR="00BE151F" w:rsidRDefault="00BE151F" w:rsidP="00062E6B"/>
    <w:p w14:paraId="67C65CEE" w14:textId="77777777" w:rsidR="00BE151F" w:rsidRDefault="00BE151F" w:rsidP="00062E6B"/>
    <w:p w14:paraId="3FE80548" w14:textId="77777777" w:rsidR="00BE151F" w:rsidRDefault="00BE151F" w:rsidP="00062E6B"/>
    <w:p w14:paraId="774E3102" w14:textId="77777777" w:rsidR="00471C7C" w:rsidRDefault="00471C7C" w:rsidP="00062E6B"/>
    <w:p w14:paraId="6C3D2C4C" w14:textId="62051046" w:rsidR="008A1130" w:rsidRDefault="00AF6BD0" w:rsidP="00062E6B">
      <w:r w:rsidRPr="00B537CE">
        <w:rPr>
          <w:noProof/>
          <w:lang w:eastAsia="pl-PL"/>
        </w:rPr>
        <w:lastRenderedPageBreak/>
        <mc:AlternateContent>
          <mc:Choice Requires="wps">
            <w:drawing>
              <wp:anchor distT="0" distB="0" distL="114300" distR="114300" simplePos="0" relativeHeight="251625984" behindDoc="1" locked="0" layoutInCell="1" allowOverlap="1" wp14:anchorId="5CAE6A76" wp14:editId="2A37150C">
                <wp:simplePos x="0" y="0"/>
                <wp:positionH relativeFrom="column">
                  <wp:posOffset>-3534215</wp:posOffset>
                </wp:positionH>
                <wp:positionV relativeFrom="paragraph">
                  <wp:posOffset>231140</wp:posOffset>
                </wp:positionV>
                <wp:extent cx="5585254" cy="331470"/>
                <wp:effectExtent l="133350" t="76200" r="92075" b="68580"/>
                <wp:wrapNone/>
                <wp:docPr id="64" name="Sześciokąt 64"/>
                <wp:cNvGraphicFramePr/>
                <a:graphic xmlns:a="http://schemas.openxmlformats.org/drawingml/2006/main">
                  <a:graphicData uri="http://schemas.microsoft.com/office/word/2010/wordprocessingShape">
                    <wps:wsp>
                      <wps:cNvSpPr/>
                      <wps:spPr>
                        <a:xfrm>
                          <a:off x="0" y="0"/>
                          <a:ext cx="5585254" cy="331470"/>
                        </a:xfrm>
                        <a:prstGeom prst="hexagon">
                          <a:avLst/>
                        </a:prstGeom>
                        <a:solidFill>
                          <a:schemeClr val="accent1">
                            <a:lumMod val="5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E491" id="Sześciokąt 64" o:spid="_x0000_s1026" type="#_x0000_t9" style="position:absolute;margin-left:-278.3pt;margin-top:18.2pt;width:439.8pt;height:26.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" adj="320" fillcolor="#1f4d78 [1604]" stroked="f" strokeweight="1.52778mm">
                <v:stroke linestyle="thickThin"/>
                <v:shadow on="t" type="perspective" color="black" opacity="26214f" offset="0,0" matrix="66847f,,,66847f"/>
              </v:shape>
            </w:pict>
          </mc:Fallback>
        </mc:AlternateContent>
      </w:r>
    </w:p>
    <w:p w14:paraId="01D9601E" w14:textId="77777777" w:rsidR="00367A12" w:rsidRPr="00415DF8" w:rsidRDefault="00AF6BD0" w:rsidP="00367A12">
      <w:pPr>
        <w:rPr>
          <w:b/>
          <w:color w:val="FFFFFF" w:themeColor="background1"/>
        </w:rPr>
      </w:pPr>
      <w:r>
        <w:rPr>
          <w:b/>
          <w:color w:val="FFFFFF" w:themeColor="background1"/>
        </w:rPr>
        <w:t>Mieszkańcy</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E3299A" w:rsidRPr="008643EA" w14:paraId="662E5C5B"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0B48FFCC" w14:textId="521C2E53" w:rsidR="00E3299A" w:rsidRPr="008643EA" w:rsidRDefault="004063A0" w:rsidP="00C635F7">
            <w:pPr>
              <w:spacing w:before="0" w:after="0" w:line="240" w:lineRule="auto"/>
              <w:jc w:val="left"/>
              <w:rPr>
                <w:rFonts w:cstheme="minorHAnsi"/>
                <w:bCs w:val="0"/>
                <w:lang w:eastAsia="pl-PL"/>
              </w:rPr>
            </w:pPr>
            <w:r>
              <w:rPr>
                <w:rFonts w:cstheme="minorHAnsi"/>
                <w:bCs w:val="0"/>
                <w:lang w:eastAsia="pl-PL"/>
              </w:rPr>
              <w:t>Działanie X</w:t>
            </w:r>
            <w:r w:rsidR="00FA78EB">
              <w:rPr>
                <w:rFonts w:cstheme="minorHAnsi"/>
                <w:bCs w:val="0"/>
                <w:lang w:eastAsia="pl-PL"/>
              </w:rPr>
              <w:t>IX</w:t>
            </w:r>
          </w:p>
        </w:tc>
        <w:tc>
          <w:tcPr>
            <w:tcW w:w="4647" w:type="dxa"/>
            <w:shd w:val="clear" w:color="auto" w:fill="1F4E79" w:themeFill="accent1" w:themeFillShade="80"/>
            <w:vAlign w:val="center"/>
          </w:tcPr>
          <w:p w14:paraId="0A89DEA0" w14:textId="77777777" w:rsidR="00E3299A" w:rsidRPr="00AF6BD0" w:rsidRDefault="00E3299A" w:rsidP="00C635F7">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AF6BD0" w:rsidRPr="008643EA" w14:paraId="57CAA74A"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B9A0181"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7E387AC4" w14:textId="77777777" w:rsidR="00AF6BD0" w:rsidRPr="00E3299A" w:rsidRDefault="00AF6BD0"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E3299A">
              <w:rPr>
                <w:rFonts w:cstheme="minorHAnsi"/>
                <w:b/>
                <w:color w:val="FFFFFF" w:themeColor="background1"/>
                <w:lang w:eastAsia="pl-PL"/>
              </w:rPr>
              <w:t>Rozwój rozproszonych źródeł energii - mikro instalacje fotowoltaiczne</w:t>
            </w:r>
          </w:p>
        </w:tc>
      </w:tr>
      <w:tr w:rsidR="00AF6BD0" w:rsidRPr="008643EA" w14:paraId="4335A742"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480A5EA"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2669C84B" w14:textId="77777777" w:rsidR="00AF6BD0" w:rsidRPr="008643EA" w:rsidRDefault="00B7703E"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szCs w:val="24"/>
                <w:lang w:eastAsia="pl-PL"/>
              </w:rPr>
              <w:t>mieszkańcy</w:t>
            </w:r>
          </w:p>
        </w:tc>
      </w:tr>
      <w:tr w:rsidR="00AF6BD0" w:rsidRPr="008643EA" w14:paraId="11D986A1"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C5E69C9"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4D0D49EA" w14:textId="77777777" w:rsidR="00AF6BD0" w:rsidRPr="008643EA" w:rsidRDefault="00AF6BD0"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AF6BD0" w:rsidRPr="008643EA" w14:paraId="5548307A"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10E8230"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04A55205" w14:textId="77777777" w:rsidR="00AF6BD0"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AF6BD0" w:rsidRPr="008643EA" w14:paraId="45507364"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D78AE08"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29B95075" w14:textId="71C97147" w:rsidR="00AF6BD0"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AF6BD0" w:rsidRPr="008643EA">
              <w:rPr>
                <w:rFonts w:cstheme="minorHAnsi"/>
                <w:lang w:eastAsia="pl-PL"/>
              </w:rPr>
              <w:t xml:space="preserve"> - 2020</w:t>
            </w:r>
          </w:p>
        </w:tc>
      </w:tr>
      <w:tr w:rsidR="00AF6BD0" w:rsidRPr="008643EA" w14:paraId="16C89A29"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A67A9D5"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35EB1670" w14:textId="0E7090DC" w:rsidR="00AF6BD0" w:rsidRPr="008643EA" w:rsidRDefault="00221BE1"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400,00</w:t>
            </w:r>
          </w:p>
        </w:tc>
      </w:tr>
      <w:tr w:rsidR="00AF6BD0" w:rsidRPr="008643EA" w14:paraId="10703501"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8CED7B6"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2236192A" w14:textId="0F7212DA" w:rsidR="00AF6BD0" w:rsidRPr="008643EA" w:rsidRDefault="00221BE1"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356,00</w:t>
            </w:r>
          </w:p>
        </w:tc>
      </w:tr>
      <w:tr w:rsidR="00AF6BD0" w:rsidRPr="008643EA" w14:paraId="5F76FA2F"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83A9705"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1AC05484" w14:textId="2113C4C6" w:rsidR="00AF6BD0" w:rsidRPr="008643EA" w:rsidRDefault="00221BE1"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3 200 000,00</w:t>
            </w:r>
          </w:p>
        </w:tc>
      </w:tr>
      <w:tr w:rsidR="00AF6BD0" w:rsidRPr="008643EA" w14:paraId="73DA3AA1"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268B9AF"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36A85BE5" w14:textId="37F07BDF" w:rsidR="00AF6BD0"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8 988,76</w:t>
            </w:r>
          </w:p>
        </w:tc>
      </w:tr>
      <w:tr w:rsidR="00AF6BD0" w:rsidRPr="008643EA" w14:paraId="65C6DF1E"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1608158C" w14:textId="77777777" w:rsidR="00AF6BD0" w:rsidRPr="008643EA" w:rsidRDefault="00AF6BD0"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F2F546E" w14:textId="77777777" w:rsidR="00AF6BD0" w:rsidRPr="008643EA" w:rsidRDefault="00B7703E"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00AF6BD0" w:rsidRPr="00BA1E82">
              <w:rPr>
                <w:rFonts w:cstheme="minorHAnsi"/>
                <w:lang w:eastAsia="pl-PL"/>
              </w:rPr>
              <w:t>,</w:t>
            </w:r>
            <w:r w:rsidR="00C9740D">
              <w:rPr>
                <w:rFonts w:cstheme="minorHAnsi"/>
                <w:lang w:eastAsia="pl-PL"/>
              </w:rPr>
              <w:t xml:space="preserve"> </w:t>
            </w:r>
            <w:r w:rsidR="00AF6BD0" w:rsidRPr="00BA1E82">
              <w:rPr>
                <w:rFonts w:cstheme="minorHAnsi"/>
                <w:lang w:eastAsia="pl-PL"/>
              </w:rPr>
              <w:t>środki zewnętrzne</w:t>
            </w:r>
          </w:p>
        </w:tc>
      </w:tr>
    </w:tbl>
    <w:p w14:paraId="196A75F7" w14:textId="77777777" w:rsidR="008A1130" w:rsidRDefault="008A1130" w:rsidP="0062716E"/>
    <w:p w14:paraId="243C4612" w14:textId="79D9FBB7" w:rsidR="000157BD" w:rsidRPr="000157BD" w:rsidRDefault="000157BD" w:rsidP="000157BD">
      <w:pPr>
        <w:rPr>
          <w:rFonts w:cstheme="minorHAnsi"/>
          <w:color w:val="000000" w:themeColor="text1"/>
          <w:szCs w:val="24"/>
        </w:rPr>
      </w:pPr>
      <w:r>
        <w:rPr>
          <w:rFonts w:cstheme="minorHAnsi"/>
          <w:color w:val="000000" w:themeColor="text1"/>
          <w:szCs w:val="24"/>
        </w:rPr>
        <w:t>R</w:t>
      </w:r>
      <w:r w:rsidRPr="000157BD">
        <w:rPr>
          <w:rFonts w:cstheme="minorHAnsi"/>
          <w:color w:val="000000" w:themeColor="text1"/>
          <w:szCs w:val="24"/>
        </w:rPr>
        <w:t xml:space="preserve">ekomendowana moc </w:t>
      </w:r>
      <w:r>
        <w:rPr>
          <w:rFonts w:cstheme="minorHAnsi"/>
          <w:color w:val="000000" w:themeColor="text1"/>
          <w:szCs w:val="24"/>
        </w:rPr>
        <w:t xml:space="preserve">jednej </w:t>
      </w:r>
      <w:r w:rsidRPr="000157BD">
        <w:rPr>
          <w:rFonts w:cstheme="minorHAnsi"/>
          <w:color w:val="000000" w:themeColor="text1"/>
          <w:szCs w:val="24"/>
        </w:rPr>
        <w:t>instalacji to 4 kW, której powierzchnia wynosi około 16 m</w:t>
      </w:r>
      <w:r w:rsidRPr="000157BD">
        <w:rPr>
          <w:rFonts w:cstheme="minorHAnsi"/>
          <w:color w:val="000000" w:themeColor="text1"/>
          <w:szCs w:val="24"/>
          <w:vertAlign w:val="superscript"/>
        </w:rPr>
        <w:t>2</w:t>
      </w:r>
      <w:r w:rsidRPr="000157BD">
        <w:rPr>
          <w:rFonts w:cstheme="minorHAnsi"/>
          <w:color w:val="000000" w:themeColor="text1"/>
          <w:szCs w:val="24"/>
        </w:rPr>
        <w:t xml:space="preserve">. Planowana ilość zamontowanych instalacji – </w:t>
      </w:r>
      <w:r w:rsidR="00BE151F">
        <w:rPr>
          <w:rFonts w:cstheme="minorHAnsi"/>
          <w:color w:val="000000" w:themeColor="text1"/>
          <w:szCs w:val="24"/>
        </w:rPr>
        <w:t>50</w:t>
      </w:r>
      <w:r w:rsidRPr="000157BD">
        <w:rPr>
          <w:rFonts w:cstheme="minorHAnsi"/>
          <w:color w:val="000000" w:themeColor="text1"/>
          <w:szCs w:val="24"/>
        </w:rPr>
        <w:t>.</w:t>
      </w:r>
      <w:r>
        <w:rPr>
          <w:rFonts w:cstheme="minorHAnsi"/>
          <w:color w:val="000000" w:themeColor="text1"/>
          <w:szCs w:val="24"/>
        </w:rPr>
        <w:t xml:space="preserve"> Łączna moc inst</w:t>
      </w:r>
      <w:r w:rsidR="00BE151F">
        <w:rPr>
          <w:rFonts w:cstheme="minorHAnsi"/>
          <w:color w:val="000000" w:themeColor="text1"/>
          <w:szCs w:val="24"/>
        </w:rPr>
        <w:t>alacji to 2</w:t>
      </w:r>
      <w:r>
        <w:rPr>
          <w:rFonts w:cstheme="minorHAnsi"/>
          <w:color w:val="000000" w:themeColor="text1"/>
          <w:szCs w:val="24"/>
        </w:rPr>
        <w:t xml:space="preserve">00 </w:t>
      </w:r>
      <w:proofErr w:type="spellStart"/>
      <w:r>
        <w:rPr>
          <w:rFonts w:cstheme="minorHAnsi"/>
          <w:color w:val="000000" w:themeColor="text1"/>
          <w:szCs w:val="24"/>
        </w:rPr>
        <w:t>kW.</w:t>
      </w:r>
      <w:proofErr w:type="spellEnd"/>
    </w:p>
    <w:p w14:paraId="3758E300" w14:textId="77777777" w:rsidR="000157BD" w:rsidRPr="000157BD" w:rsidRDefault="000157BD" w:rsidP="000157BD">
      <w:pPr>
        <w:rPr>
          <w:rFonts w:cstheme="minorHAnsi"/>
          <w:color w:val="000000" w:themeColor="text1"/>
          <w:szCs w:val="24"/>
        </w:rPr>
      </w:pPr>
      <w:r w:rsidRPr="000157BD">
        <w:rPr>
          <w:rFonts w:cstheme="minorHAnsi"/>
          <w:color w:val="000000" w:themeColor="text1"/>
          <w:szCs w:val="24"/>
        </w:rPr>
        <w:t xml:space="preserve">Instalacja w porze dziennej wykorzystywana będzie do pokrycia potrzeb gospodarstw domowych. </w:t>
      </w:r>
      <w:r>
        <w:rPr>
          <w:rFonts w:cstheme="minorHAnsi"/>
          <w:color w:val="000000" w:themeColor="text1"/>
          <w:szCs w:val="24"/>
        </w:rPr>
        <w:br/>
      </w:r>
      <w:r w:rsidRPr="000157BD">
        <w:rPr>
          <w:rFonts w:cstheme="minorHAnsi"/>
          <w:color w:val="000000" w:themeColor="text1"/>
          <w:szCs w:val="24"/>
        </w:rPr>
        <w:t>W przypadku nadwyżek produkcji energii, będą one odsprzedawane do sieci elektroenergetycznej.</w:t>
      </w:r>
    </w:p>
    <w:p w14:paraId="68095542" w14:textId="034F64D7" w:rsidR="000157BD" w:rsidRPr="000157BD" w:rsidRDefault="000157BD" w:rsidP="000157BD">
      <w:pPr>
        <w:rPr>
          <w:rFonts w:cstheme="minorHAnsi"/>
          <w:color w:val="000000" w:themeColor="text1"/>
          <w:szCs w:val="24"/>
        </w:rPr>
      </w:pPr>
      <w:r w:rsidRPr="000157BD">
        <w:rPr>
          <w:rFonts w:cstheme="minorHAnsi"/>
          <w:color w:val="000000" w:themeColor="text1"/>
          <w:szCs w:val="24"/>
        </w:rPr>
        <w:t xml:space="preserve">Szacunkowy koszt realizacji zadania wynosi 8 000 zł/kW mocy zamontowanej instalacji. </w:t>
      </w:r>
    </w:p>
    <w:p w14:paraId="4918B226" w14:textId="372B38AF" w:rsidR="000157BD" w:rsidRPr="00E139C3" w:rsidRDefault="000157BD" w:rsidP="000157BD">
      <w:pPr>
        <w:rPr>
          <w:rFonts w:cstheme="minorHAnsi"/>
          <w:szCs w:val="24"/>
        </w:rPr>
      </w:pPr>
      <w:r w:rsidRPr="00E139C3">
        <w:rPr>
          <w:rFonts w:cstheme="minorHAnsi"/>
          <w:szCs w:val="24"/>
        </w:rPr>
        <w:t>Ponieważ realizacja działania uzależniona jest od zaanga</w:t>
      </w:r>
      <w:r w:rsidR="00BE151F">
        <w:rPr>
          <w:rFonts w:cstheme="minorHAnsi"/>
          <w:szCs w:val="24"/>
        </w:rPr>
        <w:t xml:space="preserve">żowania kapitału pozostającego </w:t>
      </w:r>
      <w:r w:rsidRPr="00E139C3">
        <w:rPr>
          <w:rFonts w:cstheme="minorHAnsi"/>
          <w:szCs w:val="24"/>
        </w:rPr>
        <w:t xml:space="preserve">w rękach osób prywatnych, rolą wskazanej jednostki organizacyjnej Urzędu </w:t>
      </w:r>
      <w:r w:rsidR="00BE151F">
        <w:rPr>
          <w:rFonts w:cstheme="minorHAnsi"/>
          <w:szCs w:val="24"/>
        </w:rPr>
        <w:t>Miejskiego</w:t>
      </w:r>
      <w:r w:rsidR="00DE6FBA" w:rsidRPr="00E139C3">
        <w:rPr>
          <w:rFonts w:cstheme="minorHAnsi"/>
          <w:szCs w:val="24"/>
        </w:rPr>
        <w:t xml:space="preserve"> </w:t>
      </w:r>
      <w:r w:rsidRPr="00E139C3">
        <w:rPr>
          <w:rFonts w:cstheme="minorHAnsi"/>
          <w:szCs w:val="24"/>
        </w:rPr>
        <w:t>jest prowadzenie działań wspierających przeprowadzenie proponowanych inwestycji poprzez:</w:t>
      </w:r>
    </w:p>
    <w:p w14:paraId="5377283B" w14:textId="77777777" w:rsidR="000157BD" w:rsidRPr="00E139C3" w:rsidRDefault="000157BD" w:rsidP="007B0194">
      <w:pPr>
        <w:pStyle w:val="Akapitzlist"/>
        <w:numPr>
          <w:ilvl w:val="0"/>
          <w:numId w:val="51"/>
        </w:numPr>
        <w:rPr>
          <w:rFonts w:cstheme="minorHAnsi"/>
          <w:szCs w:val="24"/>
        </w:rPr>
      </w:pPr>
      <w:r w:rsidRPr="00E139C3">
        <w:rPr>
          <w:rFonts w:cstheme="minorHAnsi"/>
          <w:szCs w:val="24"/>
        </w:rPr>
        <w:t>działalność edukacyjną i promocyjną,</w:t>
      </w:r>
    </w:p>
    <w:p w14:paraId="1D4F43C4" w14:textId="77777777" w:rsidR="00AF6BD0" w:rsidRPr="00E139C3" w:rsidRDefault="000157BD" w:rsidP="007B0194">
      <w:pPr>
        <w:pStyle w:val="Akapitzlist"/>
        <w:numPr>
          <w:ilvl w:val="0"/>
          <w:numId w:val="51"/>
        </w:numPr>
        <w:rPr>
          <w:rFonts w:cstheme="minorHAnsi"/>
          <w:szCs w:val="24"/>
        </w:rPr>
      </w:pPr>
      <w:r w:rsidRPr="00E139C3">
        <w:rPr>
          <w:rFonts w:cstheme="minorHAnsi"/>
          <w:szCs w:val="24"/>
        </w:rPr>
        <w:t>informowanie o aktualnych możliwościach pozyskania dofinansowania na inwestycje.</w:t>
      </w:r>
    </w:p>
    <w:p w14:paraId="3E0D1B87" w14:textId="77777777" w:rsidR="001978B0" w:rsidRDefault="001978B0" w:rsidP="00BE151F">
      <w:pPr>
        <w:rPr>
          <w:rFonts w:cstheme="minorHAnsi"/>
          <w:szCs w:val="24"/>
        </w:rPr>
      </w:pPr>
    </w:p>
    <w:p w14:paraId="3A9A97F0" w14:textId="77777777" w:rsidR="00BE151F" w:rsidRDefault="00BE151F" w:rsidP="00BE151F">
      <w:pPr>
        <w:rPr>
          <w:rFonts w:cstheme="minorHAnsi"/>
          <w:szCs w:val="24"/>
        </w:rPr>
      </w:pPr>
    </w:p>
    <w:p w14:paraId="57C3A0C9" w14:textId="77777777" w:rsidR="00BE151F" w:rsidRDefault="00BE151F" w:rsidP="00BE151F">
      <w:pPr>
        <w:rPr>
          <w:rFonts w:cstheme="minorHAnsi"/>
          <w:szCs w:val="24"/>
        </w:rPr>
      </w:pPr>
    </w:p>
    <w:p w14:paraId="06FC2D9E" w14:textId="77777777" w:rsidR="00BE151F" w:rsidRPr="00BE151F" w:rsidRDefault="00BE151F" w:rsidP="00BE151F">
      <w:pPr>
        <w:rPr>
          <w:rFonts w:cstheme="minorHAnsi"/>
          <w:szCs w:val="24"/>
        </w:rPr>
      </w:pP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E3299A" w:rsidRPr="008643EA" w14:paraId="7943F9B5"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17E5E65B" w14:textId="7E324F70" w:rsidR="00E3299A" w:rsidRPr="008643EA" w:rsidRDefault="004063A0" w:rsidP="00423238">
            <w:pPr>
              <w:spacing w:before="0" w:after="0" w:line="240" w:lineRule="auto"/>
              <w:jc w:val="left"/>
              <w:rPr>
                <w:rFonts w:cstheme="minorHAnsi"/>
                <w:bCs w:val="0"/>
                <w:lang w:eastAsia="pl-PL"/>
              </w:rPr>
            </w:pPr>
            <w:r>
              <w:rPr>
                <w:rFonts w:cstheme="minorHAnsi"/>
                <w:bCs w:val="0"/>
                <w:lang w:eastAsia="pl-PL"/>
              </w:rPr>
              <w:lastRenderedPageBreak/>
              <w:t>Działanie X</w:t>
            </w:r>
            <w:r w:rsidR="00FA78EB">
              <w:rPr>
                <w:rFonts w:cstheme="minorHAnsi"/>
                <w:bCs w:val="0"/>
                <w:lang w:eastAsia="pl-PL"/>
              </w:rPr>
              <w:t>X</w:t>
            </w:r>
          </w:p>
        </w:tc>
        <w:tc>
          <w:tcPr>
            <w:tcW w:w="4647" w:type="dxa"/>
            <w:shd w:val="clear" w:color="auto" w:fill="1F4E79" w:themeFill="accent1" w:themeFillShade="80"/>
            <w:vAlign w:val="center"/>
          </w:tcPr>
          <w:p w14:paraId="69C30281" w14:textId="77777777" w:rsidR="00E3299A" w:rsidRPr="00AF6BD0" w:rsidRDefault="00E3299A" w:rsidP="00B7703E">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B7703E" w:rsidRPr="008643EA" w14:paraId="6B576503"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FCF95B5"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19AF0B76" w14:textId="77777777" w:rsidR="00B7703E" w:rsidRPr="00E3299A" w:rsidRDefault="00B7703E" w:rsidP="00B7703E">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E3299A">
              <w:rPr>
                <w:rFonts w:cstheme="minorHAnsi"/>
                <w:b/>
                <w:color w:val="FFFFFF" w:themeColor="background1"/>
                <w:lang w:eastAsia="pl-PL"/>
              </w:rPr>
              <w:t>Rozwój rozproszonych źródeł energii – kolektory słoneczne</w:t>
            </w:r>
          </w:p>
        </w:tc>
      </w:tr>
      <w:tr w:rsidR="00B7703E" w:rsidRPr="008643EA" w14:paraId="30151C20"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2CB184F"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147037B0" w14:textId="77777777" w:rsidR="00B7703E" w:rsidRPr="008643EA" w:rsidRDefault="00654854"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mieszkańcy</w:t>
            </w:r>
          </w:p>
        </w:tc>
      </w:tr>
      <w:tr w:rsidR="00B7703E" w:rsidRPr="008643EA" w14:paraId="6EC4A8C6"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4E4D284"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496CD217" w14:textId="77777777" w:rsidR="00B7703E" w:rsidRPr="008643EA" w:rsidRDefault="00B7703E"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B7703E" w:rsidRPr="008643EA" w14:paraId="6A84AC9A"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98BADC4"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4E95F92A" w14:textId="77777777" w:rsidR="00B7703E"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B7703E" w:rsidRPr="008643EA" w14:paraId="6064282C"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EDE82CF"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394D2A7F" w14:textId="1A403728" w:rsidR="00B7703E"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B7703E" w:rsidRPr="008643EA">
              <w:rPr>
                <w:rFonts w:cstheme="minorHAnsi"/>
                <w:lang w:eastAsia="pl-PL"/>
              </w:rPr>
              <w:t xml:space="preserve"> - 2020</w:t>
            </w:r>
          </w:p>
        </w:tc>
      </w:tr>
      <w:tr w:rsidR="00B7703E" w:rsidRPr="008643EA" w14:paraId="0BFCCAEB"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D65F83F"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4BF1880A" w14:textId="45BAB141" w:rsidR="00B7703E" w:rsidRPr="008643EA" w:rsidRDefault="00BE151F"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B7703E" w:rsidRPr="008643EA" w14:paraId="4B8E0496"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C014055"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570DE81A" w14:textId="20645FC4" w:rsidR="00B7703E"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168,44</w:t>
            </w:r>
          </w:p>
        </w:tc>
      </w:tr>
      <w:tr w:rsidR="00B7703E" w:rsidRPr="008643EA" w14:paraId="189F08F7"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B385702"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6B6EE6F4" w14:textId="68F1D424" w:rsidR="00B7703E" w:rsidRPr="008643EA" w:rsidRDefault="00BE151F"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1 400 000,00</w:t>
            </w:r>
          </w:p>
        </w:tc>
      </w:tr>
      <w:tr w:rsidR="00B7703E" w:rsidRPr="008643EA" w14:paraId="58A48480"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2827BBFB"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17635444" w14:textId="03D71B8C" w:rsidR="00B7703E"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8 311,69</w:t>
            </w:r>
          </w:p>
        </w:tc>
      </w:tr>
      <w:tr w:rsidR="00B7703E" w:rsidRPr="008643EA" w14:paraId="675FA124"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3A7C0D80" w14:textId="77777777" w:rsidR="00B7703E" w:rsidRPr="008643EA" w:rsidRDefault="00B7703E"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41EA9A9" w14:textId="77777777" w:rsidR="00B7703E" w:rsidRPr="008643EA" w:rsidRDefault="00654854"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p>
        </w:tc>
      </w:tr>
    </w:tbl>
    <w:p w14:paraId="5AB5DFBB" w14:textId="77777777" w:rsidR="00B7703E" w:rsidRDefault="00B7703E" w:rsidP="0062716E"/>
    <w:p w14:paraId="0E54FA3B" w14:textId="77777777" w:rsidR="001978B0" w:rsidRDefault="001978B0" w:rsidP="000157BD">
      <w:pPr>
        <w:rPr>
          <w:rFonts w:cstheme="minorHAnsi"/>
          <w:color w:val="000000" w:themeColor="text1"/>
          <w:szCs w:val="24"/>
        </w:rPr>
      </w:pPr>
    </w:p>
    <w:p w14:paraId="6D104F1F" w14:textId="77777777" w:rsidR="000157BD" w:rsidRPr="000157BD" w:rsidRDefault="000157BD" w:rsidP="000157BD">
      <w:pPr>
        <w:rPr>
          <w:rFonts w:cstheme="minorHAnsi"/>
          <w:color w:val="000000" w:themeColor="text1"/>
          <w:szCs w:val="24"/>
        </w:rPr>
      </w:pPr>
      <w:r w:rsidRPr="000157BD">
        <w:rPr>
          <w:rFonts w:cstheme="minorHAnsi"/>
          <w:color w:val="000000" w:themeColor="text1"/>
          <w:szCs w:val="24"/>
        </w:rPr>
        <w:t>Instalacje kolektorów słonecznych to technologia umożliwiająca konwersję energii słonecznej na ciepło niezbędne do ogrzania ciepłej wody użytkowej.</w:t>
      </w:r>
    </w:p>
    <w:p w14:paraId="25B8401D" w14:textId="77777777" w:rsidR="000157BD" w:rsidRPr="000157BD" w:rsidRDefault="000157BD" w:rsidP="000157BD">
      <w:pPr>
        <w:rPr>
          <w:rFonts w:cstheme="minorHAnsi"/>
          <w:color w:val="000000" w:themeColor="text1"/>
          <w:szCs w:val="24"/>
        </w:rPr>
      </w:pPr>
      <w:r>
        <w:rPr>
          <w:rFonts w:cstheme="minorHAnsi"/>
          <w:color w:val="000000" w:themeColor="text1"/>
          <w:szCs w:val="24"/>
        </w:rPr>
        <w:t>R</w:t>
      </w:r>
      <w:r w:rsidRPr="000157BD">
        <w:rPr>
          <w:rFonts w:cstheme="minorHAnsi"/>
          <w:color w:val="000000" w:themeColor="text1"/>
          <w:szCs w:val="24"/>
        </w:rPr>
        <w:t>ekomendowane są instalacje o powierzchni czynnej wynoszącej 5 m</w:t>
      </w:r>
      <w:r w:rsidRPr="000157BD">
        <w:rPr>
          <w:rFonts w:cstheme="minorHAnsi"/>
          <w:color w:val="000000" w:themeColor="text1"/>
          <w:szCs w:val="24"/>
          <w:vertAlign w:val="superscript"/>
        </w:rPr>
        <w:t>2</w:t>
      </w:r>
      <w:r w:rsidRPr="000157BD">
        <w:rPr>
          <w:rFonts w:cstheme="minorHAnsi"/>
          <w:color w:val="000000" w:themeColor="text1"/>
          <w:szCs w:val="24"/>
        </w:rPr>
        <w:t xml:space="preserve">. </w:t>
      </w:r>
    </w:p>
    <w:p w14:paraId="28806916" w14:textId="76D19FC5" w:rsidR="000157BD" w:rsidRPr="000157BD" w:rsidRDefault="000157BD" w:rsidP="000157BD">
      <w:pPr>
        <w:jc w:val="left"/>
        <w:rPr>
          <w:rFonts w:cstheme="minorHAnsi"/>
          <w:color w:val="000000" w:themeColor="text1"/>
          <w:szCs w:val="24"/>
        </w:rPr>
      </w:pPr>
      <w:r w:rsidRPr="000157BD">
        <w:rPr>
          <w:rFonts w:cstheme="minorHAnsi"/>
          <w:color w:val="000000" w:themeColor="text1"/>
          <w:szCs w:val="24"/>
        </w:rPr>
        <w:t>Planowana ilość zamontowanych instalacji –</w:t>
      </w:r>
      <w:r w:rsidR="00C9740D">
        <w:rPr>
          <w:rFonts w:cstheme="minorHAnsi"/>
          <w:color w:val="000000" w:themeColor="text1"/>
          <w:szCs w:val="24"/>
        </w:rPr>
        <w:t xml:space="preserve"> </w:t>
      </w:r>
      <w:r w:rsidR="00BE151F">
        <w:rPr>
          <w:rFonts w:cstheme="minorHAnsi"/>
          <w:color w:val="000000" w:themeColor="text1"/>
          <w:szCs w:val="24"/>
        </w:rPr>
        <w:t xml:space="preserve"> 100</w:t>
      </w:r>
      <w:r w:rsidRPr="000157BD">
        <w:rPr>
          <w:rFonts w:cstheme="minorHAnsi"/>
          <w:color w:val="000000" w:themeColor="text1"/>
          <w:szCs w:val="24"/>
        </w:rPr>
        <w:t>.</w:t>
      </w:r>
    </w:p>
    <w:p w14:paraId="614C2E95" w14:textId="77777777" w:rsidR="000157BD" w:rsidRPr="000157BD" w:rsidRDefault="000157BD" w:rsidP="000157BD">
      <w:pPr>
        <w:rPr>
          <w:rFonts w:cstheme="minorHAnsi"/>
          <w:color w:val="000000" w:themeColor="text1"/>
          <w:szCs w:val="24"/>
        </w:rPr>
      </w:pPr>
      <w:r w:rsidRPr="000157BD">
        <w:rPr>
          <w:rFonts w:cstheme="minorHAnsi"/>
          <w:color w:val="000000" w:themeColor="text1"/>
          <w:szCs w:val="24"/>
        </w:rPr>
        <w:t xml:space="preserve">Instalacja w porze dziennej wykorzystywana będzie do pokrycia potrzeb gospodarstw domowych. Niestety z uwagi na brak możliwości oddania nadwyżek wytworzonego ciepła do sieci konieczne jest zbudowanie zbiorników buforowych na ogrzaną wodę. </w:t>
      </w:r>
    </w:p>
    <w:p w14:paraId="42A3EFCF" w14:textId="77777777" w:rsidR="000157BD" w:rsidRPr="000157BD" w:rsidRDefault="000157BD" w:rsidP="000157BD">
      <w:pPr>
        <w:rPr>
          <w:rFonts w:cstheme="minorHAnsi"/>
          <w:color w:val="000000" w:themeColor="text1"/>
          <w:szCs w:val="24"/>
        </w:rPr>
      </w:pPr>
      <w:r w:rsidRPr="000157BD">
        <w:rPr>
          <w:rFonts w:cstheme="minorHAnsi"/>
          <w:color w:val="000000" w:themeColor="text1"/>
          <w:szCs w:val="24"/>
        </w:rPr>
        <w:t>Szacunkowy koszt realizacji zadania wynosi 14 000 zł za instalację.</w:t>
      </w:r>
    </w:p>
    <w:p w14:paraId="26339E56" w14:textId="756AD54C" w:rsidR="000157BD" w:rsidRPr="000157BD" w:rsidRDefault="000157BD" w:rsidP="000157BD">
      <w:pPr>
        <w:rPr>
          <w:rFonts w:cstheme="minorHAnsi"/>
          <w:color w:val="000000" w:themeColor="text1"/>
          <w:szCs w:val="24"/>
        </w:rPr>
      </w:pPr>
      <w:r w:rsidRPr="000157BD">
        <w:rPr>
          <w:rFonts w:cstheme="minorHAnsi"/>
          <w:color w:val="000000" w:themeColor="text1"/>
          <w:szCs w:val="24"/>
        </w:rPr>
        <w:t>Ponieważ realizacja działania uzależniona jest od zaanga</w:t>
      </w:r>
      <w:r>
        <w:rPr>
          <w:rFonts w:cstheme="minorHAnsi"/>
          <w:color w:val="000000" w:themeColor="text1"/>
          <w:szCs w:val="24"/>
        </w:rPr>
        <w:t xml:space="preserve">żowania kapitału pozostającego </w:t>
      </w:r>
      <w:r w:rsidRPr="000157BD">
        <w:rPr>
          <w:rFonts w:cstheme="minorHAnsi"/>
          <w:color w:val="000000" w:themeColor="text1"/>
          <w:szCs w:val="24"/>
        </w:rPr>
        <w:t xml:space="preserve">w rękach osób prywatnych, rolą wskazanej jednostki organizacyjnej Urzędu </w:t>
      </w:r>
      <w:r w:rsidR="00BE151F">
        <w:rPr>
          <w:rFonts w:cstheme="minorHAnsi"/>
          <w:color w:val="000000" w:themeColor="text1"/>
          <w:szCs w:val="24"/>
        </w:rPr>
        <w:t>Miejskiego</w:t>
      </w:r>
      <w:r w:rsidRPr="000157BD">
        <w:rPr>
          <w:rFonts w:cstheme="minorHAnsi"/>
          <w:color w:val="000000" w:themeColor="text1"/>
          <w:szCs w:val="24"/>
        </w:rPr>
        <w:t xml:space="preserve"> jest prowadzenie działań wspierających przeprowadzenie proponowanych inwestycji poprzez:</w:t>
      </w:r>
    </w:p>
    <w:p w14:paraId="254DFD52" w14:textId="77777777" w:rsidR="000157BD" w:rsidRPr="00E139C3" w:rsidRDefault="000157BD" w:rsidP="007B0194">
      <w:pPr>
        <w:pStyle w:val="Akapitzlist"/>
        <w:numPr>
          <w:ilvl w:val="0"/>
          <w:numId w:val="52"/>
        </w:numPr>
        <w:rPr>
          <w:rFonts w:cstheme="minorHAnsi"/>
          <w:szCs w:val="24"/>
        </w:rPr>
      </w:pPr>
      <w:r w:rsidRPr="00E139C3">
        <w:rPr>
          <w:rFonts w:cstheme="minorHAnsi"/>
          <w:szCs w:val="24"/>
        </w:rPr>
        <w:t>działalność edukacyjną i promocyjną,</w:t>
      </w:r>
    </w:p>
    <w:p w14:paraId="3BFBEF7B" w14:textId="0997B6DF" w:rsidR="000157BD" w:rsidRDefault="000157BD" w:rsidP="007B0194">
      <w:pPr>
        <w:pStyle w:val="Akapitzlist"/>
        <w:numPr>
          <w:ilvl w:val="0"/>
          <w:numId w:val="52"/>
        </w:numPr>
        <w:rPr>
          <w:rFonts w:cstheme="minorHAnsi"/>
          <w:szCs w:val="24"/>
        </w:rPr>
      </w:pPr>
      <w:r w:rsidRPr="00E139C3">
        <w:rPr>
          <w:rFonts w:cstheme="minorHAnsi"/>
          <w:szCs w:val="24"/>
        </w:rPr>
        <w:t>informowanie o aktualnych możliwościach pozyskan</w:t>
      </w:r>
      <w:r w:rsidR="00BE151F">
        <w:rPr>
          <w:rFonts w:cstheme="minorHAnsi"/>
          <w:szCs w:val="24"/>
        </w:rPr>
        <w:t>ia dofinansowania na inwestycje.</w:t>
      </w:r>
    </w:p>
    <w:p w14:paraId="042D6CD2" w14:textId="68D47B7C" w:rsidR="00062E6B" w:rsidRDefault="000157BD" w:rsidP="000157BD">
      <w:pPr>
        <w:rPr>
          <w:rFonts w:cstheme="minorHAnsi"/>
          <w:szCs w:val="24"/>
        </w:rPr>
      </w:pPr>
      <w:r w:rsidRPr="00E139C3">
        <w:rPr>
          <w:rFonts w:cstheme="minorHAnsi"/>
          <w:szCs w:val="24"/>
        </w:rPr>
        <w:t>Koszt realizacji</w:t>
      </w:r>
      <w:r w:rsidR="006C0DD3">
        <w:rPr>
          <w:rFonts w:cstheme="minorHAnsi"/>
          <w:szCs w:val="24"/>
        </w:rPr>
        <w:t xml:space="preserve"> inwestycji to 1 4</w:t>
      </w:r>
      <w:r w:rsidR="00062E6B" w:rsidRPr="00E139C3">
        <w:rPr>
          <w:rFonts w:cstheme="minorHAnsi"/>
          <w:szCs w:val="24"/>
        </w:rPr>
        <w:t>00 000,00 zł.</w:t>
      </w:r>
    </w:p>
    <w:p w14:paraId="31B72C3D" w14:textId="77777777" w:rsidR="009F0CC2" w:rsidRDefault="009F0CC2" w:rsidP="000157BD">
      <w:pPr>
        <w:rPr>
          <w:rFonts w:cstheme="minorHAnsi"/>
          <w:szCs w:val="24"/>
        </w:rPr>
      </w:pPr>
    </w:p>
    <w:p w14:paraId="5B28FEF1" w14:textId="77777777" w:rsidR="009F0CC2" w:rsidRPr="00E139C3" w:rsidRDefault="009F0CC2" w:rsidP="000157BD">
      <w:pPr>
        <w:rPr>
          <w:rFonts w:cstheme="minorHAnsi"/>
          <w:szCs w:val="24"/>
        </w:rPr>
      </w:pPr>
    </w:p>
    <w:p w14:paraId="5DB463DE" w14:textId="77777777" w:rsidR="00E139C3" w:rsidRDefault="00E139C3" w:rsidP="000157BD">
      <w:pPr>
        <w:rPr>
          <w:rFonts w:cstheme="minorHAnsi"/>
          <w:szCs w:val="24"/>
        </w:rPr>
      </w:pPr>
    </w:p>
    <w:tbl>
      <w:tblPr>
        <w:tblStyle w:val="Tabelasiatki5ciemnaakcent12"/>
        <w:tblpPr w:leftFromText="141" w:rightFromText="141" w:vertAnchor="text" w:horzAnchor="margin" w:tblpY="34"/>
        <w:tblW w:w="9462" w:type="dxa"/>
        <w:tblLook w:val="04A0" w:firstRow="1" w:lastRow="0" w:firstColumn="1" w:lastColumn="0" w:noHBand="0" w:noVBand="1"/>
      </w:tblPr>
      <w:tblGrid>
        <w:gridCol w:w="4815"/>
        <w:gridCol w:w="4647"/>
      </w:tblGrid>
      <w:tr w:rsidR="001978B0" w:rsidRPr="00BE151F" w14:paraId="26D017F6"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6C682299" w14:textId="6B1E88ED" w:rsidR="001978B0" w:rsidRPr="004063A0" w:rsidRDefault="004063A0" w:rsidP="001978B0">
            <w:pPr>
              <w:spacing w:before="0" w:after="0" w:line="240" w:lineRule="auto"/>
              <w:jc w:val="left"/>
              <w:rPr>
                <w:rFonts w:cstheme="minorHAnsi"/>
                <w:bCs w:val="0"/>
                <w:lang w:eastAsia="pl-PL"/>
              </w:rPr>
            </w:pPr>
            <w:r w:rsidRPr="004063A0">
              <w:rPr>
                <w:rFonts w:cstheme="minorHAnsi"/>
                <w:bCs w:val="0"/>
                <w:lang w:eastAsia="pl-PL"/>
              </w:rPr>
              <w:lastRenderedPageBreak/>
              <w:t>Działanie X</w:t>
            </w:r>
            <w:r w:rsidR="00423238">
              <w:rPr>
                <w:rFonts w:cstheme="minorHAnsi"/>
                <w:bCs w:val="0"/>
                <w:lang w:eastAsia="pl-PL"/>
              </w:rPr>
              <w:t>X</w:t>
            </w:r>
            <w:r w:rsidR="00FA78EB">
              <w:rPr>
                <w:rFonts w:cstheme="minorHAnsi"/>
                <w:bCs w:val="0"/>
                <w:lang w:eastAsia="pl-PL"/>
              </w:rPr>
              <w:t>I</w:t>
            </w:r>
          </w:p>
        </w:tc>
        <w:tc>
          <w:tcPr>
            <w:tcW w:w="4647" w:type="dxa"/>
            <w:shd w:val="clear" w:color="auto" w:fill="1F4E79" w:themeFill="accent1" w:themeFillShade="80"/>
            <w:vAlign w:val="center"/>
          </w:tcPr>
          <w:p w14:paraId="72043772" w14:textId="77777777" w:rsidR="001978B0" w:rsidRPr="00BE151F" w:rsidRDefault="001978B0" w:rsidP="001978B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color w:val="FF0000"/>
                <w:lang w:eastAsia="pl-PL"/>
              </w:rPr>
            </w:pPr>
          </w:p>
        </w:tc>
      </w:tr>
      <w:tr w:rsidR="001978B0" w:rsidRPr="00BE151F" w14:paraId="70F01C72"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8340279"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Nazwa Działania</w:t>
            </w:r>
          </w:p>
        </w:tc>
        <w:tc>
          <w:tcPr>
            <w:tcW w:w="4647" w:type="dxa"/>
            <w:shd w:val="clear" w:color="auto" w:fill="1F4E79" w:themeFill="accent1" w:themeFillShade="80"/>
            <w:vAlign w:val="center"/>
            <w:hideMark/>
          </w:tcPr>
          <w:p w14:paraId="1E4FA816" w14:textId="77777777" w:rsidR="001978B0" w:rsidRPr="004063A0" w:rsidRDefault="001978B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lang w:eastAsia="pl-PL"/>
              </w:rPr>
            </w:pPr>
            <w:r w:rsidRPr="004063A0">
              <w:rPr>
                <w:rFonts w:cstheme="minorHAnsi"/>
                <w:b/>
                <w:color w:val="FFFFFF" w:themeColor="background1"/>
                <w:lang w:eastAsia="pl-PL"/>
              </w:rPr>
              <w:t>Instalacje pomp ciepła</w:t>
            </w:r>
          </w:p>
        </w:tc>
      </w:tr>
      <w:tr w:rsidR="001978B0" w:rsidRPr="00BE151F" w14:paraId="74189975"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680340E"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Adresat Działania</w:t>
            </w:r>
          </w:p>
        </w:tc>
        <w:tc>
          <w:tcPr>
            <w:tcW w:w="4647" w:type="dxa"/>
            <w:vAlign w:val="center"/>
            <w:hideMark/>
          </w:tcPr>
          <w:p w14:paraId="3F59D3A1" w14:textId="77777777" w:rsidR="001978B0" w:rsidRPr="004063A0"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4063A0">
              <w:rPr>
                <w:rFonts w:cstheme="minorHAnsi"/>
                <w:lang w:eastAsia="pl-PL"/>
              </w:rPr>
              <w:t>mieszkańcy</w:t>
            </w:r>
          </w:p>
        </w:tc>
      </w:tr>
      <w:tr w:rsidR="001978B0" w:rsidRPr="00BE151F" w14:paraId="66A3FCE5"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EC412C4"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Jednostka Odpowiedzialna</w:t>
            </w:r>
          </w:p>
        </w:tc>
        <w:tc>
          <w:tcPr>
            <w:tcW w:w="4647" w:type="dxa"/>
            <w:vAlign w:val="center"/>
            <w:hideMark/>
          </w:tcPr>
          <w:p w14:paraId="7310CD61" w14:textId="77777777" w:rsidR="001978B0" w:rsidRPr="004063A0" w:rsidRDefault="001978B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4063A0">
              <w:rPr>
                <w:rFonts w:cstheme="minorHAnsi"/>
                <w:lang w:eastAsia="pl-PL"/>
              </w:rPr>
              <w:t>-</w:t>
            </w:r>
          </w:p>
        </w:tc>
      </w:tr>
      <w:tr w:rsidR="001978B0" w:rsidRPr="00BE151F" w14:paraId="42A3CAB1"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C29C45E"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Rola jednostki odpowiedzialnej</w:t>
            </w:r>
          </w:p>
        </w:tc>
        <w:tc>
          <w:tcPr>
            <w:tcW w:w="4647" w:type="dxa"/>
            <w:vAlign w:val="center"/>
            <w:hideMark/>
          </w:tcPr>
          <w:p w14:paraId="295F288F" w14:textId="77777777" w:rsidR="001978B0" w:rsidRPr="004063A0"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4063A0">
              <w:rPr>
                <w:rFonts w:cstheme="minorHAnsi"/>
                <w:lang w:eastAsia="pl-PL"/>
              </w:rPr>
              <w:t>Wsparcie procesu inwestycyjnego</w:t>
            </w:r>
          </w:p>
        </w:tc>
      </w:tr>
      <w:tr w:rsidR="001978B0" w:rsidRPr="00BE151F" w14:paraId="78EECCC1"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0A3D2DA"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Okres realizacji</w:t>
            </w:r>
          </w:p>
        </w:tc>
        <w:tc>
          <w:tcPr>
            <w:tcW w:w="4647" w:type="dxa"/>
            <w:vAlign w:val="center"/>
            <w:hideMark/>
          </w:tcPr>
          <w:p w14:paraId="47DCB3E9" w14:textId="77777777" w:rsidR="001978B0" w:rsidRPr="004063A0" w:rsidRDefault="001978B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4063A0">
              <w:rPr>
                <w:rFonts w:cstheme="minorHAnsi"/>
                <w:lang w:eastAsia="pl-PL"/>
              </w:rPr>
              <w:t>2015 - 2020</w:t>
            </w:r>
          </w:p>
        </w:tc>
      </w:tr>
      <w:tr w:rsidR="001978B0" w:rsidRPr="00BE151F" w14:paraId="0118486B"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C320384"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Efekt ekologiczny - redukcja zużycia energii [MWh]</w:t>
            </w:r>
          </w:p>
        </w:tc>
        <w:tc>
          <w:tcPr>
            <w:tcW w:w="4647" w:type="dxa"/>
            <w:vAlign w:val="center"/>
          </w:tcPr>
          <w:p w14:paraId="25BDE574" w14:textId="77777777" w:rsidR="001978B0" w:rsidRPr="004063A0"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4063A0">
              <w:rPr>
                <w:rFonts w:cstheme="minorHAnsi"/>
                <w:lang w:eastAsia="pl-PL"/>
              </w:rPr>
              <w:t>-</w:t>
            </w:r>
          </w:p>
        </w:tc>
      </w:tr>
      <w:tr w:rsidR="001978B0" w:rsidRPr="00BE151F" w14:paraId="3E339D0E"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B9EE9F8"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Efekt ekologiczny - redukcja emisji [Mg CO</w:t>
            </w:r>
            <w:r w:rsidRPr="004063A0">
              <w:rPr>
                <w:rFonts w:cstheme="minorHAnsi"/>
                <w:bCs w:val="0"/>
                <w:vertAlign w:val="subscript"/>
                <w:lang w:eastAsia="pl-PL"/>
              </w:rPr>
              <w:t>2</w:t>
            </w:r>
            <w:r w:rsidRPr="004063A0">
              <w:rPr>
                <w:rFonts w:cstheme="minorHAnsi"/>
                <w:bCs w:val="0"/>
                <w:lang w:eastAsia="pl-PL"/>
              </w:rPr>
              <w:t>]</w:t>
            </w:r>
          </w:p>
        </w:tc>
        <w:tc>
          <w:tcPr>
            <w:tcW w:w="4647" w:type="dxa"/>
            <w:vAlign w:val="center"/>
          </w:tcPr>
          <w:p w14:paraId="3A82924E" w14:textId="2F1A0A85" w:rsidR="001978B0" w:rsidRPr="004063A0" w:rsidRDefault="004063A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1978B0" w:rsidRPr="00BE151F" w14:paraId="5389E17D"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CFBEB8F"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Szacowany koszt działania [zł]</w:t>
            </w:r>
          </w:p>
        </w:tc>
        <w:tc>
          <w:tcPr>
            <w:tcW w:w="4647" w:type="dxa"/>
            <w:vAlign w:val="center"/>
          </w:tcPr>
          <w:p w14:paraId="7788BB64" w14:textId="7DB61B41" w:rsidR="001978B0" w:rsidRPr="004063A0" w:rsidRDefault="004063A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w:t>
            </w:r>
            <w:r w:rsidR="001978B0" w:rsidRPr="004063A0">
              <w:rPr>
                <w:rFonts w:cstheme="minorHAnsi"/>
                <w:lang w:eastAsia="pl-PL"/>
              </w:rPr>
              <w:t> 000 000,00</w:t>
            </w:r>
          </w:p>
        </w:tc>
      </w:tr>
      <w:tr w:rsidR="001978B0" w:rsidRPr="00BE151F" w14:paraId="6D4D83F9"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6B9C637B"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Szacunkowy koszt jednostkowy [zł/Mg CO</w:t>
            </w:r>
            <w:r w:rsidRPr="004063A0">
              <w:rPr>
                <w:rFonts w:cstheme="minorHAnsi"/>
                <w:bCs w:val="0"/>
                <w:vertAlign w:val="subscript"/>
                <w:lang w:eastAsia="pl-PL"/>
              </w:rPr>
              <w:t>2</w:t>
            </w:r>
            <w:r w:rsidRPr="004063A0">
              <w:rPr>
                <w:rFonts w:cstheme="minorHAnsi"/>
                <w:bCs w:val="0"/>
                <w:lang w:eastAsia="pl-PL"/>
              </w:rPr>
              <w:t>]</w:t>
            </w:r>
          </w:p>
        </w:tc>
        <w:tc>
          <w:tcPr>
            <w:tcW w:w="4647" w:type="dxa"/>
            <w:noWrap/>
            <w:vAlign w:val="center"/>
          </w:tcPr>
          <w:p w14:paraId="69A1552D" w14:textId="607C773E" w:rsidR="001978B0" w:rsidRPr="004063A0" w:rsidRDefault="004063A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w:t>
            </w:r>
          </w:p>
        </w:tc>
      </w:tr>
      <w:tr w:rsidR="001978B0" w:rsidRPr="00BE151F" w14:paraId="7CE0F679"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51CCE57C" w14:textId="77777777" w:rsidR="001978B0" w:rsidRPr="004063A0" w:rsidRDefault="001978B0" w:rsidP="001978B0">
            <w:pPr>
              <w:spacing w:before="0" w:after="0" w:line="240" w:lineRule="auto"/>
              <w:jc w:val="left"/>
              <w:rPr>
                <w:rFonts w:cstheme="minorHAnsi"/>
                <w:bCs w:val="0"/>
                <w:lang w:eastAsia="pl-PL"/>
              </w:rPr>
            </w:pPr>
            <w:r w:rsidRPr="004063A0">
              <w:rPr>
                <w:rFonts w:cstheme="minorHAnsi"/>
                <w:bCs w:val="0"/>
                <w:lang w:eastAsia="pl-PL"/>
              </w:rPr>
              <w:t>Źródło finansowania</w:t>
            </w:r>
          </w:p>
        </w:tc>
        <w:tc>
          <w:tcPr>
            <w:tcW w:w="4647" w:type="dxa"/>
            <w:noWrap/>
            <w:vAlign w:val="center"/>
          </w:tcPr>
          <w:p w14:paraId="3C8CB3F8" w14:textId="1347AB8C" w:rsidR="001978B0" w:rsidRPr="004063A0"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4063A0">
              <w:rPr>
                <w:rFonts w:cstheme="minorHAnsi"/>
                <w:lang w:eastAsia="pl-PL"/>
              </w:rPr>
              <w:t>środki własne</w:t>
            </w:r>
            <w:r w:rsidR="004063A0">
              <w:rPr>
                <w:rFonts w:cstheme="minorHAnsi"/>
                <w:lang w:eastAsia="pl-PL"/>
              </w:rPr>
              <w:t xml:space="preserve"> mieszkańców</w:t>
            </w:r>
            <w:r w:rsidRPr="004063A0">
              <w:rPr>
                <w:rFonts w:cstheme="minorHAnsi"/>
                <w:lang w:eastAsia="pl-PL"/>
              </w:rPr>
              <w:t>,</w:t>
            </w:r>
            <w:r w:rsidR="00C9740D" w:rsidRPr="004063A0">
              <w:rPr>
                <w:rFonts w:cstheme="minorHAnsi"/>
                <w:lang w:eastAsia="pl-PL"/>
              </w:rPr>
              <w:t xml:space="preserve"> </w:t>
            </w:r>
            <w:r w:rsidRPr="004063A0">
              <w:rPr>
                <w:rFonts w:cstheme="minorHAnsi"/>
                <w:lang w:eastAsia="pl-PL"/>
              </w:rPr>
              <w:t>środki zewnętrzne</w:t>
            </w:r>
            <w:r w:rsidR="004063A0">
              <w:rPr>
                <w:rFonts w:cstheme="minorHAnsi"/>
                <w:lang w:eastAsia="pl-PL"/>
              </w:rPr>
              <w:t xml:space="preserve"> </w:t>
            </w:r>
            <w:r w:rsidR="004063A0">
              <w:rPr>
                <w:rFonts w:cstheme="minorHAnsi"/>
                <w:lang w:eastAsia="pl-PL"/>
              </w:rPr>
              <w:br/>
              <w:t>w tym unijne</w:t>
            </w:r>
          </w:p>
        </w:tc>
      </w:tr>
    </w:tbl>
    <w:p w14:paraId="5D5C87CD" w14:textId="77777777" w:rsidR="001978B0" w:rsidRDefault="001978B0" w:rsidP="00DC6587">
      <w:pPr>
        <w:rPr>
          <w:rFonts w:cstheme="minorHAnsi"/>
          <w:color w:val="000000" w:themeColor="text1"/>
          <w:szCs w:val="24"/>
        </w:rPr>
      </w:pPr>
    </w:p>
    <w:p w14:paraId="41D2A973" w14:textId="77777777" w:rsidR="00DC6587" w:rsidRPr="00DC6587" w:rsidRDefault="00DC6587" w:rsidP="00DC6587">
      <w:pPr>
        <w:rPr>
          <w:rFonts w:cstheme="minorHAnsi"/>
          <w:color w:val="000000" w:themeColor="text1"/>
          <w:szCs w:val="24"/>
        </w:rPr>
      </w:pPr>
      <w:r w:rsidRPr="00DC6587">
        <w:rPr>
          <w:rFonts w:cstheme="minorHAnsi"/>
          <w:color w:val="000000" w:themeColor="text1"/>
          <w:szCs w:val="24"/>
        </w:rPr>
        <w:t>Pompa ciepła jest najtańszym elektrycznym sposobem na ogrzewanie domu, atrakcyjnym do zastosowania przez mieszkańców.</w:t>
      </w:r>
    </w:p>
    <w:p w14:paraId="49BB82C9" w14:textId="77777777" w:rsidR="00DC6587" w:rsidRPr="00DC6587" w:rsidRDefault="00DC6587" w:rsidP="00DC6587">
      <w:pPr>
        <w:rPr>
          <w:rFonts w:cstheme="minorHAnsi"/>
          <w:color w:val="000000" w:themeColor="text1"/>
          <w:szCs w:val="24"/>
        </w:rPr>
      </w:pPr>
      <w:r w:rsidRPr="00DC6587">
        <w:rPr>
          <w:rFonts w:cstheme="minorHAnsi"/>
          <w:color w:val="000000" w:themeColor="text1"/>
          <w:szCs w:val="24"/>
        </w:rPr>
        <w:t>W zależności od tego, skąd pobierane jest ciepło i jak jest oddawane, wyróżniamy m.in. pompy ciepła:</w:t>
      </w:r>
    </w:p>
    <w:p w14:paraId="399522F9" w14:textId="77777777" w:rsidR="00DC6587" w:rsidRPr="00DC6587" w:rsidRDefault="00DC6587" w:rsidP="007B0194">
      <w:pPr>
        <w:pStyle w:val="Akapitzlist"/>
        <w:numPr>
          <w:ilvl w:val="0"/>
          <w:numId w:val="64"/>
        </w:numPr>
        <w:jc w:val="left"/>
        <w:rPr>
          <w:rFonts w:cstheme="minorHAnsi"/>
          <w:color w:val="000000" w:themeColor="text1"/>
          <w:szCs w:val="24"/>
        </w:rPr>
      </w:pPr>
      <w:r w:rsidRPr="00DC6587">
        <w:rPr>
          <w:rFonts w:cstheme="minorHAnsi"/>
          <w:color w:val="000000" w:themeColor="text1"/>
          <w:szCs w:val="24"/>
        </w:rPr>
        <w:t>powietrze-powietrze (ogrzewają powietrze w pokoju, odbierając ciepła od powietrza atmosferycznego za ścianą),</w:t>
      </w:r>
    </w:p>
    <w:p w14:paraId="296B8F03" w14:textId="77777777" w:rsidR="00DC6587" w:rsidRPr="00DC6587" w:rsidRDefault="00DC6587" w:rsidP="007B0194">
      <w:pPr>
        <w:pStyle w:val="Akapitzlist"/>
        <w:numPr>
          <w:ilvl w:val="0"/>
          <w:numId w:val="64"/>
        </w:numPr>
        <w:rPr>
          <w:rFonts w:cstheme="minorHAnsi"/>
          <w:color w:val="000000" w:themeColor="text1"/>
          <w:szCs w:val="24"/>
        </w:rPr>
      </w:pPr>
      <w:r w:rsidRPr="00DC6587">
        <w:rPr>
          <w:rFonts w:cstheme="minorHAnsi"/>
          <w:color w:val="000000" w:themeColor="text1"/>
          <w:szCs w:val="24"/>
        </w:rPr>
        <w:t>powietrze-woda (chłodzą powietrze, ogrzewają wodę w instalacji ogrzewczej lub ciepłą wodę użytkową),</w:t>
      </w:r>
    </w:p>
    <w:p w14:paraId="1E5A36CA" w14:textId="77777777" w:rsidR="00DC6587" w:rsidRPr="00DC6587" w:rsidRDefault="00DC6587" w:rsidP="007B0194">
      <w:pPr>
        <w:pStyle w:val="Akapitzlist"/>
        <w:numPr>
          <w:ilvl w:val="0"/>
          <w:numId w:val="64"/>
        </w:numPr>
        <w:rPr>
          <w:rFonts w:cstheme="minorHAnsi"/>
          <w:color w:val="000000" w:themeColor="text1"/>
          <w:szCs w:val="24"/>
        </w:rPr>
      </w:pPr>
      <w:r w:rsidRPr="00DC6587">
        <w:rPr>
          <w:rFonts w:cstheme="minorHAnsi"/>
          <w:color w:val="000000" w:themeColor="text1"/>
          <w:szCs w:val="24"/>
        </w:rPr>
        <w:t>glikol-woda (ciepło jest odbierane przez ciecz niezamarzającą, zaś oddawane jest do wody krążącej w instalacji ogrzewczej), określane też czasem mianem gruntowych pomp ciepła,</w:t>
      </w:r>
    </w:p>
    <w:p w14:paraId="05F4AEEA" w14:textId="77777777" w:rsidR="00DC6587" w:rsidRPr="00DC6587" w:rsidRDefault="00DC6587" w:rsidP="007B0194">
      <w:pPr>
        <w:pStyle w:val="Akapitzlist"/>
        <w:numPr>
          <w:ilvl w:val="0"/>
          <w:numId w:val="64"/>
        </w:numPr>
        <w:rPr>
          <w:rFonts w:cstheme="minorHAnsi"/>
          <w:color w:val="000000" w:themeColor="text1"/>
          <w:szCs w:val="24"/>
        </w:rPr>
      </w:pPr>
      <w:r w:rsidRPr="00DC6587">
        <w:rPr>
          <w:rFonts w:cstheme="minorHAnsi"/>
          <w:color w:val="000000" w:themeColor="text1"/>
          <w:szCs w:val="24"/>
        </w:rPr>
        <w:t xml:space="preserve">woda-woda (jak powyżej, przy czym ciepło odbierane jest nie od glikolu krążącego </w:t>
      </w:r>
      <w:r w:rsidRPr="00DC6587">
        <w:rPr>
          <w:rFonts w:cstheme="minorHAnsi"/>
          <w:color w:val="000000" w:themeColor="text1"/>
          <w:szCs w:val="24"/>
        </w:rPr>
        <w:br/>
        <w:t>w wymienniku ciepła, tylko bezpośrednio z wody czerpanej ze studni, rzeki lub stawu).</w:t>
      </w:r>
    </w:p>
    <w:p w14:paraId="16E6FE15" w14:textId="77777777" w:rsidR="00DC6587" w:rsidRPr="00DC6587" w:rsidRDefault="00DC6587" w:rsidP="00DC6587">
      <w:pPr>
        <w:rPr>
          <w:rFonts w:cstheme="minorHAnsi"/>
          <w:color w:val="000000" w:themeColor="text1"/>
          <w:szCs w:val="24"/>
        </w:rPr>
      </w:pPr>
      <w:r w:rsidRPr="00DC6587">
        <w:rPr>
          <w:rFonts w:cstheme="minorHAnsi"/>
          <w:color w:val="000000" w:themeColor="text1"/>
          <w:szCs w:val="24"/>
        </w:rPr>
        <w:t>Według danych branżowych szacunkowy koszt instalacji pompy ciepła to 40 000,00 zł (cena zależna od rodzaju instalacji).</w:t>
      </w:r>
    </w:p>
    <w:p w14:paraId="36AE3283" w14:textId="4469D658" w:rsidR="00DC6587" w:rsidRPr="00DC6587" w:rsidRDefault="00DC6587" w:rsidP="00DC6587">
      <w:pPr>
        <w:jc w:val="left"/>
        <w:rPr>
          <w:rFonts w:cstheme="minorHAnsi"/>
          <w:color w:val="000000" w:themeColor="text1"/>
          <w:szCs w:val="24"/>
        </w:rPr>
      </w:pPr>
      <w:r w:rsidRPr="00DC6587">
        <w:rPr>
          <w:rFonts w:cstheme="minorHAnsi"/>
          <w:color w:val="000000" w:themeColor="text1"/>
          <w:szCs w:val="24"/>
        </w:rPr>
        <w:t xml:space="preserve">Zaproponowano montaż </w:t>
      </w:r>
      <w:r w:rsidR="00734A83">
        <w:rPr>
          <w:rFonts w:cstheme="minorHAnsi"/>
          <w:color w:val="000000" w:themeColor="text1"/>
          <w:szCs w:val="24"/>
        </w:rPr>
        <w:t>50</w:t>
      </w:r>
      <w:r w:rsidRPr="00DC6587">
        <w:rPr>
          <w:rFonts w:cstheme="minorHAnsi"/>
          <w:color w:val="000000" w:themeColor="text1"/>
          <w:szCs w:val="24"/>
        </w:rPr>
        <w:t xml:space="preserve"> instalac</w:t>
      </w:r>
      <w:r>
        <w:rPr>
          <w:rFonts w:cstheme="minorHAnsi"/>
          <w:color w:val="000000" w:themeColor="text1"/>
          <w:szCs w:val="24"/>
        </w:rPr>
        <w:t xml:space="preserve">ji pomp ciepła na terenie </w:t>
      </w:r>
      <w:r w:rsidR="00734A83">
        <w:rPr>
          <w:rFonts w:cstheme="minorHAnsi"/>
          <w:color w:val="000000" w:themeColor="text1"/>
          <w:szCs w:val="24"/>
        </w:rPr>
        <w:t>gminy Ustrzyki Dolne.</w:t>
      </w:r>
    </w:p>
    <w:p w14:paraId="53D49EFC" w14:textId="77777777" w:rsidR="00DC6587" w:rsidRPr="00DC6587" w:rsidRDefault="00DC6587" w:rsidP="00DC6587">
      <w:pPr>
        <w:rPr>
          <w:rFonts w:cstheme="minorHAnsi"/>
          <w:color w:val="000000" w:themeColor="text1"/>
          <w:szCs w:val="24"/>
        </w:rPr>
      </w:pPr>
      <w:r w:rsidRPr="00DC6587">
        <w:rPr>
          <w:rFonts w:cstheme="minorHAnsi"/>
          <w:color w:val="000000" w:themeColor="text1"/>
          <w:szCs w:val="24"/>
        </w:rPr>
        <w:t>W działaniu nie został uwzględniony efekt ekologiczny, ze względu na rożne możliwości wykorzystywanych urządzeń.</w:t>
      </w:r>
    </w:p>
    <w:p w14:paraId="1EE409C2" w14:textId="56A08FC4" w:rsidR="00DC6587" w:rsidRPr="00DC6587" w:rsidRDefault="00DC6587" w:rsidP="00DC6587">
      <w:pPr>
        <w:rPr>
          <w:rFonts w:cstheme="minorHAnsi"/>
          <w:color w:val="000000" w:themeColor="text1"/>
          <w:szCs w:val="24"/>
        </w:rPr>
      </w:pPr>
      <w:r w:rsidRPr="00DC6587">
        <w:rPr>
          <w:rFonts w:cstheme="minorHAnsi"/>
          <w:color w:val="000000" w:themeColor="text1"/>
          <w:szCs w:val="24"/>
        </w:rPr>
        <w:t>Ponieważ realizacja działania uzależniona jest od zaanga</w:t>
      </w:r>
      <w:r w:rsidR="0081627A">
        <w:rPr>
          <w:rFonts w:cstheme="minorHAnsi"/>
          <w:color w:val="000000" w:themeColor="text1"/>
          <w:szCs w:val="24"/>
        </w:rPr>
        <w:t xml:space="preserve">żowania kapitału pozostającego </w:t>
      </w:r>
      <w:r w:rsidRPr="00DC6587">
        <w:rPr>
          <w:rFonts w:cstheme="minorHAnsi"/>
          <w:color w:val="000000" w:themeColor="text1"/>
          <w:szCs w:val="24"/>
        </w:rPr>
        <w:t>w rękach osób prywatnych, rolą wskazanej jednostki organizacyjnej Urzędu Mi</w:t>
      </w:r>
      <w:r w:rsidR="00734A83">
        <w:rPr>
          <w:rFonts w:cstheme="minorHAnsi"/>
          <w:color w:val="000000" w:themeColor="text1"/>
          <w:szCs w:val="24"/>
        </w:rPr>
        <w:t>ejskiego</w:t>
      </w:r>
      <w:r w:rsidRPr="00DC6587">
        <w:rPr>
          <w:rFonts w:cstheme="minorHAnsi"/>
          <w:color w:val="000000" w:themeColor="text1"/>
          <w:szCs w:val="24"/>
        </w:rPr>
        <w:t xml:space="preserve"> jest prowadzenie działań wspierających przeprowadzenie proponowanych inwestycji poprzez:</w:t>
      </w:r>
    </w:p>
    <w:p w14:paraId="2D5713A5" w14:textId="77777777" w:rsidR="00DC6587" w:rsidRPr="00DC6587" w:rsidRDefault="00DC6587" w:rsidP="007B0194">
      <w:pPr>
        <w:pStyle w:val="Akapitzlist"/>
        <w:numPr>
          <w:ilvl w:val="0"/>
          <w:numId w:val="51"/>
        </w:numPr>
        <w:rPr>
          <w:rFonts w:cstheme="minorHAnsi"/>
          <w:color w:val="000000" w:themeColor="text1"/>
          <w:szCs w:val="24"/>
        </w:rPr>
      </w:pPr>
      <w:r w:rsidRPr="00DC6587">
        <w:rPr>
          <w:rFonts w:cstheme="minorHAnsi"/>
          <w:color w:val="000000" w:themeColor="text1"/>
          <w:szCs w:val="24"/>
        </w:rPr>
        <w:lastRenderedPageBreak/>
        <w:t>działalność edukacyjną i promocyjną,</w:t>
      </w:r>
    </w:p>
    <w:p w14:paraId="00997551" w14:textId="7C33B707" w:rsidR="00DC6587" w:rsidRDefault="00DC6587" w:rsidP="007B0194">
      <w:pPr>
        <w:pStyle w:val="Akapitzlist"/>
        <w:numPr>
          <w:ilvl w:val="0"/>
          <w:numId w:val="51"/>
        </w:numPr>
        <w:rPr>
          <w:rFonts w:cstheme="minorHAnsi"/>
          <w:color w:val="000000" w:themeColor="text1"/>
          <w:szCs w:val="24"/>
        </w:rPr>
      </w:pPr>
      <w:r w:rsidRPr="00DC6587">
        <w:rPr>
          <w:rFonts w:cstheme="minorHAnsi"/>
          <w:color w:val="000000" w:themeColor="text1"/>
          <w:szCs w:val="24"/>
        </w:rPr>
        <w:t>informowanie o aktualnych możliwościach pozyskan</w:t>
      </w:r>
      <w:r w:rsidR="00734A83">
        <w:rPr>
          <w:rFonts w:cstheme="minorHAnsi"/>
          <w:color w:val="000000" w:themeColor="text1"/>
          <w:szCs w:val="24"/>
        </w:rPr>
        <w:t>ia dofinansowania na inwestycje.</w:t>
      </w:r>
    </w:p>
    <w:p w14:paraId="2F1F69E4" w14:textId="3F7F8A9E" w:rsidR="00260AB9" w:rsidRPr="001978B0" w:rsidRDefault="00DC6587" w:rsidP="001978B0">
      <w:pPr>
        <w:jc w:val="left"/>
        <w:rPr>
          <w:rFonts w:cstheme="minorHAnsi"/>
          <w:color w:val="000000" w:themeColor="text1"/>
          <w:szCs w:val="24"/>
        </w:rPr>
      </w:pPr>
      <w:r w:rsidRPr="00DC6587">
        <w:rPr>
          <w:rFonts w:cstheme="minorHAnsi"/>
          <w:color w:val="000000" w:themeColor="text1"/>
          <w:szCs w:val="24"/>
        </w:rPr>
        <w:t>Planowany koszt</w:t>
      </w:r>
      <w:r w:rsidR="00734A83">
        <w:rPr>
          <w:rFonts w:cstheme="minorHAnsi"/>
          <w:color w:val="000000" w:themeColor="text1"/>
          <w:szCs w:val="24"/>
        </w:rPr>
        <w:t xml:space="preserve"> przeprowadzenia inwestycji to 2</w:t>
      </w:r>
      <w:r w:rsidRPr="00DC6587">
        <w:rPr>
          <w:rFonts w:cstheme="minorHAnsi"/>
          <w:color w:val="000000" w:themeColor="text1"/>
          <w:szCs w:val="24"/>
        </w:rPr>
        <w:t> 000 000,00 zł.</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E3299A" w:rsidRPr="008643EA" w14:paraId="579CEA2B"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632E0E34" w14:textId="0D77D513" w:rsidR="00E3299A" w:rsidRPr="008643EA" w:rsidRDefault="004063A0" w:rsidP="00C635F7">
            <w:pPr>
              <w:spacing w:before="0" w:after="0" w:line="240" w:lineRule="auto"/>
              <w:jc w:val="left"/>
              <w:rPr>
                <w:rFonts w:cstheme="minorHAnsi"/>
                <w:bCs w:val="0"/>
                <w:lang w:eastAsia="pl-PL"/>
              </w:rPr>
            </w:pPr>
            <w:r>
              <w:rPr>
                <w:rFonts w:cstheme="minorHAnsi"/>
                <w:bCs w:val="0"/>
                <w:lang w:eastAsia="pl-PL"/>
              </w:rPr>
              <w:t>Działanie XX</w:t>
            </w:r>
            <w:r w:rsidR="00423238">
              <w:rPr>
                <w:rFonts w:cstheme="minorHAnsi"/>
                <w:bCs w:val="0"/>
                <w:lang w:eastAsia="pl-PL"/>
              </w:rPr>
              <w:t>I</w:t>
            </w:r>
            <w:r w:rsidR="00FA78EB">
              <w:rPr>
                <w:rFonts w:cstheme="minorHAnsi"/>
                <w:bCs w:val="0"/>
                <w:lang w:eastAsia="pl-PL"/>
              </w:rPr>
              <w:t>I</w:t>
            </w:r>
          </w:p>
        </w:tc>
        <w:tc>
          <w:tcPr>
            <w:tcW w:w="4647" w:type="dxa"/>
            <w:shd w:val="clear" w:color="auto" w:fill="1F4E79" w:themeFill="accent1" w:themeFillShade="80"/>
            <w:vAlign w:val="center"/>
          </w:tcPr>
          <w:p w14:paraId="78E3D630" w14:textId="77777777" w:rsidR="00E3299A" w:rsidRDefault="00E3299A" w:rsidP="00C635F7">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034772" w:rsidRPr="008643EA" w14:paraId="476BFEC8"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39D061D7"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0A46565E" w14:textId="77777777" w:rsidR="00034772" w:rsidRPr="00E3299A" w:rsidRDefault="00034772"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E3299A">
              <w:rPr>
                <w:rFonts w:cstheme="minorHAnsi"/>
                <w:b/>
                <w:color w:val="FFFFFF" w:themeColor="background1"/>
                <w:lang w:eastAsia="pl-PL"/>
              </w:rPr>
              <w:t>Termomo</w:t>
            </w:r>
            <w:r w:rsidR="00050D8F" w:rsidRPr="00E3299A">
              <w:rPr>
                <w:rFonts w:cstheme="minorHAnsi"/>
                <w:b/>
                <w:color w:val="FFFFFF" w:themeColor="background1"/>
                <w:lang w:eastAsia="pl-PL"/>
              </w:rPr>
              <w:t>dernizacja budynków mieszkalnych wraz z audytami energetycznymi</w:t>
            </w:r>
          </w:p>
        </w:tc>
      </w:tr>
      <w:tr w:rsidR="00034772" w:rsidRPr="008643EA" w14:paraId="64F169CC"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51A260F"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2732DA67" w14:textId="15E0D65F" w:rsidR="00034772" w:rsidRPr="008643EA" w:rsidRDefault="00C635F7" w:rsidP="00221BE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w:t>
            </w:r>
            <w:r w:rsidR="00034772">
              <w:rPr>
                <w:rFonts w:cstheme="minorHAnsi"/>
                <w:lang w:eastAsia="pl-PL"/>
              </w:rPr>
              <w:t>ieszkańcy</w:t>
            </w:r>
            <w:r>
              <w:rPr>
                <w:rFonts w:cstheme="minorHAnsi"/>
                <w:lang w:eastAsia="pl-PL"/>
              </w:rPr>
              <w:t xml:space="preserve"> </w:t>
            </w:r>
          </w:p>
        </w:tc>
      </w:tr>
      <w:tr w:rsidR="00034772" w:rsidRPr="008643EA" w14:paraId="262134A6"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C74A2C9"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4195AD2B" w14:textId="77777777" w:rsidR="00034772" w:rsidRPr="008643EA" w:rsidRDefault="00034772"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034772" w:rsidRPr="008643EA" w14:paraId="56F4CDB4"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2ED789A"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4B38A3E8" w14:textId="77777777"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034772" w:rsidRPr="008643EA" w14:paraId="257F9922"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88444BE"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554DD209" w14:textId="260F1244" w:rsidR="00034772" w:rsidRPr="008643EA" w:rsidRDefault="00221BE1"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034772" w:rsidRPr="008643EA">
              <w:rPr>
                <w:rFonts w:cstheme="minorHAnsi"/>
                <w:lang w:eastAsia="pl-PL"/>
              </w:rPr>
              <w:t xml:space="preserve"> - 2020</w:t>
            </w:r>
          </w:p>
        </w:tc>
      </w:tr>
      <w:tr w:rsidR="00034772" w:rsidRPr="008643EA" w14:paraId="6AF9B8FB"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B227C7A"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650E26F7" w14:textId="7697A3F5" w:rsidR="00034772" w:rsidRPr="008643EA" w:rsidRDefault="00221BE1"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034772" w:rsidRPr="008643EA" w14:paraId="0ACC999F"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93A5A91"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1EB11703" w14:textId="35A897BD" w:rsidR="00034772" w:rsidRPr="008643EA" w:rsidRDefault="0041762A"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926,00</w:t>
            </w:r>
          </w:p>
        </w:tc>
      </w:tr>
      <w:tr w:rsidR="00034772" w:rsidRPr="008643EA" w14:paraId="146B70FD"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BB97A87"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359E4936" w14:textId="55261136" w:rsidR="00034772" w:rsidRPr="008643EA" w:rsidRDefault="00221BE1" w:rsidP="00221BE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5 000 000,00</w:t>
            </w:r>
          </w:p>
        </w:tc>
      </w:tr>
      <w:tr w:rsidR="00034772" w:rsidRPr="008643EA" w14:paraId="5E7E1515"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78DA619D"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6CDFBDB7" w14:textId="5563605C" w:rsidR="00034772" w:rsidRPr="008643EA" w:rsidRDefault="0041762A"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5 399,57</w:t>
            </w:r>
          </w:p>
        </w:tc>
      </w:tr>
      <w:tr w:rsidR="00034772" w:rsidRPr="008643EA" w14:paraId="16B5484A"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25FBAD5C"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3365706" w14:textId="5ABCBB1C"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00221BE1">
              <w:rPr>
                <w:rFonts w:cstheme="minorHAnsi"/>
                <w:lang w:eastAsia="pl-PL"/>
              </w:rPr>
              <w:t xml:space="preserve"> mieszkańców</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221BE1">
              <w:rPr>
                <w:rFonts w:cstheme="minorHAnsi"/>
                <w:lang w:eastAsia="pl-PL"/>
              </w:rPr>
              <w:t xml:space="preserve"> </w:t>
            </w:r>
            <w:r w:rsidR="00221BE1">
              <w:rPr>
                <w:rFonts w:cstheme="minorHAnsi"/>
                <w:lang w:eastAsia="pl-PL"/>
              </w:rPr>
              <w:br/>
              <w:t xml:space="preserve">w tym unijne </w:t>
            </w:r>
          </w:p>
        </w:tc>
      </w:tr>
    </w:tbl>
    <w:p w14:paraId="43A300D2" w14:textId="77777777" w:rsidR="006067EA" w:rsidRPr="00415DF8" w:rsidRDefault="00367A12" w:rsidP="006067EA">
      <w:pPr>
        <w:rPr>
          <w:b/>
          <w:color w:val="FFFFFF" w:themeColor="background1"/>
        </w:rPr>
      </w:pPr>
      <w:r w:rsidRPr="00415DF8">
        <w:rPr>
          <w:b/>
          <w:color w:val="FFFFFF" w:themeColor="background1"/>
        </w:rPr>
        <w:t>IAŁANIE XV</w:t>
      </w:r>
    </w:p>
    <w:p w14:paraId="3279E391" w14:textId="13EBF4C7" w:rsidR="00221BE1" w:rsidRDefault="00221BE1" w:rsidP="00C635F7">
      <w:pPr>
        <w:rPr>
          <w:rFonts w:cstheme="minorHAnsi"/>
          <w:szCs w:val="24"/>
        </w:rPr>
      </w:pPr>
      <w:r>
        <w:rPr>
          <w:rFonts w:cstheme="minorHAnsi"/>
          <w:szCs w:val="24"/>
        </w:rPr>
        <w:t>Działanie zakłada przeprowadzenie działań termomodernizacyjnych w prywatnych budynkach.</w:t>
      </w:r>
    </w:p>
    <w:p w14:paraId="00A18E1A" w14:textId="091C0B5E" w:rsidR="00C635F7" w:rsidRPr="00125230" w:rsidRDefault="00C635F7" w:rsidP="00C635F7">
      <w:pPr>
        <w:rPr>
          <w:rFonts w:cstheme="minorHAnsi"/>
          <w:szCs w:val="24"/>
        </w:rPr>
      </w:pPr>
      <w:r w:rsidRPr="00125230">
        <w:rPr>
          <w:rFonts w:cstheme="minorHAnsi"/>
          <w:szCs w:val="24"/>
        </w:rPr>
        <w:t xml:space="preserve">Szacunkowym efektem realizacji zadania jest obniżenie zużycia energii w zmodernizowanych obiektach </w:t>
      </w:r>
      <w:r w:rsidR="00125230">
        <w:rPr>
          <w:rFonts w:cstheme="minorHAnsi"/>
          <w:szCs w:val="24"/>
        </w:rPr>
        <w:br/>
      </w:r>
      <w:r w:rsidRPr="00125230">
        <w:rPr>
          <w:rFonts w:cstheme="minorHAnsi"/>
          <w:szCs w:val="24"/>
        </w:rPr>
        <w:t>o 45%. Lista działań klasyfikowanych jako przedsięwzięcia termomodernizacyjne:</w:t>
      </w:r>
    </w:p>
    <w:p w14:paraId="50D534FD"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 xml:space="preserve">ocieplenie obiektu, </w:t>
      </w:r>
    </w:p>
    <w:p w14:paraId="1E5EBAEF"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wymiana okien oraz drzwi zewnętrznych,</w:t>
      </w:r>
    </w:p>
    <w:p w14:paraId="33362CC8"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modernizację systemu grzewczego,</w:t>
      </w:r>
    </w:p>
    <w:p w14:paraId="4060B2D9"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 xml:space="preserve">modernizację systemu wentylacyjnego, </w:t>
      </w:r>
    </w:p>
    <w:p w14:paraId="58B9FF87"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modernizację systemu przygotowania ciepłej wody użytkowej,</w:t>
      </w:r>
    </w:p>
    <w:p w14:paraId="728CCFEE"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zastosowanie odnawialnych źródeł energii,</w:t>
      </w:r>
    </w:p>
    <w:p w14:paraId="1F11E143"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implementacja systemów zarządzania energią,</w:t>
      </w:r>
    </w:p>
    <w:p w14:paraId="0BFB8E4D" w14:textId="77777777" w:rsidR="00C635F7" w:rsidRPr="00125230" w:rsidRDefault="00C635F7" w:rsidP="007B0194">
      <w:pPr>
        <w:pStyle w:val="Akapitzlist"/>
        <w:numPr>
          <w:ilvl w:val="0"/>
          <w:numId w:val="55"/>
        </w:numPr>
        <w:rPr>
          <w:rFonts w:cstheme="minorHAnsi"/>
          <w:szCs w:val="24"/>
        </w:rPr>
      </w:pPr>
      <w:r w:rsidRPr="00125230">
        <w:rPr>
          <w:rFonts w:cstheme="minorHAnsi"/>
          <w:szCs w:val="24"/>
        </w:rPr>
        <w:t>inne działania wynikające z przeprowadzonego audytu.</w:t>
      </w:r>
      <w:r w:rsidR="003F26BA" w:rsidRPr="00125230">
        <w:rPr>
          <w:rFonts w:cstheme="minorHAnsi"/>
          <w:szCs w:val="24"/>
        </w:rPr>
        <w:t xml:space="preserve"> </w:t>
      </w:r>
    </w:p>
    <w:p w14:paraId="4C8ED3F9" w14:textId="2BB316C4" w:rsidR="00C635F7" w:rsidRPr="0010646D" w:rsidRDefault="00C635F7" w:rsidP="0010646D">
      <w:pPr>
        <w:rPr>
          <w:rFonts w:cstheme="minorHAnsi"/>
          <w:szCs w:val="24"/>
        </w:rPr>
      </w:pPr>
      <w:r w:rsidRPr="00C635F7">
        <w:rPr>
          <w:rFonts w:cstheme="minorHAnsi"/>
          <w:szCs w:val="24"/>
        </w:rPr>
        <w:t xml:space="preserve">Ponieważ realizacja działania uzależniona jest od zaangażowania kapitału pozostającego </w:t>
      </w:r>
      <w:r w:rsidRPr="00C635F7">
        <w:rPr>
          <w:rFonts w:cstheme="minorHAnsi"/>
          <w:szCs w:val="24"/>
        </w:rPr>
        <w:br/>
      </w:r>
      <w:r w:rsidRPr="00B42536">
        <w:rPr>
          <w:rFonts w:cstheme="minorHAnsi"/>
          <w:szCs w:val="24"/>
        </w:rPr>
        <w:t>w rękach osób prywatnych</w:t>
      </w:r>
      <w:r w:rsidR="00B42536" w:rsidRPr="00B42536">
        <w:rPr>
          <w:rFonts w:cstheme="minorHAnsi"/>
          <w:szCs w:val="24"/>
        </w:rPr>
        <w:t xml:space="preserve"> oraz zarządców wspólnot i spółdzielni</w:t>
      </w:r>
      <w:r w:rsidRPr="00B42536">
        <w:rPr>
          <w:rFonts w:cstheme="minorHAnsi"/>
          <w:szCs w:val="24"/>
        </w:rPr>
        <w:t xml:space="preserve">, </w:t>
      </w:r>
      <w:r w:rsidRPr="00C635F7">
        <w:rPr>
          <w:rFonts w:cstheme="minorHAnsi"/>
          <w:szCs w:val="24"/>
        </w:rPr>
        <w:t xml:space="preserve">rolą wskazanej jednostki organizacyjnej Urzędu </w:t>
      </w:r>
      <w:r w:rsidR="00221BE1">
        <w:rPr>
          <w:rFonts w:cstheme="minorHAnsi"/>
          <w:szCs w:val="24"/>
        </w:rPr>
        <w:t>Miejskiego</w:t>
      </w:r>
      <w:r w:rsidRPr="00C635F7">
        <w:rPr>
          <w:rFonts w:cstheme="minorHAnsi"/>
          <w:szCs w:val="24"/>
        </w:rPr>
        <w:t xml:space="preserve"> jest prowadzenie działań wspierających przeprowadzenie proponowanych inwestycji poprzez:</w:t>
      </w:r>
      <w:r w:rsidR="0010646D">
        <w:rPr>
          <w:rFonts w:cstheme="minorHAnsi"/>
          <w:szCs w:val="24"/>
        </w:rPr>
        <w:t xml:space="preserve"> </w:t>
      </w:r>
      <w:r w:rsidRPr="0010646D">
        <w:rPr>
          <w:rFonts w:cstheme="minorHAnsi"/>
          <w:szCs w:val="24"/>
        </w:rPr>
        <w:t>dzia</w:t>
      </w:r>
      <w:r w:rsidR="0010646D">
        <w:rPr>
          <w:rFonts w:cstheme="minorHAnsi"/>
          <w:szCs w:val="24"/>
        </w:rPr>
        <w:t xml:space="preserve">łalność edukacyjną i promocyjną oraz </w:t>
      </w:r>
      <w:r w:rsidRPr="0010646D">
        <w:rPr>
          <w:rFonts w:cstheme="minorHAnsi"/>
          <w:szCs w:val="24"/>
        </w:rPr>
        <w:t>informowanie o aktualnych możliwościach pozyskania dofinansowania na inwestycje.</w:t>
      </w:r>
    </w:p>
    <w:p w14:paraId="1E66D38C" w14:textId="29EA09E4" w:rsidR="00125230" w:rsidRDefault="00125230" w:rsidP="00125230">
      <w:pPr>
        <w:rPr>
          <w:rFonts w:cstheme="minorHAnsi"/>
          <w:szCs w:val="24"/>
        </w:rPr>
      </w:pPr>
      <w:r w:rsidRPr="00125230">
        <w:rPr>
          <w:rFonts w:cstheme="minorHAnsi"/>
          <w:szCs w:val="24"/>
        </w:rPr>
        <w:lastRenderedPageBreak/>
        <w:t xml:space="preserve">Działanie to pozwoli na ograniczenie niskiej emisji </w:t>
      </w:r>
      <w:r w:rsidR="00221BE1">
        <w:rPr>
          <w:rFonts w:cstheme="minorHAnsi"/>
          <w:szCs w:val="24"/>
        </w:rPr>
        <w:t>na terenie gminy Ustrzyki Dolne.</w:t>
      </w:r>
    </w:p>
    <w:p w14:paraId="6D8CA824" w14:textId="2C0C09E8" w:rsidR="00221BE1" w:rsidRPr="00125230" w:rsidRDefault="00221BE1" w:rsidP="00125230">
      <w:pPr>
        <w:rPr>
          <w:rFonts w:cstheme="minorHAnsi"/>
          <w:szCs w:val="24"/>
        </w:rPr>
      </w:pPr>
      <w:r>
        <w:rPr>
          <w:rFonts w:cstheme="minorHAnsi"/>
          <w:szCs w:val="24"/>
        </w:rPr>
        <w:t>Założono przeprowadzenie termomodernizacji w 100 budynkach (koszt 50 000,00 zł za każdy budynek).</w:t>
      </w:r>
    </w:p>
    <w:p w14:paraId="69CE5E66" w14:textId="079C6524" w:rsidR="0069166D" w:rsidRPr="0069166D" w:rsidRDefault="00C635F7" w:rsidP="00982D3E">
      <w:pPr>
        <w:jc w:val="left"/>
        <w:rPr>
          <w:rFonts w:cstheme="minorHAnsi"/>
          <w:szCs w:val="24"/>
        </w:rPr>
      </w:pPr>
      <w:r w:rsidRPr="00C635F7">
        <w:rPr>
          <w:rFonts w:cstheme="minorHAnsi"/>
          <w:szCs w:val="24"/>
        </w:rPr>
        <w:t>Szacowany koszt przeprowadzenia</w:t>
      </w:r>
      <w:r w:rsidR="00221BE1">
        <w:rPr>
          <w:rFonts w:cstheme="minorHAnsi"/>
          <w:szCs w:val="24"/>
        </w:rPr>
        <w:t xml:space="preserve"> działania to 5 0</w:t>
      </w:r>
      <w:r w:rsidR="00982D3E">
        <w:rPr>
          <w:rFonts w:cstheme="minorHAnsi"/>
          <w:szCs w:val="24"/>
        </w:rPr>
        <w:t>00 000,00 zł.</w:t>
      </w:r>
    </w:p>
    <w:tbl>
      <w:tblPr>
        <w:tblStyle w:val="Tabelasiatki5ciemnaakcent12"/>
        <w:tblpPr w:leftFromText="141" w:rightFromText="141" w:vertAnchor="text" w:horzAnchor="margin" w:tblpXSpec="center" w:tblpY="339"/>
        <w:tblW w:w="9462" w:type="dxa"/>
        <w:tblLook w:val="04A0" w:firstRow="1" w:lastRow="0" w:firstColumn="1" w:lastColumn="0" w:noHBand="0" w:noVBand="1"/>
      </w:tblPr>
      <w:tblGrid>
        <w:gridCol w:w="4815"/>
        <w:gridCol w:w="4647"/>
      </w:tblGrid>
      <w:tr w:rsidR="001567F7" w:rsidRPr="008643EA" w14:paraId="06D3FED2"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2D086644" w14:textId="4935FFCF" w:rsidR="001567F7" w:rsidRPr="008643EA" w:rsidRDefault="004063A0" w:rsidP="00C635F7">
            <w:pPr>
              <w:spacing w:before="0" w:after="0" w:line="240" w:lineRule="auto"/>
              <w:jc w:val="left"/>
              <w:rPr>
                <w:rFonts w:cstheme="minorHAnsi"/>
                <w:bCs w:val="0"/>
                <w:lang w:eastAsia="pl-PL"/>
              </w:rPr>
            </w:pPr>
            <w:r>
              <w:rPr>
                <w:rFonts w:cstheme="minorHAnsi"/>
                <w:bCs w:val="0"/>
                <w:lang w:eastAsia="pl-PL"/>
              </w:rPr>
              <w:t>Działanie XXI</w:t>
            </w:r>
            <w:r w:rsidR="00423238">
              <w:rPr>
                <w:rFonts w:cstheme="minorHAnsi"/>
                <w:bCs w:val="0"/>
                <w:lang w:eastAsia="pl-PL"/>
              </w:rPr>
              <w:t>I</w:t>
            </w:r>
            <w:r w:rsidR="00FA78EB">
              <w:rPr>
                <w:rFonts w:cstheme="minorHAnsi"/>
                <w:bCs w:val="0"/>
                <w:lang w:eastAsia="pl-PL"/>
              </w:rPr>
              <w:t>I</w:t>
            </w:r>
          </w:p>
        </w:tc>
        <w:tc>
          <w:tcPr>
            <w:tcW w:w="4647" w:type="dxa"/>
            <w:shd w:val="clear" w:color="auto" w:fill="1F4E79" w:themeFill="accent1" w:themeFillShade="80"/>
            <w:vAlign w:val="center"/>
          </w:tcPr>
          <w:p w14:paraId="3648182B" w14:textId="77777777" w:rsidR="001567F7" w:rsidRDefault="001567F7" w:rsidP="00C635F7">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034772" w:rsidRPr="008643EA" w14:paraId="30CC1056"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DE35F90" w14:textId="77777777" w:rsidR="00034772" w:rsidRPr="001567F7" w:rsidRDefault="00034772" w:rsidP="00C635F7">
            <w:pPr>
              <w:spacing w:before="0" w:after="0" w:line="240" w:lineRule="auto"/>
              <w:jc w:val="left"/>
              <w:rPr>
                <w:rFonts w:cstheme="minorHAnsi"/>
                <w:bCs w:val="0"/>
                <w:lang w:eastAsia="pl-PL"/>
              </w:rPr>
            </w:pPr>
            <w:r w:rsidRPr="001567F7">
              <w:rPr>
                <w:rFonts w:cstheme="minorHAnsi"/>
                <w:bCs w:val="0"/>
                <w:lang w:eastAsia="pl-PL"/>
              </w:rPr>
              <w:t>Nazwa Działania</w:t>
            </w:r>
          </w:p>
        </w:tc>
        <w:tc>
          <w:tcPr>
            <w:tcW w:w="4647" w:type="dxa"/>
            <w:shd w:val="clear" w:color="auto" w:fill="1F4E79" w:themeFill="accent1" w:themeFillShade="80"/>
            <w:vAlign w:val="center"/>
            <w:hideMark/>
          </w:tcPr>
          <w:p w14:paraId="66D5BD4D" w14:textId="77777777" w:rsidR="00034772" w:rsidRPr="001567F7" w:rsidRDefault="003D7FBE"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lang w:eastAsia="pl-PL"/>
              </w:rPr>
            </w:pPr>
            <w:r w:rsidRPr="001567F7">
              <w:rPr>
                <w:rFonts w:cstheme="minorHAnsi"/>
                <w:b/>
                <w:color w:val="FFFFFF" w:themeColor="background1"/>
                <w:lang w:eastAsia="pl-PL"/>
              </w:rPr>
              <w:t>Ograniczenie emisji z budynków mieszkalnych – wymiana kotłów</w:t>
            </w:r>
          </w:p>
        </w:tc>
      </w:tr>
      <w:tr w:rsidR="00034772" w:rsidRPr="008643EA" w14:paraId="1E9EB532"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F9B7329"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299D9D0D" w14:textId="77777777"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mieszkańcy</w:t>
            </w:r>
          </w:p>
        </w:tc>
      </w:tr>
      <w:tr w:rsidR="00034772" w:rsidRPr="008643EA" w14:paraId="3B088FD1"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999FEDA"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33D2DA2C" w14:textId="77777777" w:rsidR="00034772" w:rsidRPr="008643EA" w:rsidRDefault="00034772"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034772" w:rsidRPr="008643EA" w14:paraId="37A6A095"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528229DA"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668C83BC" w14:textId="77777777"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034772" w:rsidRPr="008643EA" w14:paraId="56C10E9C"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E6B5371"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466CCB53" w14:textId="6DE33F13" w:rsidR="00034772"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034772" w:rsidRPr="008643EA">
              <w:rPr>
                <w:rFonts w:cstheme="minorHAnsi"/>
                <w:lang w:eastAsia="pl-PL"/>
              </w:rPr>
              <w:t xml:space="preserve"> - 2020</w:t>
            </w:r>
          </w:p>
        </w:tc>
      </w:tr>
      <w:tr w:rsidR="00034772" w:rsidRPr="008643EA" w14:paraId="1FAE57C5"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75A603F"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712B281A" w14:textId="77777777"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034772" w:rsidRPr="008643EA" w14:paraId="0D4BFEAE"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7E69F0D0"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41484A02" w14:textId="15587CE0" w:rsidR="00034772"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2 025,70</w:t>
            </w:r>
          </w:p>
        </w:tc>
      </w:tr>
      <w:tr w:rsidR="00034772" w:rsidRPr="008643EA" w14:paraId="47D79A04"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1A8A975F"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1DDDF98" w14:textId="55428AA6" w:rsidR="00034772" w:rsidRPr="008643EA" w:rsidRDefault="00BE151F"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2 800 000,00</w:t>
            </w:r>
          </w:p>
        </w:tc>
      </w:tr>
      <w:tr w:rsidR="00034772" w:rsidRPr="008643EA" w14:paraId="67FA2CB8"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353C7674" w14:textId="77777777"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6B99024D" w14:textId="01B3D4B2" w:rsidR="00034772" w:rsidRPr="008643EA" w:rsidRDefault="00BE151F" w:rsidP="00C635F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1 382,24</w:t>
            </w:r>
          </w:p>
        </w:tc>
      </w:tr>
      <w:tr w:rsidR="00034772" w:rsidRPr="008643EA" w14:paraId="04A97CCC"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03928CA7" w14:textId="1C0CC061" w:rsidR="00034772" w:rsidRPr="008643EA" w:rsidRDefault="00034772" w:rsidP="00C635F7">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282A952C" w14:textId="610CE54C" w:rsidR="00034772" w:rsidRPr="008643EA" w:rsidRDefault="00034772" w:rsidP="00C635F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00BE151F">
              <w:rPr>
                <w:rFonts w:cstheme="minorHAnsi"/>
                <w:lang w:eastAsia="pl-PL"/>
              </w:rPr>
              <w:t xml:space="preserve"> mieszkańców</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BE151F">
              <w:rPr>
                <w:rFonts w:cstheme="minorHAnsi"/>
                <w:lang w:eastAsia="pl-PL"/>
              </w:rPr>
              <w:t xml:space="preserve"> </w:t>
            </w:r>
            <w:r w:rsidR="00BE151F">
              <w:rPr>
                <w:rFonts w:cstheme="minorHAnsi"/>
                <w:lang w:eastAsia="pl-PL"/>
              </w:rPr>
              <w:br/>
              <w:t>w tym unijne</w:t>
            </w:r>
          </w:p>
        </w:tc>
      </w:tr>
    </w:tbl>
    <w:p w14:paraId="75256058" w14:textId="77777777" w:rsidR="001978B0" w:rsidRDefault="001978B0" w:rsidP="00C635F7">
      <w:pPr>
        <w:rPr>
          <w:rFonts w:cstheme="minorHAnsi"/>
          <w:color w:val="000000" w:themeColor="text1"/>
          <w:szCs w:val="24"/>
        </w:rPr>
      </w:pPr>
    </w:p>
    <w:p w14:paraId="35EDFFB0" w14:textId="77777777" w:rsidR="00C635F7" w:rsidRDefault="00C635F7" w:rsidP="00C635F7">
      <w:pPr>
        <w:rPr>
          <w:rFonts w:cstheme="minorHAnsi"/>
          <w:color w:val="000000" w:themeColor="text1"/>
          <w:szCs w:val="24"/>
        </w:rPr>
      </w:pPr>
      <w:r w:rsidRPr="000157BD">
        <w:rPr>
          <w:rFonts w:cstheme="minorHAnsi"/>
          <w:color w:val="000000" w:themeColor="text1"/>
          <w:szCs w:val="24"/>
        </w:rPr>
        <w:t>W ramach działania proponowana jest wymiana kotłów na bardziej efektywne lub zastąpienie ich innymi rodzajami paliwa.</w:t>
      </w:r>
    </w:p>
    <w:p w14:paraId="0676D630" w14:textId="488B2920" w:rsidR="00C635F7" w:rsidRPr="000157BD" w:rsidRDefault="00C635F7" w:rsidP="00C635F7">
      <w:pPr>
        <w:rPr>
          <w:rFonts w:cstheme="minorHAnsi"/>
          <w:color w:val="000000" w:themeColor="text1"/>
          <w:szCs w:val="24"/>
        </w:rPr>
      </w:pPr>
      <w:r>
        <w:rPr>
          <w:rFonts w:cstheme="minorHAnsi"/>
          <w:color w:val="000000" w:themeColor="text1"/>
          <w:szCs w:val="24"/>
        </w:rPr>
        <w:t xml:space="preserve">Na terenie </w:t>
      </w:r>
      <w:r w:rsidR="00BE151F">
        <w:rPr>
          <w:rFonts w:cstheme="minorHAnsi"/>
          <w:color w:val="000000" w:themeColor="text1"/>
          <w:szCs w:val="24"/>
        </w:rPr>
        <w:t>gminy Ustrzyki Dolne około 70,4%</w:t>
      </w:r>
      <w:r>
        <w:rPr>
          <w:rFonts w:cstheme="minorHAnsi"/>
          <w:color w:val="000000" w:themeColor="text1"/>
          <w:szCs w:val="24"/>
        </w:rPr>
        <w:t xml:space="preserve"> mieszkańców wykorzystuje do ogrzewania mieszkań paliwa stałe (m.in. </w:t>
      </w:r>
      <w:r w:rsidRPr="00BE151F">
        <w:rPr>
          <w:rFonts w:cstheme="minorHAnsi"/>
          <w:szCs w:val="24"/>
        </w:rPr>
        <w:t>węgiel).</w:t>
      </w:r>
      <w:r w:rsidR="00BE151F">
        <w:rPr>
          <w:rFonts w:cstheme="minorHAnsi"/>
          <w:szCs w:val="24"/>
        </w:rPr>
        <w:t xml:space="preserve"> Zaproponowano wymianę 350</w:t>
      </w:r>
      <w:r w:rsidRPr="00BE151F">
        <w:rPr>
          <w:rFonts w:cstheme="minorHAnsi"/>
          <w:szCs w:val="24"/>
        </w:rPr>
        <w:t xml:space="preserve"> kotłów na terenie miasta</w:t>
      </w:r>
      <w:r w:rsidR="00BE151F">
        <w:rPr>
          <w:rFonts w:cstheme="minorHAnsi"/>
          <w:szCs w:val="24"/>
        </w:rPr>
        <w:t xml:space="preserve"> i gminy</w:t>
      </w:r>
      <w:r w:rsidRPr="00BE151F">
        <w:rPr>
          <w:rFonts w:cstheme="minorHAnsi"/>
          <w:szCs w:val="24"/>
        </w:rPr>
        <w:t>, co stanowi</w:t>
      </w:r>
      <w:r w:rsidR="00BE151F">
        <w:rPr>
          <w:rFonts w:cstheme="minorHAnsi"/>
          <w:szCs w:val="24"/>
        </w:rPr>
        <w:t xml:space="preserve"> około 9</w:t>
      </w:r>
      <w:r w:rsidRPr="00BE151F">
        <w:rPr>
          <w:rFonts w:cstheme="minorHAnsi"/>
          <w:szCs w:val="24"/>
        </w:rPr>
        <w:t xml:space="preserve">% wszystkich kotłów węglowych. </w:t>
      </w:r>
    </w:p>
    <w:p w14:paraId="18039B59" w14:textId="77777777" w:rsidR="00C635F7" w:rsidRPr="000157BD" w:rsidRDefault="00C635F7" w:rsidP="00C635F7">
      <w:pPr>
        <w:rPr>
          <w:rFonts w:cstheme="minorHAnsi"/>
          <w:color w:val="000000" w:themeColor="text1"/>
          <w:szCs w:val="24"/>
        </w:rPr>
      </w:pPr>
      <w:r w:rsidRPr="000157BD">
        <w:rPr>
          <w:rFonts w:cstheme="minorHAnsi"/>
          <w:color w:val="000000" w:themeColor="text1"/>
          <w:szCs w:val="24"/>
        </w:rPr>
        <w:t>Kotły węglowe można zastąpić rozwiązaniami technologicznymi wykorzystującymi:</w:t>
      </w:r>
      <w:r w:rsidR="0069166D">
        <w:rPr>
          <w:rFonts w:cstheme="minorHAnsi"/>
          <w:color w:val="000000" w:themeColor="text1"/>
          <w:szCs w:val="24"/>
        </w:rPr>
        <w:t xml:space="preserve"> </w:t>
      </w:r>
    </w:p>
    <w:p w14:paraId="7CC471A4" w14:textId="77777777" w:rsidR="008E43BA" w:rsidRDefault="008E43BA" w:rsidP="007B0194">
      <w:pPr>
        <w:pStyle w:val="Akapitzlist"/>
        <w:numPr>
          <w:ilvl w:val="0"/>
          <w:numId w:val="53"/>
        </w:numPr>
        <w:rPr>
          <w:rFonts w:cstheme="minorHAnsi"/>
          <w:szCs w:val="24"/>
        </w:rPr>
      </w:pPr>
      <w:r w:rsidRPr="008E43BA">
        <w:rPr>
          <w:rFonts w:cstheme="minorHAnsi"/>
          <w:szCs w:val="24"/>
        </w:rPr>
        <w:t xml:space="preserve">energię elektryczną, </w:t>
      </w:r>
    </w:p>
    <w:p w14:paraId="174895B2" w14:textId="77777777" w:rsidR="00E139C3" w:rsidRPr="008E43BA" w:rsidRDefault="001978B0" w:rsidP="007B0194">
      <w:pPr>
        <w:pStyle w:val="Akapitzlist"/>
        <w:numPr>
          <w:ilvl w:val="0"/>
          <w:numId w:val="53"/>
        </w:numPr>
        <w:rPr>
          <w:rFonts w:cstheme="minorHAnsi"/>
          <w:szCs w:val="24"/>
        </w:rPr>
      </w:pPr>
      <w:r>
        <w:rPr>
          <w:rFonts w:cstheme="minorHAnsi"/>
          <w:szCs w:val="24"/>
        </w:rPr>
        <w:t>węgiel (</w:t>
      </w:r>
      <w:r w:rsidR="00046886">
        <w:rPr>
          <w:rFonts w:cstheme="minorHAnsi"/>
          <w:szCs w:val="24"/>
        </w:rPr>
        <w:t>w kotłach o wysokiej sprawności),</w:t>
      </w:r>
    </w:p>
    <w:p w14:paraId="56A37D8B" w14:textId="77777777" w:rsidR="00C635F7" w:rsidRPr="008E43BA" w:rsidRDefault="00C635F7" w:rsidP="007B0194">
      <w:pPr>
        <w:pStyle w:val="Akapitzlist"/>
        <w:numPr>
          <w:ilvl w:val="0"/>
          <w:numId w:val="53"/>
        </w:numPr>
        <w:rPr>
          <w:rFonts w:cstheme="minorHAnsi"/>
          <w:szCs w:val="24"/>
        </w:rPr>
      </w:pPr>
      <w:r w:rsidRPr="008E43BA">
        <w:rPr>
          <w:rFonts w:cstheme="minorHAnsi"/>
          <w:szCs w:val="24"/>
        </w:rPr>
        <w:t>biomasę.</w:t>
      </w:r>
    </w:p>
    <w:p w14:paraId="591419F5" w14:textId="505BF968" w:rsidR="00C635F7" w:rsidRPr="000157BD" w:rsidRDefault="00C635F7" w:rsidP="00C635F7">
      <w:pPr>
        <w:rPr>
          <w:rFonts w:cstheme="minorHAnsi"/>
          <w:color w:val="000000" w:themeColor="text1"/>
          <w:szCs w:val="24"/>
        </w:rPr>
      </w:pPr>
      <w:r w:rsidRPr="000157BD">
        <w:rPr>
          <w:rFonts w:cstheme="minorHAnsi"/>
          <w:color w:val="000000" w:themeColor="text1"/>
          <w:szCs w:val="24"/>
        </w:rPr>
        <w:t xml:space="preserve">Ponieważ realizacja działania uzależniona jest od zaangażowania kapitału pozostającego </w:t>
      </w:r>
      <w:r w:rsidRPr="000157BD">
        <w:rPr>
          <w:rFonts w:cstheme="minorHAnsi"/>
          <w:color w:val="000000" w:themeColor="text1"/>
          <w:szCs w:val="24"/>
        </w:rPr>
        <w:br/>
        <w:t xml:space="preserve">w rękach osób prywatnych, rolą wskazanej jednostki organizacyjnej Urzędu </w:t>
      </w:r>
      <w:r w:rsidR="00BE151F">
        <w:rPr>
          <w:rFonts w:cstheme="minorHAnsi"/>
          <w:color w:val="000000" w:themeColor="text1"/>
          <w:szCs w:val="24"/>
        </w:rPr>
        <w:t>Miejskiego</w:t>
      </w:r>
      <w:r w:rsidRPr="000157BD">
        <w:rPr>
          <w:rFonts w:cstheme="minorHAnsi"/>
          <w:color w:val="000000" w:themeColor="text1"/>
          <w:szCs w:val="24"/>
        </w:rPr>
        <w:t xml:space="preserve"> jest prowadzenie działań wspierających przeprowadzenie proponowanych inwestycji poprzez:</w:t>
      </w:r>
    </w:p>
    <w:p w14:paraId="7334AB63" w14:textId="77777777" w:rsidR="00C635F7" w:rsidRPr="000157BD" w:rsidRDefault="00C635F7" w:rsidP="007B0194">
      <w:pPr>
        <w:pStyle w:val="Akapitzlist"/>
        <w:numPr>
          <w:ilvl w:val="0"/>
          <w:numId w:val="54"/>
        </w:numPr>
        <w:rPr>
          <w:rFonts w:cstheme="minorHAnsi"/>
          <w:color w:val="000000" w:themeColor="text1"/>
          <w:szCs w:val="24"/>
        </w:rPr>
      </w:pPr>
      <w:r w:rsidRPr="000157BD">
        <w:rPr>
          <w:rFonts w:cstheme="minorHAnsi"/>
          <w:color w:val="000000" w:themeColor="text1"/>
          <w:szCs w:val="24"/>
        </w:rPr>
        <w:t>działalność edukacyjną i promocyjną,</w:t>
      </w:r>
    </w:p>
    <w:p w14:paraId="469FD792" w14:textId="71E4C61B" w:rsidR="00C635F7" w:rsidRDefault="00C635F7" w:rsidP="007B0194">
      <w:pPr>
        <w:pStyle w:val="Akapitzlist"/>
        <w:numPr>
          <w:ilvl w:val="0"/>
          <w:numId w:val="54"/>
        </w:numPr>
        <w:rPr>
          <w:rFonts w:cstheme="minorHAnsi"/>
          <w:color w:val="000000" w:themeColor="text1"/>
          <w:szCs w:val="24"/>
        </w:rPr>
      </w:pPr>
      <w:r w:rsidRPr="000157BD">
        <w:rPr>
          <w:rFonts w:cstheme="minorHAnsi"/>
          <w:color w:val="000000" w:themeColor="text1"/>
          <w:szCs w:val="24"/>
        </w:rPr>
        <w:t>informowanie o aktualnych możliwościach pozyskan</w:t>
      </w:r>
      <w:r w:rsidR="00BE151F">
        <w:rPr>
          <w:rFonts w:cstheme="minorHAnsi"/>
          <w:color w:val="000000" w:themeColor="text1"/>
          <w:szCs w:val="24"/>
        </w:rPr>
        <w:t>ia dofinansowania na inwestycje.</w:t>
      </w:r>
    </w:p>
    <w:p w14:paraId="7CDC67D2" w14:textId="77777777" w:rsidR="00C635F7" w:rsidRPr="00E139C3" w:rsidRDefault="00C635F7" w:rsidP="00C635F7">
      <w:pPr>
        <w:rPr>
          <w:rFonts w:cstheme="minorHAnsi"/>
          <w:szCs w:val="24"/>
        </w:rPr>
      </w:pPr>
      <w:r w:rsidRPr="00E139C3">
        <w:rPr>
          <w:rFonts w:cstheme="minorHAnsi"/>
          <w:szCs w:val="24"/>
        </w:rPr>
        <w:t>Według danych branżowych</w:t>
      </w:r>
      <w:r w:rsidR="00C9740D">
        <w:rPr>
          <w:rFonts w:cstheme="minorHAnsi"/>
          <w:szCs w:val="24"/>
        </w:rPr>
        <w:t xml:space="preserve"> </w:t>
      </w:r>
      <w:r w:rsidRPr="00E139C3">
        <w:rPr>
          <w:rFonts w:cstheme="minorHAnsi"/>
          <w:szCs w:val="24"/>
        </w:rPr>
        <w:t>wymiana jednego kotła to koszt około 8 000,00 zł.</w:t>
      </w:r>
    </w:p>
    <w:p w14:paraId="26863ED9" w14:textId="7F60B829" w:rsidR="00BE151F" w:rsidRDefault="00C635F7" w:rsidP="00C635F7">
      <w:pPr>
        <w:rPr>
          <w:rFonts w:cstheme="minorHAnsi"/>
          <w:szCs w:val="24"/>
        </w:rPr>
      </w:pPr>
      <w:r w:rsidRPr="00E139C3">
        <w:rPr>
          <w:rFonts w:cstheme="minorHAnsi"/>
          <w:szCs w:val="24"/>
        </w:rPr>
        <w:lastRenderedPageBreak/>
        <w:t>Szacowany koszt realizacji zadania, ob</w:t>
      </w:r>
      <w:r w:rsidR="00BE151F">
        <w:rPr>
          <w:rFonts w:cstheme="minorHAnsi"/>
          <w:szCs w:val="24"/>
        </w:rPr>
        <w:t>ejmujący wymianę 350</w:t>
      </w:r>
      <w:r w:rsidR="008E43BA" w:rsidRPr="00E139C3">
        <w:rPr>
          <w:rFonts w:cstheme="minorHAnsi"/>
          <w:szCs w:val="24"/>
        </w:rPr>
        <w:t xml:space="preserve"> kotłów to </w:t>
      </w:r>
      <w:r w:rsidR="00BE151F">
        <w:rPr>
          <w:rFonts w:cstheme="minorHAnsi"/>
          <w:szCs w:val="24"/>
        </w:rPr>
        <w:t>koszt 2 800 000,00 zł.</w:t>
      </w:r>
    </w:p>
    <w:p w14:paraId="2D4934DE" w14:textId="0725E26D" w:rsidR="00C635F7" w:rsidRPr="00260AB9" w:rsidRDefault="00C635F7" w:rsidP="00C635F7">
      <w:pPr>
        <w:rPr>
          <w:rFonts w:cstheme="minorHAnsi"/>
          <w:szCs w:val="24"/>
        </w:rPr>
      </w:pPr>
      <w:r w:rsidRPr="00260AB9">
        <w:rPr>
          <w:rFonts w:cstheme="minorHAnsi"/>
          <w:szCs w:val="24"/>
        </w:rPr>
        <w:t>Działanie to pozwoli na ograniczenie niskiej emisji na t</w:t>
      </w:r>
      <w:r w:rsidR="00982D3E" w:rsidRPr="00260AB9">
        <w:rPr>
          <w:rFonts w:cstheme="minorHAnsi"/>
          <w:szCs w:val="24"/>
        </w:rPr>
        <w:t xml:space="preserve">erenie miasta </w:t>
      </w:r>
      <w:r w:rsidR="00BE151F">
        <w:rPr>
          <w:rFonts w:cstheme="minorHAnsi"/>
          <w:szCs w:val="24"/>
        </w:rPr>
        <w:t>i gminy Ustrzyki Dolne.</w:t>
      </w:r>
    </w:p>
    <w:tbl>
      <w:tblPr>
        <w:tblStyle w:val="Tabelasiatki5ciemnaakcent12"/>
        <w:tblpPr w:leftFromText="141" w:rightFromText="141" w:vertAnchor="text" w:horzAnchor="margin" w:tblpY="408"/>
        <w:tblW w:w="9462" w:type="dxa"/>
        <w:tblLook w:val="04A0" w:firstRow="1" w:lastRow="0" w:firstColumn="1" w:lastColumn="0" w:noHBand="0" w:noVBand="1"/>
      </w:tblPr>
      <w:tblGrid>
        <w:gridCol w:w="4815"/>
        <w:gridCol w:w="4647"/>
      </w:tblGrid>
      <w:tr w:rsidR="001978B0" w:rsidRPr="008643EA" w14:paraId="3995BD53" w14:textId="77777777" w:rsidTr="001978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tcPr>
          <w:p w14:paraId="6C7DF96B" w14:textId="49CE3ECA" w:rsidR="001978B0" w:rsidRPr="008643EA" w:rsidRDefault="004063A0" w:rsidP="001978B0">
            <w:pPr>
              <w:spacing w:before="0" w:after="0" w:line="240" w:lineRule="auto"/>
              <w:jc w:val="left"/>
              <w:rPr>
                <w:rFonts w:cstheme="minorHAnsi"/>
                <w:bCs w:val="0"/>
                <w:lang w:eastAsia="pl-PL"/>
              </w:rPr>
            </w:pPr>
            <w:r>
              <w:rPr>
                <w:rFonts w:cstheme="minorHAnsi"/>
                <w:bCs w:val="0"/>
                <w:lang w:eastAsia="pl-PL"/>
              </w:rPr>
              <w:t>Działanie XXI</w:t>
            </w:r>
            <w:r w:rsidR="00FA78EB">
              <w:rPr>
                <w:rFonts w:cstheme="minorHAnsi"/>
                <w:bCs w:val="0"/>
                <w:lang w:eastAsia="pl-PL"/>
              </w:rPr>
              <w:t>V</w:t>
            </w:r>
          </w:p>
        </w:tc>
        <w:tc>
          <w:tcPr>
            <w:tcW w:w="4647" w:type="dxa"/>
            <w:shd w:val="clear" w:color="auto" w:fill="1F4E79" w:themeFill="accent1" w:themeFillShade="80"/>
            <w:vAlign w:val="center"/>
          </w:tcPr>
          <w:p w14:paraId="37D676BB" w14:textId="77777777" w:rsidR="001978B0" w:rsidRDefault="001978B0" w:rsidP="001978B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cstheme="minorHAnsi"/>
                <w:lang w:eastAsia="pl-PL"/>
              </w:rPr>
            </w:pPr>
          </w:p>
        </w:tc>
      </w:tr>
      <w:tr w:rsidR="001978B0" w:rsidRPr="008643EA" w14:paraId="10C4BF41" w14:textId="77777777" w:rsidTr="001978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408CE761"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Nazwa Działania</w:t>
            </w:r>
          </w:p>
        </w:tc>
        <w:tc>
          <w:tcPr>
            <w:tcW w:w="4647" w:type="dxa"/>
            <w:shd w:val="clear" w:color="auto" w:fill="1F4E79" w:themeFill="accent1" w:themeFillShade="80"/>
            <w:vAlign w:val="center"/>
            <w:hideMark/>
          </w:tcPr>
          <w:p w14:paraId="78953FFD" w14:textId="77777777" w:rsidR="001978B0" w:rsidRPr="001567F7" w:rsidRDefault="001978B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lang w:eastAsia="pl-PL"/>
              </w:rPr>
            </w:pPr>
            <w:r w:rsidRPr="001567F7">
              <w:rPr>
                <w:rFonts w:cstheme="minorHAnsi"/>
                <w:b/>
                <w:color w:val="FFFFFF" w:themeColor="background1"/>
                <w:lang w:eastAsia="pl-PL"/>
              </w:rPr>
              <w:t xml:space="preserve">Rozwój budownictwa pasywnego </w:t>
            </w:r>
            <w:r w:rsidRPr="001567F7">
              <w:rPr>
                <w:rFonts w:cstheme="minorHAnsi"/>
                <w:b/>
                <w:color w:val="FFFFFF" w:themeColor="background1"/>
                <w:lang w:eastAsia="pl-PL"/>
              </w:rPr>
              <w:br/>
              <w:t>i energooszczędnego</w:t>
            </w:r>
          </w:p>
        </w:tc>
      </w:tr>
      <w:tr w:rsidR="001978B0" w:rsidRPr="008643EA" w14:paraId="4F91C36F"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6E9DB48"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Adresat Działania</w:t>
            </w:r>
          </w:p>
        </w:tc>
        <w:tc>
          <w:tcPr>
            <w:tcW w:w="4647" w:type="dxa"/>
            <w:vAlign w:val="center"/>
            <w:hideMark/>
          </w:tcPr>
          <w:p w14:paraId="348E3B9D" w14:textId="77777777" w:rsidR="001978B0" w:rsidRPr="008643EA"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sidRPr="00944C7C">
              <w:rPr>
                <w:rFonts w:cstheme="minorHAnsi"/>
                <w:lang w:eastAsia="pl-PL"/>
              </w:rPr>
              <w:t>Mieszkańcy</w:t>
            </w:r>
          </w:p>
        </w:tc>
      </w:tr>
      <w:tr w:rsidR="001978B0" w:rsidRPr="008643EA" w14:paraId="00914952"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6036B84"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Jednostka Odpowiedzialna</w:t>
            </w:r>
          </w:p>
        </w:tc>
        <w:tc>
          <w:tcPr>
            <w:tcW w:w="4647" w:type="dxa"/>
            <w:vAlign w:val="center"/>
            <w:hideMark/>
          </w:tcPr>
          <w:p w14:paraId="6C4079E5" w14:textId="77777777" w:rsidR="001978B0" w:rsidRPr="008643EA" w:rsidRDefault="001978B0"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sidRPr="008643EA">
              <w:rPr>
                <w:rFonts w:cstheme="minorHAnsi"/>
                <w:lang w:eastAsia="pl-PL"/>
              </w:rPr>
              <w:t>-</w:t>
            </w:r>
          </w:p>
        </w:tc>
      </w:tr>
      <w:tr w:rsidR="001978B0" w:rsidRPr="008643EA" w14:paraId="766E9AB9"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0B67D78"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Rola jednostki odpowiedzialnej</w:t>
            </w:r>
          </w:p>
        </w:tc>
        <w:tc>
          <w:tcPr>
            <w:tcW w:w="4647" w:type="dxa"/>
            <w:vAlign w:val="center"/>
            <w:hideMark/>
          </w:tcPr>
          <w:p w14:paraId="53F844A7" w14:textId="77777777" w:rsidR="001978B0" w:rsidRPr="008643EA"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Wsparcie procesu inwestycyjnego</w:t>
            </w:r>
          </w:p>
        </w:tc>
      </w:tr>
      <w:tr w:rsidR="001978B0" w:rsidRPr="008643EA" w14:paraId="1B4292D8"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0C32A62B"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Okres realizacji</w:t>
            </w:r>
          </w:p>
        </w:tc>
        <w:tc>
          <w:tcPr>
            <w:tcW w:w="4647" w:type="dxa"/>
            <w:vAlign w:val="center"/>
            <w:hideMark/>
          </w:tcPr>
          <w:p w14:paraId="0E1D75F3" w14:textId="49326241" w:rsidR="001978B0" w:rsidRPr="008643EA" w:rsidRDefault="00221BE1"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2016</w:t>
            </w:r>
            <w:r w:rsidR="001978B0" w:rsidRPr="008643EA">
              <w:rPr>
                <w:rFonts w:cstheme="minorHAnsi"/>
                <w:lang w:eastAsia="pl-PL"/>
              </w:rPr>
              <w:t xml:space="preserve"> - 2020</w:t>
            </w:r>
          </w:p>
        </w:tc>
      </w:tr>
      <w:tr w:rsidR="001978B0" w:rsidRPr="008643EA" w14:paraId="432E4D21"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4081859"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Efekt ekologiczny - redukcja zużycia energii [MWh]</w:t>
            </w:r>
          </w:p>
        </w:tc>
        <w:tc>
          <w:tcPr>
            <w:tcW w:w="4647" w:type="dxa"/>
            <w:vAlign w:val="center"/>
          </w:tcPr>
          <w:p w14:paraId="259AEACC" w14:textId="5C6109C6" w:rsidR="001978B0" w:rsidRPr="008643EA" w:rsidRDefault="00221BE1"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w:t>
            </w:r>
          </w:p>
        </w:tc>
      </w:tr>
      <w:tr w:rsidR="001978B0" w:rsidRPr="008643EA" w14:paraId="4AB30089"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6251CD98"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Efekt ekologiczny - redukcja emisji [Mg CO</w:t>
            </w:r>
            <w:r w:rsidRPr="008643EA">
              <w:rPr>
                <w:rFonts w:cstheme="minorHAnsi"/>
                <w:bCs w:val="0"/>
                <w:vertAlign w:val="subscript"/>
                <w:lang w:eastAsia="pl-PL"/>
              </w:rPr>
              <w:t>2</w:t>
            </w:r>
            <w:r w:rsidRPr="008643EA">
              <w:rPr>
                <w:rFonts w:cstheme="minorHAnsi"/>
                <w:bCs w:val="0"/>
                <w:lang w:eastAsia="pl-PL"/>
              </w:rPr>
              <w:t>]</w:t>
            </w:r>
          </w:p>
        </w:tc>
        <w:tc>
          <w:tcPr>
            <w:tcW w:w="4647" w:type="dxa"/>
            <w:vAlign w:val="center"/>
          </w:tcPr>
          <w:p w14:paraId="77491B8E" w14:textId="686A9849" w:rsidR="001978B0" w:rsidRPr="008643EA" w:rsidRDefault="00221BE1"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155,00</w:t>
            </w:r>
          </w:p>
        </w:tc>
      </w:tr>
      <w:tr w:rsidR="001978B0" w:rsidRPr="008643EA" w14:paraId="0E7FF9EA"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vAlign w:val="center"/>
            <w:hideMark/>
          </w:tcPr>
          <w:p w14:paraId="2EF3F36D"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Szacowany koszt działania [zł]</w:t>
            </w:r>
          </w:p>
        </w:tc>
        <w:tc>
          <w:tcPr>
            <w:tcW w:w="4647" w:type="dxa"/>
            <w:vAlign w:val="center"/>
          </w:tcPr>
          <w:p w14:paraId="5FCE7589" w14:textId="181B847E" w:rsidR="001978B0" w:rsidRPr="008643EA" w:rsidRDefault="00221BE1"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color w:val="000000" w:themeColor="text1"/>
                <w:szCs w:val="24"/>
              </w:rPr>
              <w:t>1 725 600,00</w:t>
            </w:r>
          </w:p>
        </w:tc>
      </w:tr>
      <w:tr w:rsidR="001978B0" w:rsidRPr="008643EA" w14:paraId="1FFFF7B6" w14:textId="77777777" w:rsidTr="001978B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hideMark/>
          </w:tcPr>
          <w:p w14:paraId="5EA3441F"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Szacunkowy koszt jednostkowy [zł/Mg CO</w:t>
            </w:r>
            <w:r w:rsidRPr="008643EA">
              <w:rPr>
                <w:rFonts w:cstheme="minorHAnsi"/>
                <w:bCs w:val="0"/>
                <w:vertAlign w:val="subscript"/>
                <w:lang w:eastAsia="pl-PL"/>
              </w:rPr>
              <w:t>2</w:t>
            </w:r>
            <w:r w:rsidRPr="008643EA">
              <w:rPr>
                <w:rFonts w:cstheme="minorHAnsi"/>
                <w:bCs w:val="0"/>
                <w:lang w:eastAsia="pl-PL"/>
              </w:rPr>
              <w:t>]</w:t>
            </w:r>
          </w:p>
        </w:tc>
        <w:tc>
          <w:tcPr>
            <w:tcW w:w="4647" w:type="dxa"/>
            <w:noWrap/>
            <w:vAlign w:val="center"/>
          </w:tcPr>
          <w:p w14:paraId="3879495B" w14:textId="3D2D8957" w:rsidR="001978B0" w:rsidRPr="008643EA" w:rsidRDefault="00221BE1" w:rsidP="001978B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lang w:eastAsia="pl-PL"/>
              </w:rPr>
            </w:pPr>
            <w:r>
              <w:rPr>
                <w:rFonts w:cstheme="minorHAnsi"/>
                <w:lang w:eastAsia="pl-PL"/>
              </w:rPr>
              <w:t>11 132,90</w:t>
            </w:r>
          </w:p>
        </w:tc>
      </w:tr>
      <w:tr w:rsidR="001978B0" w:rsidRPr="008643EA" w14:paraId="0FB05985" w14:textId="77777777" w:rsidTr="001978B0">
        <w:trPr>
          <w:trHeight w:val="397"/>
        </w:trPr>
        <w:tc>
          <w:tcPr>
            <w:cnfStyle w:val="001000000000" w:firstRow="0" w:lastRow="0" w:firstColumn="1" w:lastColumn="0" w:oddVBand="0" w:evenVBand="0" w:oddHBand="0" w:evenHBand="0" w:firstRowFirstColumn="0" w:firstRowLastColumn="0" w:lastRowFirstColumn="0" w:lastRowLastColumn="0"/>
            <w:tcW w:w="4815" w:type="dxa"/>
            <w:shd w:val="clear" w:color="auto" w:fill="1F4E79" w:themeFill="accent1" w:themeFillShade="80"/>
            <w:noWrap/>
            <w:vAlign w:val="center"/>
          </w:tcPr>
          <w:p w14:paraId="39CEB7D1" w14:textId="77777777" w:rsidR="001978B0" w:rsidRPr="008643EA" w:rsidRDefault="001978B0" w:rsidP="001978B0">
            <w:pPr>
              <w:spacing w:before="0" w:after="0" w:line="240" w:lineRule="auto"/>
              <w:jc w:val="left"/>
              <w:rPr>
                <w:rFonts w:cstheme="minorHAnsi"/>
                <w:bCs w:val="0"/>
                <w:lang w:eastAsia="pl-PL"/>
              </w:rPr>
            </w:pPr>
            <w:r w:rsidRPr="008643EA">
              <w:rPr>
                <w:rFonts w:cstheme="minorHAnsi"/>
                <w:bCs w:val="0"/>
                <w:lang w:eastAsia="pl-PL"/>
              </w:rPr>
              <w:t>Źródło finansowania</w:t>
            </w:r>
          </w:p>
        </w:tc>
        <w:tc>
          <w:tcPr>
            <w:tcW w:w="4647" w:type="dxa"/>
            <w:noWrap/>
            <w:vAlign w:val="center"/>
          </w:tcPr>
          <w:p w14:paraId="4A6E9754" w14:textId="63FD0E22" w:rsidR="001978B0" w:rsidRPr="008643EA" w:rsidRDefault="001978B0" w:rsidP="001978B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lang w:eastAsia="pl-PL"/>
              </w:rPr>
            </w:pPr>
            <w:r>
              <w:rPr>
                <w:rFonts w:cstheme="minorHAnsi"/>
                <w:lang w:eastAsia="pl-PL"/>
              </w:rPr>
              <w:t>środki własne</w:t>
            </w:r>
            <w:r w:rsidR="00BE151F">
              <w:rPr>
                <w:rFonts w:cstheme="minorHAnsi"/>
                <w:lang w:eastAsia="pl-PL"/>
              </w:rPr>
              <w:t xml:space="preserve"> mieszkańców</w:t>
            </w:r>
            <w:r w:rsidRPr="00BA1E82">
              <w:rPr>
                <w:rFonts w:cstheme="minorHAnsi"/>
                <w:lang w:eastAsia="pl-PL"/>
              </w:rPr>
              <w:t>,</w:t>
            </w:r>
            <w:r w:rsidR="00C9740D">
              <w:rPr>
                <w:rFonts w:cstheme="minorHAnsi"/>
                <w:lang w:eastAsia="pl-PL"/>
              </w:rPr>
              <w:t xml:space="preserve"> </w:t>
            </w:r>
            <w:r w:rsidRPr="00BA1E82">
              <w:rPr>
                <w:rFonts w:cstheme="minorHAnsi"/>
                <w:lang w:eastAsia="pl-PL"/>
              </w:rPr>
              <w:t>środki zewnętrzne</w:t>
            </w:r>
            <w:r w:rsidR="00BE151F">
              <w:rPr>
                <w:rFonts w:cstheme="minorHAnsi"/>
                <w:lang w:eastAsia="pl-PL"/>
              </w:rPr>
              <w:t xml:space="preserve"> </w:t>
            </w:r>
            <w:r w:rsidR="00BE151F">
              <w:rPr>
                <w:rFonts w:cstheme="minorHAnsi"/>
                <w:lang w:eastAsia="pl-PL"/>
              </w:rPr>
              <w:br/>
              <w:t>w tym unijne</w:t>
            </w:r>
          </w:p>
        </w:tc>
      </w:tr>
    </w:tbl>
    <w:p w14:paraId="7B66FB49" w14:textId="77777777" w:rsidR="00E139C3" w:rsidRPr="00E139C3" w:rsidRDefault="00E139C3" w:rsidP="00E139C3">
      <w:pPr>
        <w:rPr>
          <w:rFonts w:cstheme="minorHAnsi"/>
          <w:szCs w:val="24"/>
        </w:rPr>
      </w:pPr>
    </w:p>
    <w:p w14:paraId="38C313A9" w14:textId="77777777" w:rsidR="00DE6FBA" w:rsidRDefault="00DE6FBA" w:rsidP="00982D3E">
      <w:pPr>
        <w:rPr>
          <w:rFonts w:cstheme="minorHAnsi"/>
          <w:color w:val="000000" w:themeColor="text1"/>
          <w:szCs w:val="24"/>
        </w:rPr>
      </w:pPr>
    </w:p>
    <w:p w14:paraId="2ED602DA" w14:textId="77777777" w:rsidR="00982D3E" w:rsidRDefault="00982D3E" w:rsidP="00982D3E">
      <w:pPr>
        <w:rPr>
          <w:rFonts w:cstheme="minorHAnsi"/>
          <w:color w:val="000000" w:themeColor="text1"/>
          <w:szCs w:val="24"/>
        </w:rPr>
      </w:pPr>
      <w:r w:rsidRPr="00982D3E">
        <w:rPr>
          <w:rFonts w:cstheme="minorHAnsi"/>
          <w:color w:val="000000" w:themeColor="text1"/>
          <w:szCs w:val="24"/>
        </w:rPr>
        <w:t xml:space="preserve">Działania w zakresie </w:t>
      </w:r>
      <w:r w:rsidR="008E43BA">
        <w:rPr>
          <w:rFonts w:cstheme="minorHAnsi"/>
          <w:color w:val="000000" w:themeColor="text1"/>
          <w:szCs w:val="24"/>
        </w:rPr>
        <w:t>ograniczania</w:t>
      </w:r>
      <w:r w:rsidRPr="00982D3E">
        <w:rPr>
          <w:rFonts w:cstheme="minorHAnsi"/>
          <w:color w:val="000000" w:themeColor="text1"/>
          <w:szCs w:val="24"/>
        </w:rPr>
        <w:t xml:space="preserve"> emisji gazów cieplarnianych podejmować można nie tylko </w:t>
      </w:r>
      <w:r>
        <w:rPr>
          <w:rFonts w:cstheme="minorHAnsi"/>
          <w:color w:val="000000" w:themeColor="text1"/>
          <w:szCs w:val="24"/>
        </w:rPr>
        <w:br/>
      </w:r>
      <w:r w:rsidRPr="00982D3E">
        <w:rPr>
          <w:rFonts w:cstheme="minorHAnsi"/>
          <w:color w:val="000000" w:themeColor="text1"/>
          <w:szCs w:val="24"/>
        </w:rPr>
        <w:t xml:space="preserve">w stosunku do już istniejących obiektów, ale również do nowopowstających budynków. Budynki pasywne mają nawet kilkukrotnie mniejsze zużycie energii od budynków budowanych w technologii tradycyjnej. </w:t>
      </w:r>
    </w:p>
    <w:p w14:paraId="63383178" w14:textId="14F3FAAA" w:rsidR="00982D3E" w:rsidRPr="00982D3E" w:rsidRDefault="00982D3E" w:rsidP="00982D3E">
      <w:pPr>
        <w:rPr>
          <w:rFonts w:cstheme="minorHAnsi"/>
          <w:szCs w:val="24"/>
        </w:rPr>
      </w:pPr>
      <w:r w:rsidRPr="00982D3E">
        <w:rPr>
          <w:rFonts w:cstheme="minorHAnsi"/>
          <w:szCs w:val="24"/>
        </w:rPr>
        <w:t>Na potrzeby niniejszego dokumentu założono, że w perspe</w:t>
      </w:r>
      <w:r w:rsidR="00BE151F">
        <w:rPr>
          <w:rFonts w:cstheme="minorHAnsi"/>
          <w:szCs w:val="24"/>
        </w:rPr>
        <w:t>ktywie do roku 2020 powstanie 10</w:t>
      </w:r>
      <w:r w:rsidRPr="00982D3E">
        <w:rPr>
          <w:rFonts w:cstheme="minorHAnsi"/>
          <w:szCs w:val="24"/>
        </w:rPr>
        <w:t xml:space="preserve"> </w:t>
      </w:r>
      <w:r w:rsidR="008E43BA">
        <w:rPr>
          <w:rFonts w:cstheme="minorHAnsi"/>
          <w:szCs w:val="24"/>
        </w:rPr>
        <w:t xml:space="preserve">prywatnych </w:t>
      </w:r>
      <w:r w:rsidRPr="00982D3E">
        <w:rPr>
          <w:rFonts w:cstheme="minorHAnsi"/>
          <w:szCs w:val="24"/>
        </w:rPr>
        <w:t>obiektów energooszczędnych i pasywnych.</w:t>
      </w:r>
    </w:p>
    <w:p w14:paraId="7DCEC559" w14:textId="6593030B" w:rsidR="00982D3E" w:rsidRPr="00982D3E" w:rsidRDefault="00982D3E" w:rsidP="00982D3E">
      <w:pPr>
        <w:rPr>
          <w:rFonts w:cstheme="minorHAnsi"/>
          <w:color w:val="000000" w:themeColor="text1"/>
          <w:szCs w:val="24"/>
        </w:rPr>
      </w:pPr>
      <w:r w:rsidRPr="00982D3E">
        <w:rPr>
          <w:rFonts w:cstheme="minorHAnsi"/>
          <w:color w:val="000000" w:themeColor="text1"/>
          <w:szCs w:val="24"/>
        </w:rPr>
        <w:t xml:space="preserve">Ponieważ realizacja działania uzależniona jest od zaangażowania kapitału pozostającego w rękach osób prywatnych, rolą wskazanej </w:t>
      </w:r>
      <w:r w:rsidRPr="00982D3E">
        <w:rPr>
          <w:rFonts w:cstheme="minorHAnsi"/>
          <w:szCs w:val="24"/>
        </w:rPr>
        <w:t xml:space="preserve">jednostki organizacyjnej </w:t>
      </w:r>
      <w:r w:rsidRPr="00982D3E">
        <w:rPr>
          <w:rFonts w:cstheme="minorHAnsi"/>
          <w:color w:val="000000" w:themeColor="text1"/>
          <w:szCs w:val="24"/>
        </w:rPr>
        <w:t xml:space="preserve">Urzędu </w:t>
      </w:r>
      <w:r w:rsidR="00BE151F">
        <w:rPr>
          <w:rFonts w:cstheme="minorHAnsi"/>
          <w:color w:val="000000" w:themeColor="text1"/>
          <w:szCs w:val="24"/>
        </w:rPr>
        <w:t>Miejskiego</w:t>
      </w:r>
      <w:r w:rsidRPr="00982D3E">
        <w:rPr>
          <w:rFonts w:cstheme="minorHAnsi"/>
          <w:color w:val="000000" w:themeColor="text1"/>
          <w:szCs w:val="24"/>
        </w:rPr>
        <w:t xml:space="preserve"> jest prowadzenie działań wspierających przeprowadzenie proponowanych inwestycji poprzez:</w:t>
      </w:r>
    </w:p>
    <w:p w14:paraId="0075D1BC" w14:textId="77777777" w:rsidR="00982D3E" w:rsidRPr="00982D3E" w:rsidRDefault="00982D3E" w:rsidP="007B0194">
      <w:pPr>
        <w:pStyle w:val="Akapitzlist"/>
        <w:numPr>
          <w:ilvl w:val="0"/>
          <w:numId w:val="57"/>
        </w:numPr>
        <w:rPr>
          <w:rFonts w:cstheme="minorHAnsi"/>
          <w:color w:val="000000" w:themeColor="text1"/>
          <w:szCs w:val="24"/>
        </w:rPr>
      </w:pPr>
      <w:r w:rsidRPr="00982D3E">
        <w:rPr>
          <w:rFonts w:cstheme="minorHAnsi"/>
          <w:color w:val="000000" w:themeColor="text1"/>
          <w:szCs w:val="24"/>
        </w:rPr>
        <w:t>działalność edukacyjną i promocyjną,</w:t>
      </w:r>
    </w:p>
    <w:p w14:paraId="42FBCA13" w14:textId="77777777" w:rsidR="00982D3E" w:rsidRPr="00982D3E" w:rsidRDefault="00982D3E" w:rsidP="007B0194">
      <w:pPr>
        <w:pStyle w:val="Akapitzlist"/>
        <w:numPr>
          <w:ilvl w:val="0"/>
          <w:numId w:val="57"/>
        </w:numPr>
        <w:rPr>
          <w:rFonts w:cstheme="minorHAnsi"/>
          <w:color w:val="000000" w:themeColor="text1"/>
          <w:szCs w:val="24"/>
        </w:rPr>
      </w:pPr>
      <w:r w:rsidRPr="00982D3E">
        <w:rPr>
          <w:rFonts w:cstheme="minorHAnsi"/>
          <w:color w:val="000000" w:themeColor="text1"/>
          <w:szCs w:val="24"/>
        </w:rPr>
        <w:t>informowanie o aktualnych możliwościach pozyskania dofinansowania na inwestycje.</w:t>
      </w:r>
    </w:p>
    <w:p w14:paraId="50841E42" w14:textId="7F239A38" w:rsidR="00982D3E" w:rsidRPr="00982D3E" w:rsidRDefault="00982D3E" w:rsidP="00982D3E">
      <w:pPr>
        <w:rPr>
          <w:rFonts w:cstheme="minorHAnsi"/>
          <w:color w:val="000000" w:themeColor="text1"/>
          <w:szCs w:val="24"/>
        </w:rPr>
      </w:pPr>
      <w:r w:rsidRPr="00982D3E">
        <w:rPr>
          <w:rFonts w:cstheme="minorHAnsi"/>
          <w:color w:val="000000" w:themeColor="text1"/>
          <w:szCs w:val="24"/>
        </w:rPr>
        <w:t>Szacowany koszt działania obejmujący zast</w:t>
      </w:r>
      <w:r>
        <w:rPr>
          <w:rFonts w:cstheme="minorHAnsi"/>
          <w:color w:val="000000" w:themeColor="text1"/>
          <w:szCs w:val="24"/>
        </w:rPr>
        <w:t xml:space="preserve">osowanie technologii pasywnych </w:t>
      </w:r>
      <w:r w:rsidRPr="00982D3E">
        <w:rPr>
          <w:rFonts w:cstheme="minorHAnsi"/>
          <w:color w:val="000000" w:themeColor="text1"/>
          <w:szCs w:val="24"/>
        </w:rPr>
        <w:t xml:space="preserve">i energooszczędnych </w:t>
      </w:r>
      <w:r w:rsidR="00221BE1">
        <w:rPr>
          <w:rFonts w:cstheme="minorHAnsi"/>
          <w:color w:val="000000" w:themeColor="text1"/>
          <w:szCs w:val="24"/>
        </w:rPr>
        <w:t xml:space="preserve">w nowo wybudowanych obiektach </w:t>
      </w:r>
      <w:r w:rsidRPr="00982D3E">
        <w:rPr>
          <w:rFonts w:cstheme="minorHAnsi"/>
          <w:color w:val="000000" w:themeColor="text1"/>
          <w:szCs w:val="24"/>
        </w:rPr>
        <w:t xml:space="preserve">to </w:t>
      </w:r>
      <w:r w:rsidR="00221BE1">
        <w:rPr>
          <w:rFonts w:cstheme="minorHAnsi"/>
          <w:color w:val="000000" w:themeColor="text1"/>
          <w:szCs w:val="24"/>
        </w:rPr>
        <w:t xml:space="preserve">1 725 600,00 </w:t>
      </w:r>
      <w:r w:rsidRPr="00982D3E">
        <w:rPr>
          <w:rFonts w:cstheme="minorHAnsi"/>
          <w:color w:val="000000" w:themeColor="text1"/>
          <w:szCs w:val="24"/>
        </w:rPr>
        <w:t>zł.</w:t>
      </w:r>
    </w:p>
    <w:p w14:paraId="7789A9BB" w14:textId="77777777" w:rsidR="00C635F7" w:rsidRDefault="00C635F7" w:rsidP="00413CFC"/>
    <w:p w14:paraId="77417061" w14:textId="77777777" w:rsidR="00C635F7" w:rsidRDefault="00C635F7" w:rsidP="00413CFC">
      <w:pPr>
        <w:sectPr w:rsidR="00C635F7" w:rsidSect="00D370D8">
          <w:pgSz w:w="11906" w:h="16838"/>
          <w:pgMar w:top="1242" w:right="964" w:bottom="1418" w:left="1588" w:header="142" w:footer="425" w:gutter="0"/>
          <w:cols w:space="708"/>
          <w:docGrid w:linePitch="360"/>
        </w:sectPr>
      </w:pPr>
    </w:p>
    <w:p w14:paraId="24812669" w14:textId="44BD45BB" w:rsidR="00052FE3" w:rsidRDefault="00052FE3" w:rsidP="00052FE3">
      <w:pPr>
        <w:pStyle w:val="Legenda"/>
      </w:pPr>
      <w:bookmarkStart w:id="511" w:name="_Toc427221445"/>
      <w:bookmarkStart w:id="512" w:name="_Toc429576428"/>
      <w:bookmarkStart w:id="513" w:name="_Toc430001606"/>
      <w:bookmarkStart w:id="514" w:name="_Toc431917331"/>
      <w:bookmarkStart w:id="515" w:name="_Toc434228539"/>
      <w:bookmarkStart w:id="516" w:name="_Toc434486273"/>
      <w:bookmarkStart w:id="517" w:name="_Toc436906615"/>
      <w:bookmarkStart w:id="518" w:name="_Toc533009565"/>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27</w:t>
      </w:r>
      <w:r w:rsidR="00A916EA">
        <w:rPr>
          <w:noProof/>
        </w:rPr>
        <w:fldChar w:fldCharType="end"/>
      </w:r>
      <w:r>
        <w:t xml:space="preserve">: </w:t>
      </w:r>
      <w:r w:rsidR="00046886">
        <w:t>Zestawienie</w:t>
      </w:r>
      <w:r>
        <w:t xml:space="preserve"> działań</w:t>
      </w:r>
      <w:bookmarkEnd w:id="511"/>
      <w:bookmarkEnd w:id="512"/>
      <w:bookmarkEnd w:id="513"/>
      <w:bookmarkEnd w:id="514"/>
      <w:r w:rsidR="008C64C9">
        <w:t xml:space="preserve"> dla </w:t>
      </w:r>
      <w:bookmarkEnd w:id="515"/>
      <w:r w:rsidR="004063A0">
        <w:t>gminy Ustrzyki Dolne.</w:t>
      </w:r>
      <w:bookmarkEnd w:id="516"/>
      <w:bookmarkEnd w:id="517"/>
      <w:bookmarkEnd w:id="518"/>
    </w:p>
    <w:p w14:paraId="09AB56A6" w14:textId="77777777" w:rsidR="00052FE3" w:rsidRPr="00052FE3" w:rsidRDefault="0044693F" w:rsidP="0044693F">
      <w:pPr>
        <w:pStyle w:val="rdo"/>
        <w:tabs>
          <w:tab w:val="left" w:pos="186"/>
          <w:tab w:val="right" w:pos="14323"/>
        </w:tabs>
        <w:jc w:val="left"/>
      </w:pPr>
      <w:r>
        <w:tab/>
      </w:r>
      <w:r>
        <w:tab/>
      </w:r>
      <w:r w:rsidR="00052FE3">
        <w:t>(źródło: opracowanie CDE)</w:t>
      </w:r>
    </w:p>
    <w:tbl>
      <w:tblPr>
        <w:tblStyle w:val="Tabelasiatki5ciemnaakcent11"/>
        <w:tblW w:w="5000" w:type="pct"/>
        <w:tblLayout w:type="fixed"/>
        <w:tblLook w:val="04A0" w:firstRow="1" w:lastRow="0" w:firstColumn="1" w:lastColumn="0" w:noHBand="0" w:noVBand="1"/>
      </w:tblPr>
      <w:tblGrid>
        <w:gridCol w:w="562"/>
        <w:gridCol w:w="3121"/>
        <w:gridCol w:w="1701"/>
        <w:gridCol w:w="991"/>
        <w:gridCol w:w="850"/>
        <w:gridCol w:w="1560"/>
        <w:gridCol w:w="1417"/>
        <w:gridCol w:w="1274"/>
        <w:gridCol w:w="2837"/>
      </w:tblGrid>
      <w:tr w:rsidR="004063A0" w:rsidRPr="009C3537" w14:paraId="239636DE" w14:textId="77777777" w:rsidTr="009F0CC2">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96" w:type="pct"/>
            <w:vMerge w:val="restart"/>
            <w:tcBorders>
              <w:right w:val="single" w:sz="4" w:space="0" w:color="1F4E79" w:themeColor="accent1" w:themeShade="80"/>
            </w:tcBorders>
            <w:shd w:val="clear" w:color="auto" w:fill="1F4E79" w:themeFill="accent1" w:themeFillShade="80"/>
            <w:vAlign w:val="center"/>
          </w:tcPr>
          <w:p w14:paraId="47E3B426" w14:textId="77777777" w:rsidR="004063A0" w:rsidRPr="00CD1A95" w:rsidRDefault="004063A0" w:rsidP="004063A0">
            <w:pPr>
              <w:spacing w:before="0" w:after="0" w:line="240" w:lineRule="auto"/>
              <w:jc w:val="left"/>
              <w:rPr>
                <w:bCs w:val="0"/>
                <w:sz w:val="20"/>
                <w:szCs w:val="20"/>
                <w:lang w:eastAsia="pl-PL"/>
              </w:rPr>
            </w:pPr>
            <w:r w:rsidRPr="007C6AD6">
              <w:rPr>
                <w:sz w:val="20"/>
                <w:szCs w:val="20"/>
                <w:lang w:eastAsia="pl-PL"/>
              </w:rPr>
              <w:t>Nr</w:t>
            </w:r>
          </w:p>
        </w:tc>
        <w:tc>
          <w:tcPr>
            <w:tcW w:w="1090" w:type="pct"/>
            <w:vMerge w:val="restart"/>
            <w:tcBorders>
              <w:left w:val="single" w:sz="4" w:space="0" w:color="1F4E79" w:themeColor="accent1" w:themeShade="80"/>
              <w:right w:val="single" w:sz="4" w:space="0" w:color="1F4E79" w:themeColor="accent1" w:themeShade="80"/>
            </w:tcBorders>
            <w:shd w:val="clear" w:color="auto" w:fill="1F4E79" w:themeFill="accent1" w:themeFillShade="80"/>
            <w:vAlign w:val="center"/>
          </w:tcPr>
          <w:p w14:paraId="0582EB87" w14:textId="77777777" w:rsidR="004063A0" w:rsidRPr="00CD1A95" w:rsidRDefault="004063A0" w:rsidP="004063A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bCs w:val="0"/>
                <w:sz w:val="20"/>
                <w:szCs w:val="20"/>
                <w:lang w:eastAsia="pl-PL"/>
              </w:rPr>
            </w:pPr>
            <w:r w:rsidRPr="000D7485">
              <w:rPr>
                <w:sz w:val="20"/>
                <w:szCs w:val="20"/>
                <w:lang w:eastAsia="pl-PL"/>
              </w:rPr>
              <w:t>Działanie</w:t>
            </w:r>
          </w:p>
        </w:tc>
        <w:tc>
          <w:tcPr>
            <w:tcW w:w="594" w:type="pct"/>
            <w:vMerge w:val="restart"/>
            <w:tcBorders>
              <w:left w:val="single" w:sz="4" w:space="0" w:color="1F4E79" w:themeColor="accent1" w:themeShade="80"/>
              <w:right w:val="single" w:sz="4" w:space="0" w:color="1F4E79" w:themeColor="accent1" w:themeShade="80"/>
            </w:tcBorders>
            <w:shd w:val="clear" w:color="auto" w:fill="1F4E79" w:themeFill="accent1" w:themeFillShade="80"/>
            <w:vAlign w:val="center"/>
          </w:tcPr>
          <w:p w14:paraId="0A9245BB" w14:textId="77777777" w:rsidR="004063A0" w:rsidRPr="009C3537" w:rsidRDefault="004063A0" w:rsidP="004063A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pl-PL"/>
              </w:rPr>
            </w:pPr>
            <w:r w:rsidRPr="000D7485">
              <w:rPr>
                <w:sz w:val="20"/>
                <w:szCs w:val="20"/>
                <w:lang w:eastAsia="pl-PL"/>
              </w:rPr>
              <w:t>Adresat działania</w:t>
            </w:r>
          </w:p>
        </w:tc>
        <w:tc>
          <w:tcPr>
            <w:tcW w:w="643" w:type="pct"/>
            <w:gridSpan w:val="2"/>
            <w:tcBorders>
              <w:left w:val="single" w:sz="4" w:space="0" w:color="1F4E79" w:themeColor="accent1" w:themeShade="80"/>
              <w:bottom w:val="single" w:sz="4" w:space="0" w:color="1F4E79" w:themeColor="accent1" w:themeShade="80"/>
              <w:right w:val="single" w:sz="4" w:space="0" w:color="1F4E79" w:themeColor="accent1" w:themeShade="80"/>
            </w:tcBorders>
            <w:shd w:val="clear" w:color="auto" w:fill="1F4E79" w:themeFill="accent1" w:themeFillShade="80"/>
            <w:vAlign w:val="center"/>
          </w:tcPr>
          <w:p w14:paraId="2889C671" w14:textId="77777777" w:rsidR="004063A0" w:rsidRPr="009C3537" w:rsidRDefault="004063A0" w:rsidP="004063A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pl-PL"/>
              </w:rPr>
            </w:pPr>
            <w:r w:rsidRPr="000D7485">
              <w:rPr>
                <w:sz w:val="20"/>
                <w:szCs w:val="20"/>
                <w:lang w:eastAsia="pl-PL"/>
              </w:rPr>
              <w:t>Okres realizacji</w:t>
            </w:r>
          </w:p>
        </w:tc>
        <w:tc>
          <w:tcPr>
            <w:tcW w:w="545" w:type="pct"/>
            <w:vMerge w:val="restart"/>
            <w:tcBorders>
              <w:left w:val="single" w:sz="4" w:space="0" w:color="1F4E79" w:themeColor="accent1" w:themeShade="80"/>
              <w:right w:val="single" w:sz="4" w:space="0" w:color="1F4E79" w:themeColor="accent1" w:themeShade="80"/>
            </w:tcBorders>
            <w:shd w:val="clear" w:color="auto" w:fill="1F4E79" w:themeFill="accent1" w:themeFillShade="80"/>
            <w:vAlign w:val="center"/>
          </w:tcPr>
          <w:p w14:paraId="488E96AC" w14:textId="77777777" w:rsidR="004063A0" w:rsidRPr="009C3537" w:rsidRDefault="004063A0" w:rsidP="004063A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pl-PL"/>
              </w:rPr>
            </w:pPr>
            <w:r w:rsidRPr="000D7485">
              <w:rPr>
                <w:sz w:val="20"/>
                <w:szCs w:val="20"/>
                <w:lang w:eastAsia="pl-PL"/>
              </w:rPr>
              <w:t>Szacowany koszt</w:t>
            </w:r>
          </w:p>
        </w:tc>
        <w:tc>
          <w:tcPr>
            <w:tcW w:w="940" w:type="pct"/>
            <w:gridSpan w:val="2"/>
            <w:tcBorders>
              <w:left w:val="single" w:sz="4" w:space="0" w:color="1F4E79" w:themeColor="accent1" w:themeShade="80"/>
              <w:right w:val="single" w:sz="4" w:space="0" w:color="1F4E79" w:themeColor="accent1" w:themeShade="80"/>
            </w:tcBorders>
            <w:shd w:val="clear" w:color="auto" w:fill="1F4E79" w:themeFill="accent1" w:themeFillShade="80"/>
            <w:vAlign w:val="center"/>
          </w:tcPr>
          <w:p w14:paraId="2137121D" w14:textId="0EE181AD" w:rsidR="004063A0" w:rsidRPr="009C3537" w:rsidRDefault="009F0CC2" w:rsidP="004063A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pl-PL"/>
              </w:rPr>
            </w:pPr>
            <w:r w:rsidRPr="009F0CC2">
              <w:rPr>
                <w:sz w:val="20"/>
                <w:szCs w:val="20"/>
                <w:lang w:eastAsia="pl-PL"/>
              </w:rPr>
              <w:t>Efekt ekologiczny</w:t>
            </w:r>
          </w:p>
        </w:tc>
        <w:tc>
          <w:tcPr>
            <w:tcW w:w="991" w:type="pct"/>
            <w:vMerge w:val="restart"/>
            <w:tcBorders>
              <w:left w:val="single" w:sz="4" w:space="0" w:color="1F4E79" w:themeColor="accent1" w:themeShade="80"/>
            </w:tcBorders>
            <w:shd w:val="clear" w:color="auto" w:fill="1F4E79" w:themeFill="accent1" w:themeFillShade="80"/>
            <w:vAlign w:val="center"/>
          </w:tcPr>
          <w:p w14:paraId="58BE9CE7" w14:textId="4EC95B23" w:rsidR="004063A0" w:rsidRPr="009F0CC2" w:rsidRDefault="009F0CC2" w:rsidP="004063A0">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Cs w:val="0"/>
                <w:sz w:val="20"/>
                <w:szCs w:val="20"/>
                <w:lang w:eastAsia="pl-PL"/>
              </w:rPr>
            </w:pPr>
            <w:r w:rsidRPr="009F0CC2">
              <w:rPr>
                <w:bCs w:val="0"/>
                <w:sz w:val="20"/>
                <w:szCs w:val="20"/>
                <w:lang w:eastAsia="pl-PL"/>
              </w:rPr>
              <w:t>Wskaźniki</w:t>
            </w:r>
          </w:p>
        </w:tc>
      </w:tr>
      <w:tr w:rsidR="009F0CC2" w:rsidRPr="009C3537" w14:paraId="69938420" w14:textId="77777777" w:rsidTr="009F0CC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96" w:type="pct"/>
            <w:vMerge/>
            <w:tcBorders>
              <w:right w:val="single" w:sz="4" w:space="0" w:color="1F4E79" w:themeColor="accent1" w:themeShade="80"/>
            </w:tcBorders>
            <w:shd w:val="clear" w:color="auto" w:fill="1F4E79" w:themeFill="accent1" w:themeFillShade="80"/>
            <w:vAlign w:val="center"/>
            <w:hideMark/>
          </w:tcPr>
          <w:p w14:paraId="54C39A2B" w14:textId="77777777" w:rsidR="004063A0" w:rsidRPr="00CD1A95" w:rsidRDefault="004063A0" w:rsidP="004063A0">
            <w:pPr>
              <w:spacing w:before="0" w:after="0" w:line="240" w:lineRule="auto"/>
              <w:jc w:val="left"/>
              <w:rPr>
                <w:bCs w:val="0"/>
                <w:sz w:val="20"/>
                <w:szCs w:val="20"/>
                <w:lang w:eastAsia="pl-PL"/>
              </w:rPr>
            </w:pPr>
          </w:p>
        </w:tc>
        <w:tc>
          <w:tcPr>
            <w:tcW w:w="1090" w:type="pct"/>
            <w:vMerge/>
            <w:tcBorders>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6EFE5450"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lang w:eastAsia="pl-PL"/>
              </w:rPr>
            </w:pPr>
          </w:p>
        </w:tc>
        <w:tc>
          <w:tcPr>
            <w:tcW w:w="594" w:type="pct"/>
            <w:vMerge/>
            <w:tcBorders>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2DF56219"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lang w:eastAsia="pl-PL"/>
              </w:rPr>
            </w:pPr>
          </w:p>
        </w:tc>
        <w:tc>
          <w:tcPr>
            <w:tcW w:w="346" w:type="pct"/>
            <w:tcBorders>
              <w:top w:val="single" w:sz="4" w:space="0" w:color="1F4E79" w:themeColor="accent1" w:themeShade="80"/>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39C11540" w14:textId="77777777" w:rsidR="004063A0" w:rsidRPr="009F0CC2"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lang w:eastAsia="pl-PL"/>
              </w:rPr>
            </w:pPr>
            <w:r w:rsidRPr="009F0CC2">
              <w:rPr>
                <w:b/>
                <w:bCs/>
                <w:color w:val="FFFFFF" w:themeColor="background1"/>
                <w:sz w:val="20"/>
                <w:szCs w:val="20"/>
                <w:lang w:eastAsia="pl-PL"/>
              </w:rPr>
              <w:t>rozpoczęcie</w:t>
            </w:r>
          </w:p>
        </w:tc>
        <w:tc>
          <w:tcPr>
            <w:tcW w:w="297" w:type="pct"/>
            <w:tcBorders>
              <w:top w:val="single" w:sz="4" w:space="0" w:color="1F4E79" w:themeColor="accent1" w:themeShade="80"/>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3F590C9F" w14:textId="77777777" w:rsidR="004063A0" w:rsidRPr="009F0CC2"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lang w:eastAsia="pl-PL"/>
              </w:rPr>
            </w:pPr>
            <w:r w:rsidRPr="009F0CC2">
              <w:rPr>
                <w:b/>
                <w:bCs/>
                <w:color w:val="FFFFFF" w:themeColor="background1"/>
                <w:sz w:val="20"/>
                <w:szCs w:val="20"/>
                <w:lang w:eastAsia="pl-PL"/>
              </w:rPr>
              <w:t>zakończenie</w:t>
            </w:r>
          </w:p>
        </w:tc>
        <w:tc>
          <w:tcPr>
            <w:tcW w:w="545" w:type="pct"/>
            <w:vMerge/>
            <w:tcBorders>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5645F778"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lang w:eastAsia="pl-PL"/>
              </w:rPr>
            </w:pPr>
          </w:p>
        </w:tc>
        <w:tc>
          <w:tcPr>
            <w:tcW w:w="495" w:type="pct"/>
            <w:tcBorders>
              <w:top w:val="single" w:sz="4" w:space="0" w:color="1F4E79" w:themeColor="accent1" w:themeShade="80"/>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553389EA" w14:textId="77777777" w:rsidR="004063A0" w:rsidRPr="009F0CC2"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lang w:eastAsia="pl-PL"/>
              </w:rPr>
            </w:pPr>
            <w:r w:rsidRPr="009F0CC2">
              <w:rPr>
                <w:b/>
                <w:bCs/>
                <w:color w:val="FFFFFF" w:themeColor="background1"/>
                <w:sz w:val="20"/>
                <w:szCs w:val="20"/>
                <w:lang w:eastAsia="pl-PL"/>
              </w:rPr>
              <w:t>MWh</w:t>
            </w:r>
          </w:p>
        </w:tc>
        <w:tc>
          <w:tcPr>
            <w:tcW w:w="445" w:type="pct"/>
            <w:tcBorders>
              <w:top w:val="single" w:sz="4" w:space="0" w:color="1F4E79" w:themeColor="accent1" w:themeShade="80"/>
              <w:left w:val="single" w:sz="4" w:space="0" w:color="1F4E79" w:themeColor="accent1" w:themeShade="80"/>
              <w:right w:val="single" w:sz="4" w:space="0" w:color="1F4E79" w:themeColor="accent1" w:themeShade="80"/>
            </w:tcBorders>
            <w:shd w:val="clear" w:color="auto" w:fill="1F4E79" w:themeFill="accent1" w:themeFillShade="80"/>
            <w:vAlign w:val="center"/>
            <w:hideMark/>
          </w:tcPr>
          <w:p w14:paraId="353EAF40" w14:textId="77777777" w:rsidR="004063A0" w:rsidRPr="009F0CC2"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lang w:eastAsia="pl-PL"/>
              </w:rPr>
            </w:pPr>
            <w:r w:rsidRPr="009F0CC2">
              <w:rPr>
                <w:b/>
                <w:bCs/>
                <w:color w:val="FFFFFF" w:themeColor="background1"/>
                <w:sz w:val="20"/>
                <w:szCs w:val="20"/>
                <w:lang w:eastAsia="pl-PL"/>
              </w:rPr>
              <w:t>Mg CO</w:t>
            </w:r>
            <w:r w:rsidRPr="009F0CC2">
              <w:rPr>
                <w:b/>
                <w:bCs/>
                <w:color w:val="FFFFFF" w:themeColor="background1"/>
                <w:sz w:val="20"/>
                <w:szCs w:val="20"/>
                <w:vertAlign w:val="subscript"/>
                <w:lang w:eastAsia="pl-PL"/>
              </w:rPr>
              <w:t>2</w:t>
            </w:r>
          </w:p>
        </w:tc>
        <w:tc>
          <w:tcPr>
            <w:tcW w:w="991" w:type="pct"/>
            <w:vMerge/>
            <w:tcBorders>
              <w:left w:val="single" w:sz="4" w:space="0" w:color="1F4E79" w:themeColor="accent1" w:themeShade="80"/>
            </w:tcBorders>
            <w:vAlign w:val="center"/>
            <w:hideMark/>
          </w:tcPr>
          <w:p w14:paraId="40D5EA8A"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lang w:eastAsia="pl-PL"/>
              </w:rPr>
            </w:pPr>
          </w:p>
        </w:tc>
      </w:tr>
      <w:tr w:rsidR="004063A0" w:rsidRPr="009C3537" w14:paraId="0BDDF246" w14:textId="77777777" w:rsidTr="009F0CC2">
        <w:trPr>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B40B137"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1</w:t>
            </w:r>
          </w:p>
        </w:tc>
        <w:tc>
          <w:tcPr>
            <w:tcW w:w="1090" w:type="pct"/>
            <w:shd w:val="clear" w:color="auto" w:fill="1F4E79" w:themeFill="accent1" w:themeFillShade="80"/>
            <w:vAlign w:val="center"/>
          </w:tcPr>
          <w:p w14:paraId="5BDB72E8"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lang w:eastAsia="pl-PL"/>
              </w:rPr>
            </w:pPr>
            <w:r w:rsidRPr="00CD1A95">
              <w:rPr>
                <w:rFonts w:cstheme="minorHAnsi"/>
                <w:b/>
                <w:color w:val="FFFFFF" w:themeColor="background1"/>
                <w:sz w:val="20"/>
                <w:szCs w:val="20"/>
                <w:lang w:eastAsia="pl-PL"/>
              </w:rPr>
              <w:t>Działania z zakresu planowania przestrzennego</w:t>
            </w:r>
          </w:p>
        </w:tc>
        <w:tc>
          <w:tcPr>
            <w:tcW w:w="594" w:type="pct"/>
            <w:vAlign w:val="center"/>
          </w:tcPr>
          <w:p w14:paraId="0CD405A7"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3CE98334"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297" w:type="pct"/>
            <w:vAlign w:val="center"/>
          </w:tcPr>
          <w:p w14:paraId="655B29D2"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545" w:type="pct"/>
            <w:vAlign w:val="center"/>
          </w:tcPr>
          <w:p w14:paraId="7560458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95" w:type="pct"/>
            <w:vAlign w:val="center"/>
          </w:tcPr>
          <w:p w14:paraId="0957A5D5"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02819DF2"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991" w:type="pct"/>
            <w:vAlign w:val="center"/>
          </w:tcPr>
          <w:p w14:paraId="4194FDEB"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 xml:space="preserve">Liczba działań </w:t>
            </w:r>
            <w:r>
              <w:rPr>
                <w:sz w:val="20"/>
                <w:szCs w:val="20"/>
                <w:lang w:eastAsia="pl-PL"/>
              </w:rPr>
              <w:br/>
            </w:r>
            <w:r w:rsidRPr="00CD1A95">
              <w:rPr>
                <w:sz w:val="20"/>
                <w:szCs w:val="20"/>
                <w:lang w:eastAsia="pl-PL"/>
              </w:rPr>
              <w:t>z zakresu planowania przestrzennego</w:t>
            </w:r>
          </w:p>
        </w:tc>
      </w:tr>
      <w:tr w:rsidR="004063A0" w:rsidRPr="009C3537" w14:paraId="5E938849" w14:textId="77777777" w:rsidTr="009F0CC2">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CA42000"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2</w:t>
            </w:r>
          </w:p>
        </w:tc>
        <w:tc>
          <w:tcPr>
            <w:tcW w:w="1090" w:type="pct"/>
            <w:shd w:val="clear" w:color="auto" w:fill="1F4E79" w:themeFill="accent1" w:themeFillShade="80"/>
            <w:vAlign w:val="center"/>
          </w:tcPr>
          <w:p w14:paraId="1F6C7F29"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Zielone zamówienia publiczne</w:t>
            </w:r>
          </w:p>
        </w:tc>
        <w:tc>
          <w:tcPr>
            <w:tcW w:w="594" w:type="pct"/>
            <w:vAlign w:val="center"/>
          </w:tcPr>
          <w:p w14:paraId="20571599"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47E44FEB"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297" w:type="pct"/>
            <w:vAlign w:val="center"/>
          </w:tcPr>
          <w:p w14:paraId="1CDAD333"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545" w:type="pct"/>
            <w:vAlign w:val="center"/>
          </w:tcPr>
          <w:p w14:paraId="11E5036D"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95" w:type="pct"/>
            <w:vAlign w:val="center"/>
          </w:tcPr>
          <w:p w14:paraId="19C1336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23DDE93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991" w:type="pct"/>
            <w:vAlign w:val="center"/>
          </w:tcPr>
          <w:p w14:paraId="13487A96"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Liczba zrealizowanych zamówień spełniających kryteria zielonych zamówień</w:t>
            </w:r>
          </w:p>
        </w:tc>
      </w:tr>
      <w:tr w:rsidR="004063A0" w:rsidRPr="009C3537" w14:paraId="3B566847" w14:textId="77777777" w:rsidTr="009F0CC2">
        <w:trPr>
          <w:trHeight w:val="83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CE03069"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3</w:t>
            </w:r>
          </w:p>
        </w:tc>
        <w:tc>
          <w:tcPr>
            <w:tcW w:w="1090" w:type="pct"/>
            <w:shd w:val="clear" w:color="auto" w:fill="1F4E79" w:themeFill="accent1" w:themeFillShade="80"/>
            <w:vAlign w:val="center"/>
          </w:tcPr>
          <w:p w14:paraId="1FAE0875"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Aktualizacja Planu Gospodarki Niskoemisyjnej</w:t>
            </w:r>
          </w:p>
        </w:tc>
        <w:tc>
          <w:tcPr>
            <w:tcW w:w="594" w:type="pct"/>
            <w:vAlign w:val="center"/>
          </w:tcPr>
          <w:p w14:paraId="728741F3"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Miasto i Gmina Ustrzyki Dolne</w:t>
            </w:r>
          </w:p>
        </w:tc>
        <w:tc>
          <w:tcPr>
            <w:tcW w:w="643" w:type="pct"/>
            <w:gridSpan w:val="2"/>
            <w:vAlign w:val="center"/>
          </w:tcPr>
          <w:p w14:paraId="49F9F220"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2020</w:t>
            </w:r>
          </w:p>
        </w:tc>
        <w:tc>
          <w:tcPr>
            <w:tcW w:w="545" w:type="pct"/>
            <w:vAlign w:val="center"/>
          </w:tcPr>
          <w:p w14:paraId="14CA905E"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20 000,00</w:t>
            </w:r>
          </w:p>
        </w:tc>
        <w:tc>
          <w:tcPr>
            <w:tcW w:w="495" w:type="pct"/>
            <w:vAlign w:val="center"/>
          </w:tcPr>
          <w:p w14:paraId="3A11185A"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3CE002FF" w14:textId="1718B4A4"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991" w:type="pct"/>
            <w:vAlign w:val="center"/>
          </w:tcPr>
          <w:p w14:paraId="78DFC35B"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 xml:space="preserve">Liczba działań zrealizowanych </w:t>
            </w:r>
            <w:r>
              <w:rPr>
                <w:sz w:val="20"/>
                <w:szCs w:val="20"/>
                <w:lang w:eastAsia="pl-PL"/>
              </w:rPr>
              <w:br/>
            </w:r>
            <w:r w:rsidRPr="00CD1A95">
              <w:rPr>
                <w:sz w:val="20"/>
                <w:szCs w:val="20"/>
                <w:lang w:eastAsia="pl-PL"/>
              </w:rPr>
              <w:t>z Planu Gospodarki Niskoemisyjnej</w:t>
            </w:r>
          </w:p>
        </w:tc>
      </w:tr>
      <w:tr w:rsidR="004063A0" w:rsidRPr="009C3537" w14:paraId="3FCE7DE8" w14:textId="77777777" w:rsidTr="009F0CC2">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7CEB4D1F" w14:textId="77777777" w:rsidR="004063A0" w:rsidRPr="00CD1A95" w:rsidRDefault="004063A0" w:rsidP="004063A0">
            <w:pPr>
              <w:spacing w:before="0" w:after="0" w:line="240" w:lineRule="auto"/>
              <w:jc w:val="left"/>
              <w:rPr>
                <w:sz w:val="20"/>
                <w:szCs w:val="20"/>
                <w:lang w:eastAsia="pl-PL"/>
              </w:rPr>
            </w:pPr>
            <w:r>
              <w:rPr>
                <w:sz w:val="20"/>
                <w:szCs w:val="20"/>
                <w:lang w:eastAsia="pl-PL"/>
              </w:rPr>
              <w:t>4</w:t>
            </w:r>
          </w:p>
        </w:tc>
        <w:tc>
          <w:tcPr>
            <w:tcW w:w="1090" w:type="pct"/>
            <w:shd w:val="clear" w:color="auto" w:fill="1F4E79" w:themeFill="accent1" w:themeFillShade="80"/>
            <w:vAlign w:val="center"/>
          </w:tcPr>
          <w:p w14:paraId="69FA9C97"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Działania edukacyjne , w tym organizacja akcji społecznych związanych z ograniczeniem emisji,</w:t>
            </w:r>
            <w:r>
              <w:rPr>
                <w:b/>
                <w:color w:val="FFFFFF" w:themeColor="background1"/>
                <w:sz w:val="20"/>
                <w:szCs w:val="20"/>
                <w:lang w:eastAsia="pl-PL"/>
              </w:rPr>
              <w:t xml:space="preserve"> </w:t>
            </w:r>
            <w:r w:rsidRPr="00CD1A95">
              <w:rPr>
                <w:b/>
                <w:color w:val="FFFFFF" w:themeColor="background1"/>
                <w:sz w:val="20"/>
                <w:szCs w:val="20"/>
                <w:lang w:eastAsia="pl-PL"/>
              </w:rPr>
              <w:t>efektywnością energetyczną oraz wykorzystaniem odnawialnych źródeł energii</w:t>
            </w:r>
          </w:p>
        </w:tc>
        <w:tc>
          <w:tcPr>
            <w:tcW w:w="594" w:type="pct"/>
            <w:vAlign w:val="center"/>
          </w:tcPr>
          <w:p w14:paraId="4E563049"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5B873BC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6E0D4AA2"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0EF5270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50 000,00</w:t>
            </w:r>
          </w:p>
        </w:tc>
        <w:tc>
          <w:tcPr>
            <w:tcW w:w="495" w:type="pct"/>
            <w:vAlign w:val="center"/>
          </w:tcPr>
          <w:p w14:paraId="6DE7333F"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59A5F3D1" w14:textId="426E414E" w:rsidR="004063A0" w:rsidRPr="009C3537" w:rsidRDefault="00E8115D"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991" w:type="pct"/>
            <w:vAlign w:val="center"/>
          </w:tcPr>
          <w:p w14:paraId="4E87838C"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Liczba zorganizowanych akcji społecznych, liczba osób, które skorzystały z akcji</w:t>
            </w:r>
          </w:p>
        </w:tc>
      </w:tr>
      <w:tr w:rsidR="004063A0" w:rsidRPr="009C3537" w14:paraId="158DDCD3" w14:textId="77777777" w:rsidTr="009F0CC2">
        <w:trPr>
          <w:trHeight w:val="79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6FC10445" w14:textId="77777777" w:rsidR="004063A0" w:rsidRPr="00CD1A95" w:rsidRDefault="004063A0" w:rsidP="004063A0">
            <w:pPr>
              <w:spacing w:before="0" w:after="0" w:line="240" w:lineRule="auto"/>
              <w:jc w:val="left"/>
              <w:rPr>
                <w:sz w:val="20"/>
                <w:szCs w:val="20"/>
                <w:lang w:eastAsia="pl-PL"/>
              </w:rPr>
            </w:pPr>
            <w:r>
              <w:rPr>
                <w:sz w:val="20"/>
                <w:szCs w:val="20"/>
                <w:lang w:eastAsia="pl-PL"/>
              </w:rPr>
              <w:t>5</w:t>
            </w:r>
          </w:p>
        </w:tc>
        <w:tc>
          <w:tcPr>
            <w:tcW w:w="1090" w:type="pct"/>
            <w:shd w:val="clear" w:color="auto" w:fill="1F4E79" w:themeFill="accent1" w:themeFillShade="80"/>
            <w:vAlign w:val="center"/>
          </w:tcPr>
          <w:p w14:paraId="5ACDC6D9"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lang w:eastAsia="pl-PL"/>
              </w:rPr>
            </w:pPr>
            <w:r>
              <w:rPr>
                <w:b/>
                <w:color w:val="FFFFFF" w:themeColor="background1"/>
                <w:sz w:val="20"/>
                <w:szCs w:val="20"/>
                <w:lang w:eastAsia="pl-PL"/>
              </w:rPr>
              <w:t>Inwentaryzacja oświetlenia ulicznego</w:t>
            </w:r>
          </w:p>
        </w:tc>
        <w:tc>
          <w:tcPr>
            <w:tcW w:w="594" w:type="pct"/>
            <w:vAlign w:val="center"/>
          </w:tcPr>
          <w:p w14:paraId="23524F5F"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27BBAF81"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66489FFC"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2020</w:t>
            </w:r>
          </w:p>
        </w:tc>
        <w:tc>
          <w:tcPr>
            <w:tcW w:w="545" w:type="pct"/>
            <w:vAlign w:val="center"/>
          </w:tcPr>
          <w:p w14:paraId="0B2E6243"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25 000,00</w:t>
            </w:r>
          </w:p>
        </w:tc>
        <w:tc>
          <w:tcPr>
            <w:tcW w:w="495" w:type="pct"/>
            <w:vAlign w:val="center"/>
          </w:tcPr>
          <w:p w14:paraId="0D7C6468"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30,52</w:t>
            </w:r>
          </w:p>
        </w:tc>
        <w:tc>
          <w:tcPr>
            <w:tcW w:w="445" w:type="pct"/>
            <w:vAlign w:val="center"/>
          </w:tcPr>
          <w:p w14:paraId="7824A8DE"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27,22</w:t>
            </w:r>
          </w:p>
        </w:tc>
        <w:tc>
          <w:tcPr>
            <w:tcW w:w="991" w:type="pct"/>
            <w:vAlign w:val="center"/>
          </w:tcPr>
          <w:p w14:paraId="316F4A9B" w14:textId="77777777" w:rsidR="004063A0"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Liczba zinwentaryzowanych punktów świetlnych</w:t>
            </w:r>
          </w:p>
        </w:tc>
      </w:tr>
      <w:tr w:rsidR="004063A0" w:rsidRPr="009C3537" w14:paraId="65C4D873" w14:textId="77777777" w:rsidTr="009F0C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7E5D4D2F"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6</w:t>
            </w:r>
          </w:p>
        </w:tc>
        <w:tc>
          <w:tcPr>
            <w:tcW w:w="1090" w:type="pct"/>
            <w:shd w:val="clear" w:color="auto" w:fill="1F4E79" w:themeFill="accent1" w:themeFillShade="80"/>
            <w:vAlign w:val="center"/>
          </w:tcPr>
          <w:p w14:paraId="5C670FAA"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Modernizacja oświetlenia ulicznego</w:t>
            </w:r>
          </w:p>
        </w:tc>
        <w:tc>
          <w:tcPr>
            <w:tcW w:w="594" w:type="pct"/>
            <w:vAlign w:val="center"/>
          </w:tcPr>
          <w:p w14:paraId="78D0D5E1"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7EAA12DE"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5DA2D1D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4A594DC5"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1 520 000,00</w:t>
            </w:r>
          </w:p>
        </w:tc>
        <w:tc>
          <w:tcPr>
            <w:tcW w:w="495" w:type="pct"/>
            <w:vAlign w:val="center"/>
          </w:tcPr>
          <w:p w14:paraId="5F09538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305,82</w:t>
            </w:r>
          </w:p>
        </w:tc>
        <w:tc>
          <w:tcPr>
            <w:tcW w:w="445" w:type="pct"/>
            <w:vAlign w:val="center"/>
          </w:tcPr>
          <w:p w14:paraId="03D687DD"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272,18</w:t>
            </w:r>
          </w:p>
        </w:tc>
        <w:tc>
          <w:tcPr>
            <w:tcW w:w="991" w:type="pct"/>
            <w:vAlign w:val="center"/>
          </w:tcPr>
          <w:p w14:paraId="5826DBA3"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I</w:t>
            </w:r>
            <w:r w:rsidRPr="00CD1A95">
              <w:rPr>
                <w:sz w:val="20"/>
                <w:szCs w:val="20"/>
                <w:lang w:eastAsia="pl-PL"/>
              </w:rPr>
              <w:t>lość zaoszczędzonej energii, ilość zmodernizowanych punktów</w:t>
            </w:r>
          </w:p>
        </w:tc>
      </w:tr>
      <w:tr w:rsidR="004063A0" w:rsidRPr="009C3537" w14:paraId="724980C6" w14:textId="77777777" w:rsidTr="009F0CC2">
        <w:trPr>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4BB0A49E"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7</w:t>
            </w:r>
          </w:p>
        </w:tc>
        <w:tc>
          <w:tcPr>
            <w:tcW w:w="1090" w:type="pct"/>
            <w:shd w:val="clear" w:color="auto" w:fill="1F4E79" w:themeFill="accent1" w:themeFillShade="80"/>
            <w:vAlign w:val="center"/>
          </w:tcPr>
          <w:p w14:paraId="52A8305E"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Wymiana energochłonnego oświetlenia w budynkach użyteczności publicznej</w:t>
            </w:r>
          </w:p>
        </w:tc>
        <w:tc>
          <w:tcPr>
            <w:tcW w:w="594" w:type="pct"/>
            <w:vAlign w:val="center"/>
          </w:tcPr>
          <w:p w14:paraId="1954605D"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Miasto i Gmina Ustrzyki Dolne, zarządcy budynków</w:t>
            </w:r>
          </w:p>
        </w:tc>
        <w:tc>
          <w:tcPr>
            <w:tcW w:w="346" w:type="pct"/>
            <w:vAlign w:val="center"/>
          </w:tcPr>
          <w:p w14:paraId="55019DEF"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3A14C4F9"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49D5548E"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133 000,00</w:t>
            </w:r>
          </w:p>
        </w:tc>
        <w:tc>
          <w:tcPr>
            <w:tcW w:w="495" w:type="pct"/>
            <w:vAlign w:val="center"/>
          </w:tcPr>
          <w:p w14:paraId="1819AC19"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53,55</w:t>
            </w:r>
          </w:p>
        </w:tc>
        <w:tc>
          <w:tcPr>
            <w:tcW w:w="445" w:type="pct"/>
            <w:vAlign w:val="center"/>
          </w:tcPr>
          <w:p w14:paraId="2BEBECC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47,66</w:t>
            </w:r>
          </w:p>
        </w:tc>
        <w:tc>
          <w:tcPr>
            <w:tcW w:w="991" w:type="pct"/>
            <w:vAlign w:val="center"/>
          </w:tcPr>
          <w:p w14:paraId="14E6B8BA"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 xml:space="preserve">Ilość </w:t>
            </w:r>
            <w:proofErr w:type="spellStart"/>
            <w:r w:rsidRPr="00CD1A95">
              <w:rPr>
                <w:sz w:val="20"/>
                <w:szCs w:val="20"/>
                <w:lang w:eastAsia="pl-PL"/>
              </w:rPr>
              <w:t>audytowo</w:t>
            </w:r>
            <w:proofErr w:type="spellEnd"/>
            <w:r w:rsidRPr="00CD1A95">
              <w:rPr>
                <w:sz w:val="20"/>
                <w:szCs w:val="20"/>
                <w:lang w:eastAsia="pl-PL"/>
              </w:rPr>
              <w:t xml:space="preserve"> </w:t>
            </w:r>
            <w:r>
              <w:rPr>
                <w:sz w:val="20"/>
                <w:szCs w:val="20"/>
                <w:lang w:eastAsia="pl-PL"/>
              </w:rPr>
              <w:br/>
            </w:r>
            <w:r w:rsidRPr="00CD1A95">
              <w:rPr>
                <w:sz w:val="20"/>
                <w:szCs w:val="20"/>
                <w:lang w:eastAsia="pl-PL"/>
              </w:rPr>
              <w:t>i projektowo zaoszczędzonej energii, liczba wymienionych punktów</w:t>
            </w:r>
          </w:p>
        </w:tc>
      </w:tr>
      <w:tr w:rsidR="004063A0" w:rsidRPr="009C3537" w14:paraId="3591DBB2" w14:textId="77777777" w:rsidTr="009F0CC2">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08DE1788" w14:textId="77777777" w:rsidR="004063A0" w:rsidRPr="00CD1A95" w:rsidRDefault="004063A0" w:rsidP="004063A0">
            <w:pPr>
              <w:spacing w:before="0" w:after="0" w:line="240" w:lineRule="auto"/>
              <w:jc w:val="left"/>
              <w:rPr>
                <w:sz w:val="20"/>
                <w:szCs w:val="20"/>
                <w:lang w:eastAsia="pl-PL"/>
              </w:rPr>
            </w:pPr>
            <w:r w:rsidRPr="00CD1A95">
              <w:rPr>
                <w:sz w:val="20"/>
                <w:szCs w:val="20"/>
                <w:lang w:eastAsia="pl-PL"/>
              </w:rPr>
              <w:t>8</w:t>
            </w:r>
          </w:p>
        </w:tc>
        <w:tc>
          <w:tcPr>
            <w:tcW w:w="1090" w:type="pct"/>
            <w:shd w:val="clear" w:color="auto" w:fill="1F4E79" w:themeFill="accent1" w:themeFillShade="80"/>
            <w:vAlign w:val="center"/>
          </w:tcPr>
          <w:p w14:paraId="4B396996"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 xml:space="preserve">Termomodernizacja budynków użyteczności publicznej wraz </w:t>
            </w:r>
            <w:r>
              <w:rPr>
                <w:rFonts w:cstheme="minorHAnsi"/>
                <w:b/>
                <w:color w:val="FFFFFF" w:themeColor="background1"/>
                <w:sz w:val="20"/>
                <w:szCs w:val="20"/>
                <w:lang w:eastAsia="pl-PL"/>
              </w:rPr>
              <w:br/>
            </w:r>
            <w:r w:rsidRPr="00CD1A95">
              <w:rPr>
                <w:rFonts w:cstheme="minorHAnsi"/>
                <w:b/>
                <w:color w:val="FFFFFF" w:themeColor="background1"/>
                <w:sz w:val="20"/>
                <w:szCs w:val="20"/>
                <w:lang w:eastAsia="pl-PL"/>
              </w:rPr>
              <w:t>z audytami energetycznymi</w:t>
            </w:r>
          </w:p>
        </w:tc>
        <w:tc>
          <w:tcPr>
            <w:tcW w:w="594" w:type="pct"/>
            <w:vAlign w:val="center"/>
          </w:tcPr>
          <w:p w14:paraId="74948DA2"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 zarządcy budynków</w:t>
            </w:r>
          </w:p>
        </w:tc>
        <w:tc>
          <w:tcPr>
            <w:tcW w:w="346" w:type="pct"/>
            <w:vAlign w:val="center"/>
          </w:tcPr>
          <w:p w14:paraId="020A8082"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67F0AA0E"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16B8C91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2 500 000,00</w:t>
            </w:r>
          </w:p>
        </w:tc>
        <w:tc>
          <w:tcPr>
            <w:tcW w:w="495" w:type="pct"/>
            <w:vAlign w:val="center"/>
          </w:tcPr>
          <w:p w14:paraId="4A070DFC"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0BB050D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166,70</w:t>
            </w:r>
          </w:p>
        </w:tc>
        <w:tc>
          <w:tcPr>
            <w:tcW w:w="991" w:type="pct"/>
            <w:vAlign w:val="center"/>
          </w:tcPr>
          <w:p w14:paraId="061A2F36"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D1A95">
              <w:rPr>
                <w:sz w:val="20"/>
                <w:szCs w:val="20"/>
              </w:rPr>
              <w:t xml:space="preserve">Ilość </w:t>
            </w:r>
            <w:proofErr w:type="spellStart"/>
            <w:r w:rsidRPr="00CD1A95">
              <w:rPr>
                <w:sz w:val="20"/>
                <w:szCs w:val="20"/>
              </w:rPr>
              <w:t>audytowo</w:t>
            </w:r>
            <w:proofErr w:type="spellEnd"/>
            <w:r w:rsidRPr="00CD1A95">
              <w:rPr>
                <w:sz w:val="20"/>
                <w:szCs w:val="20"/>
              </w:rPr>
              <w:t xml:space="preserve"> </w:t>
            </w:r>
            <w:r>
              <w:rPr>
                <w:sz w:val="20"/>
                <w:szCs w:val="20"/>
              </w:rPr>
              <w:br/>
            </w:r>
            <w:r w:rsidRPr="00CD1A95">
              <w:rPr>
                <w:sz w:val="20"/>
                <w:szCs w:val="20"/>
              </w:rPr>
              <w:t>i projektowo zaoszczędzonej energii</w:t>
            </w:r>
          </w:p>
        </w:tc>
      </w:tr>
      <w:tr w:rsidR="00423238" w:rsidRPr="009C3537" w14:paraId="56AC651A" w14:textId="77777777" w:rsidTr="009F0CC2">
        <w:trPr>
          <w:trHeight w:val="768"/>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283FCA30" w14:textId="2EAF875D" w:rsidR="00423238" w:rsidRPr="00CD1A95" w:rsidRDefault="00423238" w:rsidP="004063A0">
            <w:pPr>
              <w:spacing w:before="0" w:after="0" w:line="240" w:lineRule="auto"/>
              <w:jc w:val="left"/>
              <w:rPr>
                <w:sz w:val="20"/>
                <w:szCs w:val="20"/>
                <w:lang w:eastAsia="pl-PL"/>
              </w:rPr>
            </w:pPr>
            <w:r>
              <w:rPr>
                <w:sz w:val="20"/>
                <w:szCs w:val="20"/>
                <w:lang w:eastAsia="pl-PL"/>
              </w:rPr>
              <w:lastRenderedPageBreak/>
              <w:t>9</w:t>
            </w:r>
          </w:p>
        </w:tc>
        <w:tc>
          <w:tcPr>
            <w:tcW w:w="1090" w:type="pct"/>
            <w:shd w:val="clear" w:color="auto" w:fill="1F4E79" w:themeFill="accent1" w:themeFillShade="80"/>
            <w:vAlign w:val="center"/>
          </w:tcPr>
          <w:p w14:paraId="323C50BB" w14:textId="0D7CB0F8" w:rsidR="00423238" w:rsidRPr="00CD1A95" w:rsidRDefault="00423238" w:rsidP="0042323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 xml:space="preserve">Termomodernizacja budynków użyteczności publicznej </w:t>
            </w:r>
            <w:r>
              <w:rPr>
                <w:rFonts w:cstheme="minorHAnsi"/>
                <w:b/>
                <w:color w:val="FFFFFF" w:themeColor="background1"/>
                <w:sz w:val="20"/>
                <w:szCs w:val="20"/>
                <w:lang w:eastAsia="pl-PL"/>
              </w:rPr>
              <w:t xml:space="preserve">będących </w:t>
            </w:r>
            <w:r>
              <w:rPr>
                <w:rFonts w:cstheme="minorHAnsi"/>
                <w:b/>
                <w:color w:val="FFFFFF" w:themeColor="background1"/>
                <w:sz w:val="20"/>
                <w:szCs w:val="20"/>
                <w:lang w:eastAsia="pl-PL"/>
              </w:rPr>
              <w:br/>
              <w:t>w zarządzie Starostwa Powiatowego</w:t>
            </w:r>
            <w:r w:rsidR="00E8115D">
              <w:rPr>
                <w:rFonts w:cstheme="minorHAnsi"/>
                <w:b/>
                <w:color w:val="FFFFFF" w:themeColor="background1"/>
                <w:sz w:val="20"/>
                <w:szCs w:val="20"/>
                <w:lang w:eastAsia="pl-PL"/>
              </w:rPr>
              <w:t xml:space="preserve"> wraz z montażem OZE</w:t>
            </w:r>
          </w:p>
        </w:tc>
        <w:tc>
          <w:tcPr>
            <w:tcW w:w="594" w:type="pct"/>
            <w:vAlign w:val="center"/>
          </w:tcPr>
          <w:p w14:paraId="4EF1DFBD" w14:textId="2B2C2A26" w:rsidR="00423238" w:rsidRDefault="00423238"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423238">
              <w:rPr>
                <w:sz w:val="20"/>
                <w:szCs w:val="20"/>
                <w:lang w:eastAsia="pl-PL"/>
              </w:rPr>
              <w:t xml:space="preserve">Starostwo Powiatowe </w:t>
            </w:r>
            <w:r>
              <w:rPr>
                <w:sz w:val="20"/>
                <w:szCs w:val="20"/>
                <w:lang w:eastAsia="pl-PL"/>
              </w:rPr>
              <w:br/>
            </w:r>
            <w:r w:rsidRPr="00423238">
              <w:rPr>
                <w:sz w:val="20"/>
                <w:szCs w:val="20"/>
                <w:lang w:eastAsia="pl-PL"/>
              </w:rPr>
              <w:t>w Ustrzykach Dolnych</w:t>
            </w:r>
          </w:p>
        </w:tc>
        <w:tc>
          <w:tcPr>
            <w:tcW w:w="346" w:type="pct"/>
            <w:vAlign w:val="center"/>
          </w:tcPr>
          <w:p w14:paraId="30212C47" w14:textId="578C3883" w:rsidR="00423238" w:rsidRDefault="00423238"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03AC78BD" w14:textId="3960DB86" w:rsidR="00423238" w:rsidRPr="009C3537" w:rsidRDefault="00423238"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2020</w:t>
            </w:r>
          </w:p>
        </w:tc>
        <w:tc>
          <w:tcPr>
            <w:tcW w:w="545" w:type="pct"/>
            <w:vAlign w:val="center"/>
          </w:tcPr>
          <w:p w14:paraId="0AA08F14" w14:textId="04660D20" w:rsidR="00423238" w:rsidRDefault="00E8115D"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5 000 000,00</w:t>
            </w:r>
          </w:p>
        </w:tc>
        <w:tc>
          <w:tcPr>
            <w:tcW w:w="495" w:type="pct"/>
            <w:vAlign w:val="center"/>
          </w:tcPr>
          <w:p w14:paraId="4C9DB061" w14:textId="2383AC7B" w:rsidR="00423238" w:rsidRDefault="00E8115D"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58846954" w14:textId="1ACC1D10" w:rsidR="00423238" w:rsidRDefault="00E8115D"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208,52</w:t>
            </w:r>
          </w:p>
        </w:tc>
        <w:tc>
          <w:tcPr>
            <w:tcW w:w="991" w:type="pct"/>
            <w:vAlign w:val="center"/>
          </w:tcPr>
          <w:p w14:paraId="6AC9B187" w14:textId="6A1B22A5" w:rsidR="00423238" w:rsidRPr="00CD1A95" w:rsidRDefault="00423238"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D1A95">
              <w:rPr>
                <w:sz w:val="20"/>
                <w:szCs w:val="20"/>
              </w:rPr>
              <w:t xml:space="preserve">Ilość </w:t>
            </w:r>
            <w:proofErr w:type="spellStart"/>
            <w:r w:rsidRPr="00CD1A95">
              <w:rPr>
                <w:sz w:val="20"/>
                <w:szCs w:val="20"/>
              </w:rPr>
              <w:t>audytowo</w:t>
            </w:r>
            <w:proofErr w:type="spellEnd"/>
            <w:r w:rsidRPr="00CD1A95">
              <w:rPr>
                <w:sz w:val="20"/>
                <w:szCs w:val="20"/>
              </w:rPr>
              <w:t xml:space="preserve"> </w:t>
            </w:r>
            <w:r>
              <w:rPr>
                <w:sz w:val="20"/>
                <w:szCs w:val="20"/>
              </w:rPr>
              <w:br/>
            </w:r>
            <w:r w:rsidRPr="00CD1A95">
              <w:rPr>
                <w:sz w:val="20"/>
                <w:szCs w:val="20"/>
              </w:rPr>
              <w:t>i projektowo zaoszczędzonej energii</w:t>
            </w:r>
          </w:p>
        </w:tc>
      </w:tr>
      <w:tr w:rsidR="004063A0" w:rsidRPr="009C3537" w14:paraId="6B1D0A7B" w14:textId="77777777" w:rsidTr="009F0C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37A61488" w14:textId="4048D6E9" w:rsidR="004063A0" w:rsidRPr="00CD1A95" w:rsidRDefault="00423238" w:rsidP="004063A0">
            <w:pPr>
              <w:spacing w:before="0" w:after="0" w:line="240" w:lineRule="auto"/>
              <w:jc w:val="left"/>
              <w:rPr>
                <w:sz w:val="20"/>
                <w:szCs w:val="20"/>
                <w:lang w:eastAsia="pl-PL"/>
              </w:rPr>
            </w:pPr>
            <w:r>
              <w:rPr>
                <w:sz w:val="20"/>
                <w:szCs w:val="20"/>
                <w:lang w:eastAsia="pl-PL"/>
              </w:rPr>
              <w:t>10</w:t>
            </w:r>
          </w:p>
        </w:tc>
        <w:tc>
          <w:tcPr>
            <w:tcW w:w="1090" w:type="pct"/>
            <w:shd w:val="clear" w:color="auto" w:fill="1F4E79" w:themeFill="accent1" w:themeFillShade="80"/>
            <w:vAlign w:val="center"/>
          </w:tcPr>
          <w:p w14:paraId="796E6937"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Montaż odnawialnych źródeł energii na/w budynkach użyteczności publicznej</w:t>
            </w:r>
          </w:p>
        </w:tc>
        <w:tc>
          <w:tcPr>
            <w:tcW w:w="594" w:type="pct"/>
            <w:vAlign w:val="center"/>
          </w:tcPr>
          <w:p w14:paraId="1BC74B95"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 zarządcy budynków</w:t>
            </w:r>
          </w:p>
        </w:tc>
        <w:tc>
          <w:tcPr>
            <w:tcW w:w="346" w:type="pct"/>
            <w:vAlign w:val="center"/>
          </w:tcPr>
          <w:p w14:paraId="47AB5C7C"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1407D43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0B6533A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700 000,00</w:t>
            </w:r>
          </w:p>
        </w:tc>
        <w:tc>
          <w:tcPr>
            <w:tcW w:w="495" w:type="pct"/>
            <w:vAlign w:val="center"/>
          </w:tcPr>
          <w:p w14:paraId="447B2FD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100,00</w:t>
            </w:r>
          </w:p>
        </w:tc>
        <w:tc>
          <w:tcPr>
            <w:tcW w:w="445" w:type="pct"/>
            <w:vAlign w:val="center"/>
          </w:tcPr>
          <w:p w14:paraId="44E6F7FD"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89,00</w:t>
            </w:r>
          </w:p>
        </w:tc>
        <w:tc>
          <w:tcPr>
            <w:tcW w:w="991" w:type="pct"/>
            <w:vAlign w:val="center"/>
          </w:tcPr>
          <w:p w14:paraId="6BC4772E"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Wyprodukowana energia z OZE, moc zamontowanych instalacji</w:t>
            </w:r>
          </w:p>
        </w:tc>
      </w:tr>
      <w:tr w:rsidR="004063A0" w:rsidRPr="009C3537" w14:paraId="1AAEA234" w14:textId="77777777" w:rsidTr="009F0CC2">
        <w:trPr>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4280ABE" w14:textId="45699152" w:rsidR="004063A0" w:rsidRPr="008A2898" w:rsidRDefault="00423238" w:rsidP="004063A0">
            <w:pPr>
              <w:spacing w:before="0" w:after="0" w:line="240" w:lineRule="auto"/>
              <w:jc w:val="left"/>
              <w:rPr>
                <w:sz w:val="20"/>
                <w:szCs w:val="20"/>
                <w:lang w:eastAsia="pl-PL"/>
              </w:rPr>
            </w:pPr>
            <w:r>
              <w:rPr>
                <w:sz w:val="20"/>
                <w:szCs w:val="20"/>
                <w:lang w:eastAsia="pl-PL"/>
              </w:rPr>
              <w:t>11</w:t>
            </w:r>
          </w:p>
        </w:tc>
        <w:tc>
          <w:tcPr>
            <w:tcW w:w="1090" w:type="pct"/>
            <w:shd w:val="clear" w:color="auto" w:fill="1F4E79" w:themeFill="accent1" w:themeFillShade="80"/>
            <w:vAlign w:val="center"/>
          </w:tcPr>
          <w:p w14:paraId="1F30F0D2" w14:textId="77777777" w:rsidR="004063A0" w:rsidRPr="008A2898"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lang w:eastAsia="pl-PL"/>
              </w:rPr>
            </w:pPr>
            <w:r w:rsidRPr="008A2898">
              <w:rPr>
                <w:b/>
                <w:color w:val="FFFFFF" w:themeColor="background1"/>
                <w:sz w:val="20"/>
                <w:szCs w:val="20"/>
                <w:lang w:eastAsia="pl-PL"/>
              </w:rPr>
              <w:t xml:space="preserve">Kompleksowe zarządzanie energią </w:t>
            </w:r>
            <w:r w:rsidRPr="008A2898">
              <w:rPr>
                <w:b/>
                <w:color w:val="FFFFFF" w:themeColor="background1"/>
                <w:sz w:val="20"/>
                <w:szCs w:val="20"/>
                <w:lang w:eastAsia="pl-PL"/>
              </w:rPr>
              <w:br/>
              <w:t>w budynkach publicznych</w:t>
            </w:r>
            <w:r>
              <w:rPr>
                <w:b/>
                <w:color w:val="FFFFFF" w:themeColor="background1"/>
                <w:sz w:val="20"/>
                <w:szCs w:val="20"/>
                <w:lang w:eastAsia="pl-PL"/>
              </w:rPr>
              <w:t xml:space="preserve"> zarządzanych przez Urząd Miejski</w:t>
            </w:r>
            <w:r w:rsidRPr="008A2898">
              <w:rPr>
                <w:b/>
                <w:color w:val="FFFFFF" w:themeColor="background1"/>
                <w:sz w:val="20"/>
                <w:szCs w:val="20"/>
                <w:lang w:eastAsia="pl-PL"/>
              </w:rPr>
              <w:t xml:space="preserve">, </w:t>
            </w:r>
            <w:r>
              <w:rPr>
                <w:b/>
                <w:color w:val="FFFFFF" w:themeColor="background1"/>
                <w:sz w:val="20"/>
                <w:szCs w:val="20"/>
                <w:lang w:eastAsia="pl-PL"/>
              </w:rPr>
              <w:br/>
            </w:r>
            <w:r w:rsidRPr="008A2898">
              <w:rPr>
                <w:b/>
                <w:color w:val="FFFFFF" w:themeColor="background1"/>
                <w:sz w:val="20"/>
                <w:szCs w:val="20"/>
                <w:lang w:eastAsia="pl-PL"/>
              </w:rPr>
              <w:t>w tym audyty energetyczne</w:t>
            </w:r>
          </w:p>
        </w:tc>
        <w:tc>
          <w:tcPr>
            <w:tcW w:w="594" w:type="pct"/>
            <w:vAlign w:val="center"/>
          </w:tcPr>
          <w:p w14:paraId="33935AF1" w14:textId="77777777" w:rsidR="004063A0" w:rsidRPr="004E2998"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color w:val="FF0000"/>
                <w:sz w:val="20"/>
                <w:szCs w:val="20"/>
                <w:lang w:eastAsia="pl-PL"/>
              </w:rPr>
            </w:pPr>
            <w:r>
              <w:rPr>
                <w:sz w:val="20"/>
                <w:szCs w:val="20"/>
                <w:lang w:eastAsia="pl-PL"/>
              </w:rPr>
              <w:t>Miasto i Gmina Ustrzyki Dolne</w:t>
            </w:r>
          </w:p>
        </w:tc>
        <w:tc>
          <w:tcPr>
            <w:tcW w:w="346" w:type="pct"/>
            <w:vAlign w:val="center"/>
          </w:tcPr>
          <w:p w14:paraId="3714A14C" w14:textId="77777777" w:rsidR="004063A0" w:rsidRPr="007C6AD6"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2016</w:t>
            </w:r>
          </w:p>
        </w:tc>
        <w:tc>
          <w:tcPr>
            <w:tcW w:w="297" w:type="pct"/>
            <w:vAlign w:val="center"/>
          </w:tcPr>
          <w:p w14:paraId="2D7CC0F8" w14:textId="77777777" w:rsidR="004063A0" w:rsidRPr="007C6AD6"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2020</w:t>
            </w:r>
          </w:p>
        </w:tc>
        <w:tc>
          <w:tcPr>
            <w:tcW w:w="545" w:type="pct"/>
            <w:vAlign w:val="center"/>
          </w:tcPr>
          <w:p w14:paraId="2603B433" w14:textId="77777777" w:rsidR="004063A0" w:rsidRPr="007C6AD6"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500 000,00</w:t>
            </w:r>
          </w:p>
        </w:tc>
        <w:tc>
          <w:tcPr>
            <w:tcW w:w="495" w:type="pct"/>
            <w:vAlign w:val="center"/>
          </w:tcPr>
          <w:p w14:paraId="7724D4A7" w14:textId="77777777" w:rsidR="004063A0" w:rsidRPr="007C6AD6"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w:t>
            </w:r>
          </w:p>
        </w:tc>
        <w:tc>
          <w:tcPr>
            <w:tcW w:w="445" w:type="pct"/>
            <w:vAlign w:val="center"/>
          </w:tcPr>
          <w:p w14:paraId="5AFEF97C" w14:textId="77777777" w:rsidR="004063A0" w:rsidRPr="007C6AD6"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266,72</w:t>
            </w:r>
          </w:p>
        </w:tc>
        <w:tc>
          <w:tcPr>
            <w:tcW w:w="991" w:type="pct"/>
            <w:vAlign w:val="center"/>
          </w:tcPr>
          <w:p w14:paraId="02B5FCC4" w14:textId="77777777" w:rsidR="004063A0" w:rsidRPr="007C6AD6"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7C6AD6">
              <w:rPr>
                <w:sz w:val="20"/>
                <w:szCs w:val="20"/>
                <w:lang w:eastAsia="pl-PL"/>
              </w:rPr>
              <w:t>Wyprodukowana energia z OZE, moc zamontowanych instalacji</w:t>
            </w:r>
          </w:p>
        </w:tc>
      </w:tr>
      <w:tr w:rsidR="00FA78EB" w:rsidRPr="009C3537" w14:paraId="4C279F70" w14:textId="77777777" w:rsidTr="00EA084D">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C36B91F" w14:textId="5CD74921" w:rsidR="00FA78EB" w:rsidRPr="00EA084D" w:rsidRDefault="0067088C" w:rsidP="004063A0">
            <w:pPr>
              <w:spacing w:before="0" w:after="0" w:line="240" w:lineRule="auto"/>
              <w:jc w:val="left"/>
              <w:rPr>
                <w:color w:val="00B050"/>
                <w:sz w:val="20"/>
                <w:szCs w:val="20"/>
                <w:lang w:eastAsia="pl-PL"/>
              </w:rPr>
            </w:pPr>
            <w:r w:rsidRPr="00EA084D">
              <w:rPr>
                <w:color w:val="00B050"/>
                <w:sz w:val="20"/>
                <w:szCs w:val="20"/>
                <w:lang w:eastAsia="pl-PL"/>
              </w:rPr>
              <w:t>12</w:t>
            </w:r>
          </w:p>
        </w:tc>
        <w:tc>
          <w:tcPr>
            <w:tcW w:w="1090" w:type="pct"/>
            <w:shd w:val="clear" w:color="auto" w:fill="1F4E79" w:themeFill="accent1" w:themeFillShade="80"/>
            <w:vAlign w:val="center"/>
          </w:tcPr>
          <w:p w14:paraId="3A68CEB3" w14:textId="18316CC4" w:rsidR="00FA78EB" w:rsidRPr="0095241D" w:rsidRDefault="0095241D" w:rsidP="0095241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B050"/>
                <w:sz w:val="20"/>
                <w:szCs w:val="20"/>
                <w:lang w:eastAsia="pl-PL"/>
              </w:rPr>
            </w:pPr>
            <w:r>
              <w:rPr>
                <w:rFonts w:ascii="Calibri" w:hAnsi="Calibri" w:cs="Calibri"/>
                <w:color w:val="00B050"/>
                <w:sz w:val="20"/>
                <w:szCs w:val="20"/>
              </w:rPr>
              <w:t>Przebudowa, rozbudowa i nadbudowa budynku Urzędu Miejskiego, który po modernizacji spełniać będzie standardy budownictwa pasywnego</w:t>
            </w:r>
          </w:p>
        </w:tc>
        <w:tc>
          <w:tcPr>
            <w:tcW w:w="594" w:type="pct"/>
            <w:vAlign w:val="center"/>
          </w:tcPr>
          <w:p w14:paraId="61CE8D34" w14:textId="30C3FEF9" w:rsidR="00FA78EB" w:rsidRPr="00EA084D" w:rsidRDefault="00EA084D"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sidRPr="00EA084D">
              <w:rPr>
                <w:color w:val="00B050"/>
                <w:sz w:val="20"/>
                <w:szCs w:val="20"/>
                <w:lang w:eastAsia="pl-PL"/>
              </w:rPr>
              <w:t>Miasto i Gmina Ustrzyki Dolne</w:t>
            </w:r>
          </w:p>
        </w:tc>
        <w:tc>
          <w:tcPr>
            <w:tcW w:w="346" w:type="pct"/>
            <w:vAlign w:val="center"/>
          </w:tcPr>
          <w:p w14:paraId="4C0BFE79" w14:textId="07EC721B" w:rsidR="00FA78EB" w:rsidRPr="00EA084D" w:rsidRDefault="00EA084D"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2018</w:t>
            </w:r>
          </w:p>
        </w:tc>
        <w:tc>
          <w:tcPr>
            <w:tcW w:w="297" w:type="pct"/>
            <w:vAlign w:val="center"/>
          </w:tcPr>
          <w:p w14:paraId="032E4818" w14:textId="109D4DCC" w:rsidR="00FA78EB" w:rsidRPr="00EA084D" w:rsidRDefault="00EA084D"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202</w:t>
            </w:r>
            <w:r w:rsidR="00050A5F">
              <w:rPr>
                <w:color w:val="00B050"/>
                <w:sz w:val="20"/>
                <w:szCs w:val="20"/>
                <w:lang w:eastAsia="pl-PL"/>
              </w:rPr>
              <w:t>1</w:t>
            </w:r>
          </w:p>
        </w:tc>
        <w:tc>
          <w:tcPr>
            <w:tcW w:w="545" w:type="pct"/>
            <w:vAlign w:val="center"/>
          </w:tcPr>
          <w:p w14:paraId="219075EC" w14:textId="7E9323F4" w:rsidR="00FA78EB" w:rsidRPr="00EA084D" w:rsidRDefault="0095241D"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10 000 000,00</w:t>
            </w:r>
          </w:p>
        </w:tc>
        <w:tc>
          <w:tcPr>
            <w:tcW w:w="495" w:type="pct"/>
            <w:vAlign w:val="center"/>
          </w:tcPr>
          <w:p w14:paraId="3E0890DD" w14:textId="7B876D8A" w:rsidR="00FA78EB" w:rsidRPr="00EA084D" w:rsidRDefault="00787D9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62,77</w:t>
            </w:r>
          </w:p>
        </w:tc>
        <w:tc>
          <w:tcPr>
            <w:tcW w:w="445" w:type="pct"/>
            <w:vAlign w:val="center"/>
          </w:tcPr>
          <w:p w14:paraId="69AA4C9E" w14:textId="1DD02A07" w:rsidR="00FA78EB" w:rsidRPr="00EA084D" w:rsidRDefault="007F00CA"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49,71</w:t>
            </w:r>
          </w:p>
        </w:tc>
        <w:tc>
          <w:tcPr>
            <w:tcW w:w="991" w:type="pct"/>
            <w:vAlign w:val="center"/>
          </w:tcPr>
          <w:p w14:paraId="454A3D8A" w14:textId="76AC874D" w:rsidR="00FA78EB" w:rsidRPr="00EA084D" w:rsidRDefault="00143208"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color w:val="00B050"/>
                <w:sz w:val="20"/>
                <w:szCs w:val="20"/>
                <w:lang w:eastAsia="pl-PL"/>
              </w:rPr>
            </w:pPr>
            <w:r>
              <w:rPr>
                <w:color w:val="00B050"/>
                <w:sz w:val="20"/>
                <w:szCs w:val="20"/>
                <w:lang w:eastAsia="pl-PL"/>
              </w:rPr>
              <w:t>Wielkość zaoszczędzonej energii elektrycznej</w:t>
            </w:r>
          </w:p>
        </w:tc>
      </w:tr>
      <w:tr w:rsidR="004063A0" w:rsidRPr="009C3537" w14:paraId="1206756E" w14:textId="77777777" w:rsidTr="009F0CC2">
        <w:trPr>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389164CF" w14:textId="0CF149F1" w:rsidR="004063A0" w:rsidRPr="00CD1A95"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3</w:t>
            </w:r>
          </w:p>
        </w:tc>
        <w:tc>
          <w:tcPr>
            <w:tcW w:w="1090" w:type="pct"/>
            <w:shd w:val="clear" w:color="auto" w:fill="1F4E79" w:themeFill="accent1" w:themeFillShade="80"/>
            <w:vAlign w:val="center"/>
          </w:tcPr>
          <w:p w14:paraId="3CD5215B"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 xml:space="preserve">Zmniejszenie negatywnego wpływu transportu publicznego na środowisko naturalne i poprawa jakości transportu poprzez zakup nowych </w:t>
            </w:r>
            <w:r>
              <w:rPr>
                <w:b/>
                <w:color w:val="FFFFFF" w:themeColor="background1"/>
                <w:sz w:val="20"/>
                <w:szCs w:val="20"/>
                <w:lang w:eastAsia="pl-PL"/>
              </w:rPr>
              <w:t>pojazdów</w:t>
            </w:r>
            <w:r w:rsidRPr="00CD1A95">
              <w:rPr>
                <w:b/>
                <w:color w:val="FFFFFF" w:themeColor="background1"/>
                <w:sz w:val="20"/>
                <w:szCs w:val="20"/>
                <w:lang w:eastAsia="pl-PL"/>
              </w:rPr>
              <w:t xml:space="preserve"> (np. pojazdy hybrydowe)</w:t>
            </w:r>
          </w:p>
        </w:tc>
        <w:tc>
          <w:tcPr>
            <w:tcW w:w="594" w:type="pct"/>
            <w:vAlign w:val="center"/>
          </w:tcPr>
          <w:p w14:paraId="576D76D3" w14:textId="75ECD7B8" w:rsidR="004063A0" w:rsidRPr="004E2998"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 xml:space="preserve">prywatni przewoźnicy </w:t>
            </w:r>
          </w:p>
        </w:tc>
        <w:tc>
          <w:tcPr>
            <w:tcW w:w="346" w:type="pct"/>
            <w:vAlign w:val="center"/>
          </w:tcPr>
          <w:p w14:paraId="1D746388"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151B1AF2"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4BE574C7"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10 000 000,00</w:t>
            </w:r>
          </w:p>
        </w:tc>
        <w:tc>
          <w:tcPr>
            <w:tcW w:w="495" w:type="pct"/>
            <w:vAlign w:val="center"/>
          </w:tcPr>
          <w:p w14:paraId="3CBDDF58"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5B2DFFC5"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733,76</w:t>
            </w:r>
          </w:p>
        </w:tc>
        <w:tc>
          <w:tcPr>
            <w:tcW w:w="991" w:type="pct"/>
            <w:vAlign w:val="center"/>
          </w:tcPr>
          <w:p w14:paraId="0EBA0961" w14:textId="5898BC2D" w:rsidR="004063A0" w:rsidRPr="009C3537" w:rsidRDefault="004063A0" w:rsidP="00023EB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 xml:space="preserve">Liczba nowych osób korzystających </w:t>
            </w:r>
            <w:r>
              <w:rPr>
                <w:sz w:val="20"/>
                <w:szCs w:val="20"/>
                <w:lang w:eastAsia="pl-PL"/>
              </w:rPr>
              <w:br/>
            </w:r>
            <w:r w:rsidRPr="00CD1A95">
              <w:rPr>
                <w:sz w:val="20"/>
                <w:szCs w:val="20"/>
                <w:lang w:eastAsia="pl-PL"/>
              </w:rPr>
              <w:t xml:space="preserve">z transportu </w:t>
            </w:r>
            <w:r w:rsidR="00023EB4">
              <w:rPr>
                <w:sz w:val="20"/>
                <w:szCs w:val="20"/>
                <w:lang w:eastAsia="pl-PL"/>
              </w:rPr>
              <w:t>ekologicznego</w:t>
            </w:r>
          </w:p>
        </w:tc>
      </w:tr>
      <w:tr w:rsidR="004063A0" w:rsidRPr="009C3537" w14:paraId="01260BAB" w14:textId="77777777" w:rsidTr="009F0C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1CD3B05D" w14:textId="7CA5ED8B" w:rsidR="004063A0" w:rsidRPr="00CD1A95"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4</w:t>
            </w:r>
          </w:p>
        </w:tc>
        <w:tc>
          <w:tcPr>
            <w:tcW w:w="1090" w:type="pct"/>
            <w:shd w:val="clear" w:color="auto" w:fill="1F4E79" w:themeFill="accent1" w:themeFillShade="80"/>
            <w:vAlign w:val="center"/>
          </w:tcPr>
          <w:p w14:paraId="0021AA7E"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Pr>
                <w:rFonts w:cstheme="minorHAnsi"/>
                <w:b/>
                <w:color w:val="FFFFFF" w:themeColor="background1"/>
                <w:sz w:val="20"/>
                <w:szCs w:val="20"/>
                <w:lang w:eastAsia="pl-PL"/>
              </w:rPr>
              <w:t>Budowa,</w:t>
            </w:r>
            <w:r w:rsidRPr="00CD1A95">
              <w:rPr>
                <w:rFonts w:cstheme="minorHAnsi"/>
                <w:b/>
                <w:color w:val="FFFFFF" w:themeColor="background1"/>
                <w:sz w:val="20"/>
                <w:szCs w:val="20"/>
                <w:lang w:eastAsia="pl-PL"/>
              </w:rPr>
              <w:t xml:space="preserve"> rozbudowa </w:t>
            </w:r>
            <w:r>
              <w:rPr>
                <w:rFonts w:cstheme="minorHAnsi"/>
                <w:b/>
                <w:color w:val="FFFFFF" w:themeColor="background1"/>
                <w:sz w:val="20"/>
                <w:szCs w:val="20"/>
                <w:lang w:eastAsia="pl-PL"/>
              </w:rPr>
              <w:t xml:space="preserve">i modernizacja </w:t>
            </w:r>
            <w:r w:rsidRPr="00CD1A95">
              <w:rPr>
                <w:rFonts w:cstheme="minorHAnsi"/>
                <w:b/>
                <w:color w:val="FFFFFF" w:themeColor="background1"/>
                <w:sz w:val="20"/>
                <w:szCs w:val="20"/>
                <w:lang w:eastAsia="pl-PL"/>
              </w:rPr>
              <w:t>ścieżek rowerowych</w:t>
            </w:r>
          </w:p>
        </w:tc>
        <w:tc>
          <w:tcPr>
            <w:tcW w:w="594" w:type="pct"/>
            <w:vAlign w:val="center"/>
          </w:tcPr>
          <w:p w14:paraId="26965AEC"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712ADD95"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1483A12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18CA311C"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2 500 000,00</w:t>
            </w:r>
          </w:p>
        </w:tc>
        <w:tc>
          <w:tcPr>
            <w:tcW w:w="495" w:type="pct"/>
            <w:vAlign w:val="center"/>
          </w:tcPr>
          <w:p w14:paraId="1FCAADC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3D798462" w14:textId="70E232C0" w:rsidR="004063A0" w:rsidRPr="009C3537" w:rsidRDefault="0041762A"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568,29</w:t>
            </w:r>
          </w:p>
        </w:tc>
        <w:tc>
          <w:tcPr>
            <w:tcW w:w="991" w:type="pct"/>
            <w:vAlign w:val="center"/>
          </w:tcPr>
          <w:p w14:paraId="79D87C50"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Ilość km nowych ścieżek, ilość nowych osób korzystających ze ścieżek</w:t>
            </w:r>
          </w:p>
        </w:tc>
      </w:tr>
      <w:tr w:rsidR="004063A0" w:rsidRPr="009C3537" w14:paraId="16202040" w14:textId="77777777" w:rsidTr="009F0CC2">
        <w:trPr>
          <w:trHeight w:val="804"/>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2B9A4350" w14:textId="299D66A5" w:rsidR="004063A0"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5</w:t>
            </w:r>
          </w:p>
        </w:tc>
        <w:tc>
          <w:tcPr>
            <w:tcW w:w="1090" w:type="pct"/>
            <w:shd w:val="clear" w:color="auto" w:fill="1F4E79" w:themeFill="accent1" w:themeFillShade="80"/>
            <w:vAlign w:val="center"/>
          </w:tcPr>
          <w:p w14:paraId="581523A3" w14:textId="77777777" w:rsidR="004063A0"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Pr>
                <w:rFonts w:cstheme="minorHAnsi"/>
                <w:b/>
                <w:color w:val="FFFFFF" w:themeColor="background1"/>
                <w:sz w:val="20"/>
                <w:szCs w:val="20"/>
                <w:lang w:eastAsia="pl-PL"/>
              </w:rPr>
              <w:t>Wiaty fotowoltaiczne (</w:t>
            </w:r>
            <w:proofErr w:type="spellStart"/>
            <w:r>
              <w:rPr>
                <w:rFonts w:cstheme="minorHAnsi"/>
                <w:b/>
                <w:color w:val="FFFFFF" w:themeColor="background1"/>
                <w:sz w:val="20"/>
                <w:szCs w:val="20"/>
                <w:lang w:eastAsia="pl-PL"/>
              </w:rPr>
              <w:t>carporty</w:t>
            </w:r>
            <w:proofErr w:type="spellEnd"/>
            <w:r>
              <w:rPr>
                <w:rFonts w:cstheme="minorHAnsi"/>
                <w:b/>
                <w:color w:val="FFFFFF" w:themeColor="background1"/>
                <w:sz w:val="20"/>
                <w:szCs w:val="20"/>
                <w:lang w:eastAsia="pl-PL"/>
              </w:rPr>
              <w:t>)</w:t>
            </w:r>
          </w:p>
        </w:tc>
        <w:tc>
          <w:tcPr>
            <w:tcW w:w="594" w:type="pct"/>
            <w:vAlign w:val="center"/>
          </w:tcPr>
          <w:p w14:paraId="3E0505CF" w14:textId="77777777" w:rsidR="004063A0"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Miasto i Gmina Ustrzyki Dolne</w:t>
            </w:r>
          </w:p>
        </w:tc>
        <w:tc>
          <w:tcPr>
            <w:tcW w:w="346" w:type="pct"/>
            <w:vAlign w:val="center"/>
          </w:tcPr>
          <w:p w14:paraId="61BCB369"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1F3B9B7D"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2020</w:t>
            </w:r>
          </w:p>
        </w:tc>
        <w:tc>
          <w:tcPr>
            <w:tcW w:w="545" w:type="pct"/>
            <w:vAlign w:val="center"/>
          </w:tcPr>
          <w:p w14:paraId="4CC8C3CE"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80 000,00</w:t>
            </w:r>
          </w:p>
        </w:tc>
        <w:tc>
          <w:tcPr>
            <w:tcW w:w="495" w:type="pct"/>
            <w:vAlign w:val="center"/>
          </w:tcPr>
          <w:p w14:paraId="4D0C94EB"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40,00</w:t>
            </w:r>
          </w:p>
        </w:tc>
        <w:tc>
          <w:tcPr>
            <w:tcW w:w="445" w:type="pct"/>
            <w:vAlign w:val="center"/>
          </w:tcPr>
          <w:p w14:paraId="76B9E877"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35,60</w:t>
            </w:r>
          </w:p>
        </w:tc>
        <w:tc>
          <w:tcPr>
            <w:tcW w:w="991" w:type="pct"/>
            <w:vAlign w:val="center"/>
          </w:tcPr>
          <w:p w14:paraId="5518090D"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Liczba zabudowanych miejsc parkingowych</w:t>
            </w:r>
          </w:p>
        </w:tc>
      </w:tr>
      <w:tr w:rsidR="004063A0" w:rsidRPr="009C3537" w14:paraId="4146541A" w14:textId="77777777" w:rsidTr="009F0C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6981F9A2" w14:textId="017021EB" w:rsidR="004063A0" w:rsidRPr="00CD1A95"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6</w:t>
            </w:r>
          </w:p>
        </w:tc>
        <w:tc>
          <w:tcPr>
            <w:tcW w:w="1090" w:type="pct"/>
            <w:shd w:val="clear" w:color="auto" w:fill="1F4E79" w:themeFill="accent1" w:themeFillShade="80"/>
            <w:vAlign w:val="center"/>
          </w:tcPr>
          <w:p w14:paraId="3A52B982"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color w:val="FFFFFF" w:themeColor="background1"/>
                <w:sz w:val="20"/>
                <w:szCs w:val="20"/>
                <w:lang w:eastAsia="pl-PL"/>
              </w:rPr>
            </w:pPr>
            <w:r w:rsidRPr="00CD1A95">
              <w:rPr>
                <w:b/>
                <w:color w:val="FFFFFF" w:themeColor="background1"/>
                <w:sz w:val="20"/>
                <w:szCs w:val="20"/>
                <w:lang w:eastAsia="pl-PL"/>
              </w:rPr>
              <w:t>Promocja komunikacji ekologicznej</w:t>
            </w:r>
          </w:p>
        </w:tc>
        <w:tc>
          <w:tcPr>
            <w:tcW w:w="594" w:type="pct"/>
            <w:vAlign w:val="center"/>
          </w:tcPr>
          <w:p w14:paraId="12A37B28"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Miasto i Gmina Ustrzyki Dolne, mieszkańcy</w:t>
            </w:r>
          </w:p>
        </w:tc>
        <w:tc>
          <w:tcPr>
            <w:tcW w:w="346" w:type="pct"/>
            <w:vAlign w:val="center"/>
          </w:tcPr>
          <w:p w14:paraId="24B8799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541D30FB"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7EECDD94"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50 000,00</w:t>
            </w:r>
          </w:p>
        </w:tc>
        <w:tc>
          <w:tcPr>
            <w:tcW w:w="495" w:type="pct"/>
            <w:vAlign w:val="center"/>
          </w:tcPr>
          <w:p w14:paraId="5FFD7325"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1937405D"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292,93</w:t>
            </w:r>
          </w:p>
        </w:tc>
        <w:tc>
          <w:tcPr>
            <w:tcW w:w="991" w:type="pct"/>
            <w:vAlign w:val="center"/>
          </w:tcPr>
          <w:p w14:paraId="77ACF52A"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Liczba przeprowadzonych akcji promocyjnych</w:t>
            </w:r>
          </w:p>
        </w:tc>
      </w:tr>
      <w:tr w:rsidR="004063A0" w:rsidRPr="009C3537" w14:paraId="5F6DEC56" w14:textId="77777777" w:rsidTr="009F0CC2">
        <w:trPr>
          <w:trHeight w:val="968"/>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42154F6C" w14:textId="1EB5B8A8" w:rsidR="004063A0" w:rsidRPr="00CD1A95" w:rsidRDefault="00423238" w:rsidP="004063A0">
            <w:pPr>
              <w:spacing w:before="0" w:after="0" w:line="240" w:lineRule="auto"/>
              <w:jc w:val="left"/>
              <w:rPr>
                <w:sz w:val="20"/>
                <w:szCs w:val="20"/>
                <w:lang w:eastAsia="pl-PL"/>
              </w:rPr>
            </w:pPr>
            <w:r>
              <w:rPr>
                <w:sz w:val="20"/>
                <w:szCs w:val="20"/>
                <w:lang w:eastAsia="pl-PL"/>
              </w:rPr>
              <w:lastRenderedPageBreak/>
              <w:t>1</w:t>
            </w:r>
            <w:r w:rsidR="00EA084D">
              <w:rPr>
                <w:sz w:val="20"/>
                <w:szCs w:val="20"/>
                <w:lang w:eastAsia="pl-PL"/>
              </w:rPr>
              <w:t>7</w:t>
            </w:r>
          </w:p>
        </w:tc>
        <w:tc>
          <w:tcPr>
            <w:tcW w:w="1090" w:type="pct"/>
            <w:shd w:val="clear" w:color="auto" w:fill="1F4E79" w:themeFill="accent1" w:themeFillShade="80"/>
            <w:vAlign w:val="center"/>
          </w:tcPr>
          <w:p w14:paraId="4694C43E"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Rozwój rozproszonych źródeł energii - małe instalacje fotowoltaiczne</w:t>
            </w:r>
          </w:p>
        </w:tc>
        <w:tc>
          <w:tcPr>
            <w:tcW w:w="594" w:type="pct"/>
            <w:vAlign w:val="center"/>
          </w:tcPr>
          <w:p w14:paraId="5439487A"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Przedsiębiorcy</w:t>
            </w:r>
          </w:p>
        </w:tc>
        <w:tc>
          <w:tcPr>
            <w:tcW w:w="346" w:type="pct"/>
            <w:vAlign w:val="center"/>
          </w:tcPr>
          <w:p w14:paraId="349E54E0"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392AE61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3DC9326E"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1 400 000,00</w:t>
            </w:r>
          </w:p>
        </w:tc>
        <w:tc>
          <w:tcPr>
            <w:tcW w:w="495" w:type="pct"/>
            <w:vAlign w:val="center"/>
          </w:tcPr>
          <w:p w14:paraId="6AA08365"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200,00</w:t>
            </w:r>
          </w:p>
        </w:tc>
        <w:tc>
          <w:tcPr>
            <w:tcW w:w="445" w:type="pct"/>
            <w:vAlign w:val="center"/>
          </w:tcPr>
          <w:p w14:paraId="2ADDA6F0"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178,00</w:t>
            </w:r>
          </w:p>
        </w:tc>
        <w:tc>
          <w:tcPr>
            <w:tcW w:w="991" w:type="pct"/>
            <w:vAlign w:val="center"/>
          </w:tcPr>
          <w:p w14:paraId="145A1896"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Wyprodukowana energia z OZE, moc zamontowanych instalacji</w:t>
            </w:r>
          </w:p>
        </w:tc>
      </w:tr>
      <w:tr w:rsidR="004063A0" w:rsidRPr="009C3537" w14:paraId="6B1FE515" w14:textId="77777777" w:rsidTr="009F0CC2">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171081C7" w14:textId="279F02C2" w:rsidR="004063A0" w:rsidRPr="00CD1A95"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8</w:t>
            </w:r>
          </w:p>
        </w:tc>
        <w:tc>
          <w:tcPr>
            <w:tcW w:w="1090" w:type="pct"/>
            <w:shd w:val="clear" w:color="auto" w:fill="1F4E79" w:themeFill="accent1" w:themeFillShade="80"/>
            <w:vAlign w:val="center"/>
          </w:tcPr>
          <w:p w14:paraId="6F4F5D4C"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8A2898">
              <w:rPr>
                <w:rFonts w:cstheme="minorHAnsi"/>
                <w:b/>
                <w:color w:val="FFFFFF" w:themeColor="background1"/>
                <w:sz w:val="20"/>
                <w:szCs w:val="20"/>
                <w:lang w:eastAsia="pl-PL"/>
              </w:rPr>
              <w:t>Budowa nowych przyłączy ciepłowniczych do domów jednorodzinnych na terenie gminy</w:t>
            </w:r>
          </w:p>
        </w:tc>
        <w:tc>
          <w:tcPr>
            <w:tcW w:w="594" w:type="pct"/>
            <w:vAlign w:val="center"/>
          </w:tcPr>
          <w:p w14:paraId="52BB1AAE" w14:textId="77777777" w:rsidR="004063A0" w:rsidRPr="008A2898"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8A2898">
              <w:rPr>
                <w:sz w:val="20"/>
                <w:szCs w:val="20"/>
                <w:lang w:eastAsia="pl-PL"/>
              </w:rPr>
              <w:t xml:space="preserve">Przedsiębiorstwo Energetyki Cieplnej </w:t>
            </w:r>
          </w:p>
          <w:p w14:paraId="6EFB589B"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8A2898">
              <w:rPr>
                <w:sz w:val="20"/>
                <w:szCs w:val="20"/>
                <w:lang w:eastAsia="pl-PL"/>
              </w:rPr>
              <w:t>w Ustrzykach Dolnych</w:t>
            </w:r>
          </w:p>
        </w:tc>
        <w:tc>
          <w:tcPr>
            <w:tcW w:w="346" w:type="pct"/>
            <w:vAlign w:val="center"/>
          </w:tcPr>
          <w:p w14:paraId="3B831284"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2E6A347C"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3B6C4D6B"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3 000 000,000</w:t>
            </w:r>
          </w:p>
        </w:tc>
        <w:tc>
          <w:tcPr>
            <w:tcW w:w="495" w:type="pct"/>
            <w:vAlign w:val="center"/>
          </w:tcPr>
          <w:p w14:paraId="44E2C994"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4B5C0616" w14:textId="511F1A4D" w:rsidR="004063A0" w:rsidRPr="009C3537" w:rsidRDefault="0041762A"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1 191,86</w:t>
            </w:r>
          </w:p>
        </w:tc>
        <w:tc>
          <w:tcPr>
            <w:tcW w:w="991" w:type="pct"/>
            <w:vAlign w:val="center"/>
          </w:tcPr>
          <w:p w14:paraId="2462533C"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 xml:space="preserve">Liczba </w:t>
            </w:r>
            <w:r>
              <w:rPr>
                <w:sz w:val="20"/>
                <w:szCs w:val="20"/>
                <w:lang w:eastAsia="pl-PL"/>
              </w:rPr>
              <w:t>nowych budynków przyłączonych do ciepła sieciowego</w:t>
            </w:r>
          </w:p>
        </w:tc>
      </w:tr>
      <w:tr w:rsidR="004063A0" w:rsidRPr="009C3537" w14:paraId="4F787A22" w14:textId="77777777" w:rsidTr="009F0CC2">
        <w:trPr>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41A450FD" w14:textId="2E8C1BAC" w:rsidR="004063A0" w:rsidRPr="00CD1A95" w:rsidRDefault="00423238" w:rsidP="004063A0">
            <w:pPr>
              <w:spacing w:before="0" w:after="0" w:line="240" w:lineRule="auto"/>
              <w:jc w:val="left"/>
              <w:rPr>
                <w:sz w:val="20"/>
                <w:szCs w:val="20"/>
                <w:lang w:eastAsia="pl-PL"/>
              </w:rPr>
            </w:pPr>
            <w:r>
              <w:rPr>
                <w:sz w:val="20"/>
                <w:szCs w:val="20"/>
                <w:lang w:eastAsia="pl-PL"/>
              </w:rPr>
              <w:t>1</w:t>
            </w:r>
            <w:r w:rsidR="00EA084D">
              <w:rPr>
                <w:sz w:val="20"/>
                <w:szCs w:val="20"/>
                <w:lang w:eastAsia="pl-PL"/>
              </w:rPr>
              <w:t>9</w:t>
            </w:r>
          </w:p>
        </w:tc>
        <w:tc>
          <w:tcPr>
            <w:tcW w:w="1090" w:type="pct"/>
            <w:shd w:val="clear" w:color="auto" w:fill="1F4E79" w:themeFill="accent1" w:themeFillShade="80"/>
            <w:vAlign w:val="center"/>
          </w:tcPr>
          <w:p w14:paraId="57C3C536"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Rozwój rozproszonych źródeł energii - mikro instalacje fotowoltaiczne</w:t>
            </w:r>
          </w:p>
        </w:tc>
        <w:tc>
          <w:tcPr>
            <w:tcW w:w="594" w:type="pct"/>
            <w:vAlign w:val="center"/>
          </w:tcPr>
          <w:p w14:paraId="0C719784"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Mieszkańcy</w:t>
            </w:r>
          </w:p>
        </w:tc>
        <w:tc>
          <w:tcPr>
            <w:tcW w:w="346" w:type="pct"/>
            <w:vAlign w:val="center"/>
          </w:tcPr>
          <w:p w14:paraId="7CCE4FD5"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11D99704"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6383390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3 200 000,00</w:t>
            </w:r>
          </w:p>
        </w:tc>
        <w:tc>
          <w:tcPr>
            <w:tcW w:w="495" w:type="pct"/>
            <w:vAlign w:val="center"/>
          </w:tcPr>
          <w:p w14:paraId="3C2F09A6"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400,00</w:t>
            </w:r>
          </w:p>
        </w:tc>
        <w:tc>
          <w:tcPr>
            <w:tcW w:w="445" w:type="pct"/>
            <w:vAlign w:val="center"/>
          </w:tcPr>
          <w:p w14:paraId="7391EBCF"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356,00</w:t>
            </w:r>
          </w:p>
        </w:tc>
        <w:tc>
          <w:tcPr>
            <w:tcW w:w="991" w:type="pct"/>
            <w:vAlign w:val="center"/>
          </w:tcPr>
          <w:p w14:paraId="4010617B"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Wyprodukowana energia z OZE, moc zamontowanych instalacji</w:t>
            </w:r>
          </w:p>
        </w:tc>
      </w:tr>
      <w:tr w:rsidR="004063A0" w:rsidRPr="009C3537" w14:paraId="5D9014A9" w14:textId="77777777" w:rsidTr="009F0CC2">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5BF24B02" w14:textId="5B06C1C5" w:rsidR="004063A0" w:rsidRPr="00CD1A95" w:rsidRDefault="00EA084D" w:rsidP="004063A0">
            <w:pPr>
              <w:spacing w:before="0" w:after="0" w:line="240" w:lineRule="auto"/>
              <w:jc w:val="left"/>
              <w:rPr>
                <w:sz w:val="20"/>
                <w:szCs w:val="20"/>
                <w:lang w:eastAsia="pl-PL"/>
              </w:rPr>
            </w:pPr>
            <w:r>
              <w:rPr>
                <w:sz w:val="20"/>
                <w:szCs w:val="20"/>
                <w:lang w:eastAsia="pl-PL"/>
              </w:rPr>
              <w:t>20</w:t>
            </w:r>
          </w:p>
        </w:tc>
        <w:tc>
          <w:tcPr>
            <w:tcW w:w="1090" w:type="pct"/>
            <w:shd w:val="clear" w:color="auto" w:fill="1F4E79" w:themeFill="accent1" w:themeFillShade="80"/>
            <w:vAlign w:val="center"/>
          </w:tcPr>
          <w:p w14:paraId="793471B3"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Rozwój rozproszonych źródeł energii - kolektory słoneczne</w:t>
            </w:r>
          </w:p>
        </w:tc>
        <w:tc>
          <w:tcPr>
            <w:tcW w:w="594" w:type="pct"/>
            <w:vAlign w:val="center"/>
          </w:tcPr>
          <w:p w14:paraId="6BFAE865"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Mieszkańcy</w:t>
            </w:r>
          </w:p>
        </w:tc>
        <w:tc>
          <w:tcPr>
            <w:tcW w:w="346" w:type="pct"/>
            <w:vAlign w:val="center"/>
          </w:tcPr>
          <w:p w14:paraId="13B25B03"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3C5A405B"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6D63BAB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1 400 000,00</w:t>
            </w:r>
          </w:p>
        </w:tc>
        <w:tc>
          <w:tcPr>
            <w:tcW w:w="495" w:type="pct"/>
            <w:vAlign w:val="center"/>
          </w:tcPr>
          <w:p w14:paraId="25FF38FB"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4B39ACB5"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168,44</w:t>
            </w:r>
          </w:p>
        </w:tc>
        <w:tc>
          <w:tcPr>
            <w:tcW w:w="991" w:type="pct"/>
            <w:vAlign w:val="center"/>
          </w:tcPr>
          <w:p w14:paraId="7EA36614"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Wyprodukowana energia z OZE, moc zamontowanych instalacji</w:t>
            </w:r>
          </w:p>
        </w:tc>
      </w:tr>
      <w:tr w:rsidR="004063A0" w:rsidRPr="009C3537" w14:paraId="1C44A9DC" w14:textId="77777777" w:rsidTr="009F0CC2">
        <w:trPr>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7B7579EC" w14:textId="36DB79A9" w:rsidR="004063A0" w:rsidRDefault="00423238" w:rsidP="004063A0">
            <w:pPr>
              <w:spacing w:before="0" w:after="0" w:line="240" w:lineRule="auto"/>
              <w:jc w:val="left"/>
              <w:rPr>
                <w:sz w:val="20"/>
                <w:szCs w:val="20"/>
                <w:lang w:eastAsia="pl-PL"/>
              </w:rPr>
            </w:pPr>
            <w:r>
              <w:rPr>
                <w:sz w:val="20"/>
                <w:szCs w:val="20"/>
                <w:lang w:eastAsia="pl-PL"/>
              </w:rPr>
              <w:t>2</w:t>
            </w:r>
            <w:r w:rsidR="00EA084D">
              <w:rPr>
                <w:sz w:val="20"/>
                <w:szCs w:val="20"/>
                <w:lang w:eastAsia="pl-PL"/>
              </w:rPr>
              <w:t>1</w:t>
            </w:r>
          </w:p>
        </w:tc>
        <w:tc>
          <w:tcPr>
            <w:tcW w:w="1090" w:type="pct"/>
            <w:shd w:val="clear" w:color="auto" w:fill="1F4E79" w:themeFill="accent1" w:themeFillShade="80"/>
            <w:vAlign w:val="center"/>
          </w:tcPr>
          <w:p w14:paraId="64D34D77"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Pr>
                <w:rFonts w:cstheme="minorHAnsi"/>
                <w:b/>
                <w:color w:val="FFFFFF" w:themeColor="background1"/>
                <w:sz w:val="20"/>
                <w:szCs w:val="20"/>
                <w:lang w:eastAsia="pl-PL"/>
              </w:rPr>
              <w:t>Instalacje pomp ciepła</w:t>
            </w:r>
          </w:p>
        </w:tc>
        <w:tc>
          <w:tcPr>
            <w:tcW w:w="594" w:type="pct"/>
            <w:vAlign w:val="center"/>
          </w:tcPr>
          <w:p w14:paraId="194FBC74"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Mieszkańcy</w:t>
            </w:r>
          </w:p>
        </w:tc>
        <w:tc>
          <w:tcPr>
            <w:tcW w:w="346" w:type="pct"/>
            <w:vAlign w:val="center"/>
          </w:tcPr>
          <w:p w14:paraId="22FD6909"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6EB34F44"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6FF4CB1A"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2 000 000,00</w:t>
            </w:r>
          </w:p>
        </w:tc>
        <w:tc>
          <w:tcPr>
            <w:tcW w:w="495" w:type="pct"/>
            <w:vAlign w:val="center"/>
          </w:tcPr>
          <w:p w14:paraId="1D2097C3"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066ADC4D" w14:textId="77777777" w:rsidR="004063A0"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991" w:type="pct"/>
            <w:vAlign w:val="center"/>
          </w:tcPr>
          <w:p w14:paraId="4C921BE3"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Wyprodukowana energia z OZE, moc zamontowanych instalacji</w:t>
            </w:r>
          </w:p>
        </w:tc>
      </w:tr>
      <w:tr w:rsidR="004063A0" w:rsidRPr="009C3537" w14:paraId="0AD16E46" w14:textId="77777777" w:rsidTr="009F0CC2">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113520F6" w14:textId="051DDFE7" w:rsidR="004063A0" w:rsidRDefault="00423238" w:rsidP="004063A0">
            <w:pPr>
              <w:spacing w:before="0" w:after="0" w:line="240" w:lineRule="auto"/>
              <w:jc w:val="left"/>
              <w:rPr>
                <w:sz w:val="20"/>
                <w:szCs w:val="20"/>
                <w:lang w:eastAsia="pl-PL"/>
              </w:rPr>
            </w:pPr>
            <w:r>
              <w:rPr>
                <w:sz w:val="20"/>
                <w:szCs w:val="20"/>
                <w:lang w:eastAsia="pl-PL"/>
              </w:rPr>
              <w:t>2</w:t>
            </w:r>
            <w:r w:rsidR="00EA084D">
              <w:rPr>
                <w:sz w:val="20"/>
                <w:szCs w:val="20"/>
                <w:lang w:eastAsia="pl-PL"/>
              </w:rPr>
              <w:t>2</w:t>
            </w:r>
          </w:p>
        </w:tc>
        <w:tc>
          <w:tcPr>
            <w:tcW w:w="1090" w:type="pct"/>
            <w:shd w:val="clear" w:color="auto" w:fill="1F4E79" w:themeFill="accent1" w:themeFillShade="80"/>
            <w:vAlign w:val="center"/>
          </w:tcPr>
          <w:p w14:paraId="3E3E2E25" w14:textId="77777777" w:rsidR="004063A0"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7C6AD6">
              <w:rPr>
                <w:rFonts w:cstheme="minorHAnsi"/>
                <w:b/>
                <w:color w:val="FFFFFF" w:themeColor="background1"/>
                <w:sz w:val="20"/>
                <w:szCs w:val="20"/>
                <w:lang w:eastAsia="pl-PL"/>
              </w:rPr>
              <w:t>Termomodernizacja budynków mieszkalnych wraz z audytami energetycznymi</w:t>
            </w:r>
          </w:p>
        </w:tc>
        <w:tc>
          <w:tcPr>
            <w:tcW w:w="594" w:type="pct"/>
            <w:vAlign w:val="center"/>
          </w:tcPr>
          <w:p w14:paraId="727D24CB" w14:textId="77777777" w:rsidR="004063A0"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Mieszkańcy</w:t>
            </w:r>
          </w:p>
        </w:tc>
        <w:tc>
          <w:tcPr>
            <w:tcW w:w="346" w:type="pct"/>
            <w:vAlign w:val="center"/>
          </w:tcPr>
          <w:p w14:paraId="45F97A67" w14:textId="77777777" w:rsidR="004063A0"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0ED9A89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4F25ADA1" w14:textId="77777777" w:rsidR="004063A0"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5 000 000,00</w:t>
            </w:r>
          </w:p>
        </w:tc>
        <w:tc>
          <w:tcPr>
            <w:tcW w:w="495" w:type="pct"/>
            <w:vAlign w:val="center"/>
          </w:tcPr>
          <w:p w14:paraId="7382CE3B" w14:textId="77777777" w:rsidR="004063A0"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7C2E97FA" w14:textId="1E7CE811" w:rsidR="004063A0" w:rsidRDefault="0041762A"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926,00</w:t>
            </w:r>
          </w:p>
        </w:tc>
        <w:tc>
          <w:tcPr>
            <w:tcW w:w="991" w:type="pct"/>
            <w:vAlign w:val="center"/>
          </w:tcPr>
          <w:p w14:paraId="22895D6A"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 xml:space="preserve">Liczba </w:t>
            </w:r>
            <w:proofErr w:type="spellStart"/>
            <w:r>
              <w:rPr>
                <w:sz w:val="20"/>
                <w:szCs w:val="20"/>
                <w:lang w:eastAsia="pl-PL"/>
              </w:rPr>
              <w:t>ztermomodernizowanych</w:t>
            </w:r>
            <w:proofErr w:type="spellEnd"/>
            <w:r>
              <w:rPr>
                <w:sz w:val="20"/>
                <w:szCs w:val="20"/>
                <w:lang w:eastAsia="pl-PL"/>
              </w:rPr>
              <w:t xml:space="preserve"> budynków</w:t>
            </w:r>
          </w:p>
        </w:tc>
      </w:tr>
      <w:tr w:rsidR="004063A0" w:rsidRPr="009C3537" w14:paraId="5D79102F" w14:textId="77777777" w:rsidTr="009F0CC2">
        <w:trPr>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1F8020D7" w14:textId="74A2F5C6" w:rsidR="004063A0" w:rsidRPr="00CD1A95" w:rsidRDefault="00423238" w:rsidP="004063A0">
            <w:pPr>
              <w:spacing w:before="0" w:after="0" w:line="240" w:lineRule="auto"/>
              <w:jc w:val="left"/>
              <w:rPr>
                <w:sz w:val="20"/>
                <w:szCs w:val="20"/>
                <w:lang w:eastAsia="pl-PL"/>
              </w:rPr>
            </w:pPr>
            <w:r>
              <w:rPr>
                <w:sz w:val="20"/>
                <w:szCs w:val="20"/>
                <w:lang w:eastAsia="pl-PL"/>
              </w:rPr>
              <w:t>2</w:t>
            </w:r>
            <w:r w:rsidR="00EA084D">
              <w:rPr>
                <w:sz w:val="20"/>
                <w:szCs w:val="20"/>
                <w:lang w:eastAsia="pl-PL"/>
              </w:rPr>
              <w:t>3</w:t>
            </w:r>
          </w:p>
        </w:tc>
        <w:tc>
          <w:tcPr>
            <w:tcW w:w="1090" w:type="pct"/>
            <w:shd w:val="clear" w:color="auto" w:fill="1F4E79" w:themeFill="accent1" w:themeFillShade="80"/>
            <w:vAlign w:val="center"/>
          </w:tcPr>
          <w:p w14:paraId="11788E6F" w14:textId="77777777" w:rsidR="004063A0" w:rsidRPr="00CD1A95"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Ograniczenie emisji z budynków mieszkalnych – wymiana kotłów</w:t>
            </w:r>
          </w:p>
        </w:tc>
        <w:tc>
          <w:tcPr>
            <w:tcW w:w="594" w:type="pct"/>
            <w:vAlign w:val="center"/>
          </w:tcPr>
          <w:p w14:paraId="58FCDFE3"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Mieszkańcy</w:t>
            </w:r>
          </w:p>
        </w:tc>
        <w:tc>
          <w:tcPr>
            <w:tcW w:w="346" w:type="pct"/>
            <w:vAlign w:val="center"/>
          </w:tcPr>
          <w:p w14:paraId="7825DDB4"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5FB74537"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14E72E84"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2 800 000,00</w:t>
            </w:r>
          </w:p>
        </w:tc>
        <w:tc>
          <w:tcPr>
            <w:tcW w:w="495" w:type="pct"/>
            <w:vAlign w:val="center"/>
          </w:tcPr>
          <w:p w14:paraId="03F0482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340C1373" w14:textId="77777777" w:rsidR="004063A0" w:rsidRPr="009C3537" w:rsidRDefault="004063A0"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eastAsia="pl-PL"/>
              </w:rPr>
            </w:pPr>
            <w:r w:rsidRPr="000D7485">
              <w:rPr>
                <w:sz w:val="20"/>
                <w:szCs w:val="20"/>
                <w:lang w:eastAsia="pl-PL"/>
              </w:rPr>
              <w:t>2 025,70</w:t>
            </w:r>
          </w:p>
        </w:tc>
        <w:tc>
          <w:tcPr>
            <w:tcW w:w="991" w:type="pct"/>
            <w:vAlign w:val="center"/>
          </w:tcPr>
          <w:p w14:paraId="4E52E71D"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CD1A95">
              <w:rPr>
                <w:sz w:val="20"/>
                <w:szCs w:val="20"/>
                <w:lang w:eastAsia="pl-PL"/>
              </w:rPr>
              <w:t>Liczba wymienionych kotłów</w:t>
            </w:r>
          </w:p>
        </w:tc>
      </w:tr>
      <w:tr w:rsidR="004063A0" w:rsidRPr="009C3537" w14:paraId="5526F4DE" w14:textId="77777777" w:rsidTr="009F0CC2">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96" w:type="pct"/>
            <w:shd w:val="clear" w:color="auto" w:fill="1F4E79" w:themeFill="accent1" w:themeFillShade="80"/>
            <w:vAlign w:val="center"/>
          </w:tcPr>
          <w:p w14:paraId="086ED450" w14:textId="7C020DB3" w:rsidR="004063A0" w:rsidRPr="00CD1A95" w:rsidRDefault="00423238" w:rsidP="004063A0">
            <w:pPr>
              <w:spacing w:before="0" w:after="0" w:line="240" w:lineRule="auto"/>
              <w:jc w:val="left"/>
              <w:rPr>
                <w:sz w:val="20"/>
                <w:szCs w:val="20"/>
                <w:lang w:eastAsia="pl-PL"/>
              </w:rPr>
            </w:pPr>
            <w:r>
              <w:rPr>
                <w:sz w:val="20"/>
                <w:szCs w:val="20"/>
                <w:lang w:eastAsia="pl-PL"/>
              </w:rPr>
              <w:t>2</w:t>
            </w:r>
            <w:r w:rsidR="00EA084D">
              <w:rPr>
                <w:sz w:val="20"/>
                <w:szCs w:val="20"/>
                <w:lang w:eastAsia="pl-PL"/>
              </w:rPr>
              <w:t>4</w:t>
            </w:r>
          </w:p>
        </w:tc>
        <w:tc>
          <w:tcPr>
            <w:tcW w:w="1090" w:type="pct"/>
            <w:shd w:val="clear" w:color="auto" w:fill="1F4E79" w:themeFill="accent1" w:themeFillShade="80"/>
            <w:vAlign w:val="center"/>
          </w:tcPr>
          <w:p w14:paraId="1ED3B07F" w14:textId="77777777" w:rsidR="004063A0" w:rsidRPr="00CD1A95"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20"/>
                <w:szCs w:val="20"/>
                <w:lang w:eastAsia="pl-PL"/>
              </w:rPr>
            </w:pPr>
            <w:r w:rsidRPr="00CD1A95">
              <w:rPr>
                <w:rFonts w:cstheme="minorHAnsi"/>
                <w:b/>
                <w:color w:val="FFFFFF" w:themeColor="background1"/>
                <w:sz w:val="20"/>
                <w:szCs w:val="20"/>
                <w:lang w:eastAsia="pl-PL"/>
              </w:rPr>
              <w:t xml:space="preserve">Rozwój budownictwa pasywnego </w:t>
            </w:r>
            <w:r>
              <w:rPr>
                <w:rFonts w:cstheme="minorHAnsi"/>
                <w:b/>
                <w:color w:val="FFFFFF" w:themeColor="background1"/>
                <w:sz w:val="20"/>
                <w:szCs w:val="20"/>
                <w:lang w:eastAsia="pl-PL"/>
              </w:rPr>
              <w:br/>
            </w:r>
            <w:r w:rsidRPr="00CD1A95">
              <w:rPr>
                <w:rFonts w:cstheme="minorHAnsi"/>
                <w:b/>
                <w:color w:val="FFFFFF" w:themeColor="background1"/>
                <w:sz w:val="20"/>
                <w:szCs w:val="20"/>
                <w:lang w:eastAsia="pl-PL"/>
              </w:rPr>
              <w:t>i energooszczędnego</w:t>
            </w:r>
          </w:p>
        </w:tc>
        <w:tc>
          <w:tcPr>
            <w:tcW w:w="594" w:type="pct"/>
            <w:vAlign w:val="center"/>
          </w:tcPr>
          <w:p w14:paraId="3A26AACA"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Mieszkańcy</w:t>
            </w:r>
          </w:p>
        </w:tc>
        <w:tc>
          <w:tcPr>
            <w:tcW w:w="346" w:type="pct"/>
            <w:vAlign w:val="center"/>
          </w:tcPr>
          <w:p w14:paraId="7872D920"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2016</w:t>
            </w:r>
          </w:p>
        </w:tc>
        <w:tc>
          <w:tcPr>
            <w:tcW w:w="297" w:type="pct"/>
            <w:vAlign w:val="center"/>
          </w:tcPr>
          <w:p w14:paraId="6900A758"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9C3537">
              <w:rPr>
                <w:sz w:val="20"/>
                <w:szCs w:val="20"/>
                <w:lang w:eastAsia="pl-PL"/>
              </w:rPr>
              <w:t>2020</w:t>
            </w:r>
          </w:p>
        </w:tc>
        <w:tc>
          <w:tcPr>
            <w:tcW w:w="545" w:type="pct"/>
            <w:vAlign w:val="center"/>
          </w:tcPr>
          <w:p w14:paraId="5920CB96"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sidRPr="000D7485">
              <w:rPr>
                <w:sz w:val="20"/>
                <w:szCs w:val="20"/>
                <w:lang w:eastAsia="pl-PL"/>
              </w:rPr>
              <w:t>1 725 600,00</w:t>
            </w:r>
          </w:p>
        </w:tc>
        <w:tc>
          <w:tcPr>
            <w:tcW w:w="495" w:type="pct"/>
            <w:vAlign w:val="center"/>
          </w:tcPr>
          <w:p w14:paraId="5A2F138E"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w:t>
            </w:r>
          </w:p>
        </w:tc>
        <w:tc>
          <w:tcPr>
            <w:tcW w:w="445" w:type="pct"/>
            <w:vAlign w:val="center"/>
          </w:tcPr>
          <w:p w14:paraId="5B0E1529" w14:textId="77777777" w:rsidR="004063A0" w:rsidRPr="009C3537" w:rsidRDefault="004063A0" w:rsidP="004063A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eastAsia="pl-PL"/>
              </w:rPr>
            </w:pPr>
            <w:r>
              <w:rPr>
                <w:sz w:val="20"/>
                <w:szCs w:val="20"/>
                <w:lang w:eastAsia="pl-PL"/>
              </w:rPr>
              <w:t>155,00</w:t>
            </w:r>
          </w:p>
        </w:tc>
        <w:tc>
          <w:tcPr>
            <w:tcW w:w="991" w:type="pct"/>
            <w:vAlign w:val="center"/>
          </w:tcPr>
          <w:p w14:paraId="464EB949" w14:textId="77777777" w:rsidR="004063A0" w:rsidRPr="009C3537" w:rsidRDefault="004063A0" w:rsidP="004063A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pl-PL"/>
              </w:rPr>
            </w:pPr>
            <w:r w:rsidRPr="00CD1A95">
              <w:rPr>
                <w:sz w:val="20"/>
                <w:szCs w:val="20"/>
                <w:lang w:eastAsia="pl-PL"/>
              </w:rPr>
              <w:t xml:space="preserve">Liczba nowych domów pasywnych </w:t>
            </w:r>
            <w:r>
              <w:rPr>
                <w:sz w:val="20"/>
                <w:szCs w:val="20"/>
                <w:lang w:eastAsia="pl-PL"/>
              </w:rPr>
              <w:br/>
            </w:r>
            <w:r w:rsidRPr="00CD1A95">
              <w:rPr>
                <w:sz w:val="20"/>
                <w:szCs w:val="20"/>
                <w:lang w:eastAsia="pl-PL"/>
              </w:rPr>
              <w:t>i energooszczędnych</w:t>
            </w:r>
          </w:p>
        </w:tc>
      </w:tr>
      <w:tr w:rsidR="004063A0" w:rsidRPr="009C3537" w14:paraId="0F98C8FD" w14:textId="77777777" w:rsidTr="009F0CC2">
        <w:trPr>
          <w:trHeight w:val="297"/>
        </w:trPr>
        <w:tc>
          <w:tcPr>
            <w:cnfStyle w:val="001000000000" w:firstRow="0" w:lastRow="0" w:firstColumn="1" w:lastColumn="0" w:oddVBand="0" w:evenVBand="0" w:oddHBand="0" w:evenHBand="0" w:firstRowFirstColumn="0" w:firstRowLastColumn="0" w:lastRowFirstColumn="0" w:lastRowLastColumn="0"/>
            <w:tcW w:w="196" w:type="pct"/>
            <w:noWrap/>
            <w:vAlign w:val="center"/>
            <w:hideMark/>
          </w:tcPr>
          <w:p w14:paraId="528CD033" w14:textId="77777777" w:rsidR="004063A0" w:rsidRPr="009C3537" w:rsidRDefault="004063A0" w:rsidP="004063A0">
            <w:pPr>
              <w:spacing w:before="0" w:after="0" w:line="240" w:lineRule="auto"/>
              <w:jc w:val="left"/>
              <w:rPr>
                <w:sz w:val="20"/>
                <w:szCs w:val="20"/>
                <w:lang w:eastAsia="pl-PL"/>
              </w:rPr>
            </w:pPr>
            <w:r w:rsidRPr="009C3537">
              <w:rPr>
                <w:sz w:val="20"/>
                <w:szCs w:val="20"/>
                <w:lang w:eastAsia="pl-PL"/>
              </w:rPr>
              <w:t> </w:t>
            </w:r>
          </w:p>
        </w:tc>
        <w:tc>
          <w:tcPr>
            <w:tcW w:w="1090" w:type="pct"/>
            <w:vAlign w:val="center"/>
            <w:hideMark/>
          </w:tcPr>
          <w:p w14:paraId="7F1C0F69"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 </w:t>
            </w:r>
          </w:p>
        </w:tc>
        <w:tc>
          <w:tcPr>
            <w:tcW w:w="594" w:type="pct"/>
            <w:noWrap/>
            <w:vAlign w:val="center"/>
            <w:hideMark/>
          </w:tcPr>
          <w:p w14:paraId="72883C02"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 </w:t>
            </w:r>
          </w:p>
        </w:tc>
        <w:tc>
          <w:tcPr>
            <w:tcW w:w="346" w:type="pct"/>
            <w:noWrap/>
            <w:vAlign w:val="center"/>
            <w:hideMark/>
          </w:tcPr>
          <w:p w14:paraId="6F730525"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 </w:t>
            </w:r>
          </w:p>
        </w:tc>
        <w:tc>
          <w:tcPr>
            <w:tcW w:w="297" w:type="pct"/>
            <w:noWrap/>
            <w:vAlign w:val="center"/>
          </w:tcPr>
          <w:p w14:paraId="2A99565A"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b/>
                <w:bCs/>
                <w:sz w:val="20"/>
                <w:szCs w:val="20"/>
                <w:lang w:eastAsia="pl-PL"/>
              </w:rPr>
            </w:pPr>
          </w:p>
        </w:tc>
        <w:tc>
          <w:tcPr>
            <w:tcW w:w="545" w:type="pct"/>
            <w:noWrap/>
            <w:vAlign w:val="center"/>
          </w:tcPr>
          <w:p w14:paraId="5792828D" w14:textId="69581075" w:rsidR="004063A0" w:rsidRPr="007F00CA" w:rsidRDefault="00E8115D"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B050"/>
                <w:sz w:val="18"/>
                <w:szCs w:val="20"/>
                <w:lang w:eastAsia="pl-PL"/>
              </w:rPr>
            </w:pPr>
            <w:r w:rsidRPr="007F00CA">
              <w:rPr>
                <w:b/>
                <w:bCs/>
                <w:color w:val="00B050"/>
                <w:sz w:val="18"/>
                <w:szCs w:val="20"/>
                <w:lang w:eastAsia="pl-PL"/>
              </w:rPr>
              <w:t>4</w:t>
            </w:r>
            <w:r w:rsidR="007F00CA" w:rsidRPr="007F00CA">
              <w:rPr>
                <w:b/>
                <w:bCs/>
                <w:color w:val="00B050"/>
                <w:sz w:val="18"/>
                <w:szCs w:val="20"/>
                <w:lang w:eastAsia="pl-PL"/>
              </w:rPr>
              <w:t>8</w:t>
            </w:r>
            <w:r w:rsidR="0041762A" w:rsidRPr="007F00CA">
              <w:rPr>
                <w:b/>
                <w:bCs/>
                <w:color w:val="00B050"/>
                <w:sz w:val="18"/>
                <w:szCs w:val="20"/>
                <w:lang w:eastAsia="pl-PL"/>
              </w:rPr>
              <w:t> 603 600,00</w:t>
            </w:r>
          </w:p>
        </w:tc>
        <w:tc>
          <w:tcPr>
            <w:tcW w:w="495" w:type="pct"/>
            <w:noWrap/>
            <w:vAlign w:val="center"/>
          </w:tcPr>
          <w:p w14:paraId="2AA73C7B" w14:textId="3FE67B63" w:rsidR="004063A0" w:rsidRPr="007F00CA" w:rsidRDefault="0041762A"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B050"/>
                <w:sz w:val="18"/>
                <w:szCs w:val="20"/>
                <w:lang w:eastAsia="pl-PL"/>
              </w:rPr>
            </w:pPr>
            <w:r w:rsidRPr="007F00CA">
              <w:rPr>
                <w:b/>
                <w:bCs/>
                <w:color w:val="00B050"/>
                <w:sz w:val="18"/>
                <w:szCs w:val="20"/>
                <w:lang w:eastAsia="pl-PL"/>
              </w:rPr>
              <w:t>1 1</w:t>
            </w:r>
            <w:r w:rsidR="007F00CA" w:rsidRPr="007F00CA">
              <w:rPr>
                <w:b/>
                <w:bCs/>
                <w:color w:val="00B050"/>
                <w:sz w:val="18"/>
                <w:szCs w:val="20"/>
                <w:lang w:eastAsia="pl-PL"/>
              </w:rPr>
              <w:t>92</w:t>
            </w:r>
            <w:r w:rsidRPr="007F00CA">
              <w:rPr>
                <w:b/>
                <w:bCs/>
                <w:color w:val="00B050"/>
                <w:sz w:val="18"/>
                <w:szCs w:val="20"/>
                <w:lang w:eastAsia="pl-PL"/>
              </w:rPr>
              <w:t>,</w:t>
            </w:r>
            <w:r w:rsidR="007F00CA" w:rsidRPr="007F00CA">
              <w:rPr>
                <w:b/>
                <w:bCs/>
                <w:color w:val="00B050"/>
                <w:sz w:val="18"/>
                <w:szCs w:val="20"/>
                <w:lang w:eastAsia="pl-PL"/>
              </w:rPr>
              <w:t>66</w:t>
            </w:r>
          </w:p>
        </w:tc>
        <w:tc>
          <w:tcPr>
            <w:tcW w:w="445" w:type="pct"/>
            <w:noWrap/>
            <w:vAlign w:val="center"/>
          </w:tcPr>
          <w:p w14:paraId="6CC80BAE" w14:textId="66194B43" w:rsidR="004063A0" w:rsidRPr="007F00CA" w:rsidRDefault="0041762A" w:rsidP="004063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color w:val="00B050"/>
                <w:sz w:val="18"/>
                <w:szCs w:val="20"/>
                <w:lang w:eastAsia="pl-PL"/>
              </w:rPr>
            </w:pPr>
            <w:r w:rsidRPr="007F00CA">
              <w:rPr>
                <w:b/>
                <w:bCs/>
                <w:color w:val="00B050"/>
                <w:sz w:val="18"/>
                <w:szCs w:val="20"/>
                <w:lang w:eastAsia="pl-PL"/>
              </w:rPr>
              <w:t>7 7</w:t>
            </w:r>
            <w:r w:rsidR="007F00CA" w:rsidRPr="007F00CA">
              <w:rPr>
                <w:b/>
                <w:bCs/>
                <w:color w:val="00B050"/>
                <w:sz w:val="18"/>
                <w:szCs w:val="20"/>
                <w:lang w:eastAsia="pl-PL"/>
              </w:rPr>
              <w:t>59</w:t>
            </w:r>
            <w:r w:rsidRPr="007F00CA">
              <w:rPr>
                <w:b/>
                <w:bCs/>
                <w:color w:val="00B050"/>
                <w:sz w:val="18"/>
                <w:szCs w:val="20"/>
                <w:lang w:eastAsia="pl-PL"/>
              </w:rPr>
              <w:t>,</w:t>
            </w:r>
            <w:r w:rsidR="007F00CA" w:rsidRPr="007F00CA">
              <w:rPr>
                <w:b/>
                <w:bCs/>
                <w:color w:val="00B050"/>
                <w:sz w:val="18"/>
                <w:szCs w:val="20"/>
                <w:lang w:eastAsia="pl-PL"/>
              </w:rPr>
              <w:t>29</w:t>
            </w:r>
          </w:p>
        </w:tc>
        <w:tc>
          <w:tcPr>
            <w:tcW w:w="991" w:type="pct"/>
            <w:noWrap/>
            <w:vAlign w:val="center"/>
            <w:hideMark/>
          </w:tcPr>
          <w:p w14:paraId="5174F99C" w14:textId="77777777" w:rsidR="004063A0" w:rsidRPr="009C3537" w:rsidRDefault="004063A0" w:rsidP="004063A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pl-PL"/>
              </w:rPr>
            </w:pPr>
            <w:r w:rsidRPr="009C3537">
              <w:rPr>
                <w:sz w:val="20"/>
                <w:szCs w:val="20"/>
                <w:lang w:eastAsia="pl-PL"/>
              </w:rPr>
              <w:t> </w:t>
            </w:r>
          </w:p>
        </w:tc>
      </w:tr>
    </w:tbl>
    <w:p w14:paraId="6697CCF4" w14:textId="77777777" w:rsidR="00426A6F" w:rsidRDefault="00426A6F" w:rsidP="00933133">
      <w:pPr>
        <w:ind w:left="-510"/>
      </w:pPr>
    </w:p>
    <w:p w14:paraId="689E9BFB" w14:textId="77777777" w:rsidR="00426A6F" w:rsidRDefault="00426A6F" w:rsidP="00933133"/>
    <w:p w14:paraId="27D2E93E" w14:textId="77777777" w:rsidR="00426A6F" w:rsidRDefault="00426A6F" w:rsidP="00527FA0">
      <w:pPr>
        <w:ind w:left="850"/>
      </w:pPr>
    </w:p>
    <w:p w14:paraId="614AA911" w14:textId="77777777" w:rsidR="00426A6F" w:rsidRDefault="00426A6F" w:rsidP="00527FA0">
      <w:pPr>
        <w:ind w:left="850"/>
      </w:pPr>
    </w:p>
    <w:p w14:paraId="0844DE33" w14:textId="77777777" w:rsidR="00426A6F" w:rsidRDefault="00426A6F" w:rsidP="006842DF">
      <w:pPr>
        <w:sectPr w:rsidR="00426A6F" w:rsidSect="00D370D8">
          <w:headerReference w:type="default" r:id="rId76"/>
          <w:footerReference w:type="default" r:id="rId77"/>
          <w:pgSz w:w="16838" w:h="11906" w:orient="landscape"/>
          <w:pgMar w:top="1134" w:right="1276" w:bottom="1134" w:left="1239" w:header="142" w:footer="425" w:gutter="0"/>
          <w:cols w:space="708"/>
          <w:docGrid w:linePitch="360"/>
        </w:sectPr>
      </w:pPr>
    </w:p>
    <w:p w14:paraId="550D0904" w14:textId="77777777" w:rsidR="00426A6F" w:rsidRDefault="00D5742A" w:rsidP="001B2F1C">
      <w:pPr>
        <w:pStyle w:val="Rozdzia"/>
        <w:numPr>
          <w:ilvl w:val="1"/>
          <w:numId w:val="34"/>
        </w:numPr>
        <w:ind w:left="709" w:hanging="709"/>
      </w:pPr>
      <w:bookmarkStart w:id="519" w:name="_Toc426702581"/>
      <w:bookmarkStart w:id="520" w:name="_Toc434486430"/>
      <w:r w:rsidRPr="008D70A6">
        <w:lastRenderedPageBreak/>
        <w:t>PLANOWANE REZULTATY</w:t>
      </w:r>
      <w:bookmarkEnd w:id="519"/>
      <w:bookmarkEnd w:id="520"/>
    </w:p>
    <w:p w14:paraId="701FCB06" w14:textId="6EC405D7" w:rsidR="007E23FC" w:rsidRPr="0041762A" w:rsidRDefault="007E23FC" w:rsidP="007E23FC">
      <w:r w:rsidRPr="0041762A">
        <w:t>Zgodnie z wyznaczonymi w Pakiecie klimatyczno-energetycznym celami, kraje członkowskie Unii Europejskiej winny ograniczyć emisje CO</w:t>
      </w:r>
      <w:r w:rsidRPr="0041762A">
        <w:rPr>
          <w:vertAlign w:val="subscript"/>
        </w:rPr>
        <w:t>2</w:t>
      </w:r>
      <w:r w:rsidRPr="0041762A">
        <w:t xml:space="preserve"> o 20% do roku 2020. Jest to jednak cel ogólnokrajowy. Poszczególne </w:t>
      </w:r>
      <w:r w:rsidR="009C7CCF" w:rsidRPr="0041762A">
        <w:t>gminy</w:t>
      </w:r>
      <w:r w:rsidRPr="0041762A">
        <w:t xml:space="preserve"> są analizowane indywidualnie. W przypadku planowania działań zmierzających do poprawy efektywności energetycznej i redukcji emisji CO</w:t>
      </w:r>
      <w:r w:rsidRPr="0041762A">
        <w:rPr>
          <w:vertAlign w:val="subscript"/>
        </w:rPr>
        <w:t>2</w:t>
      </w:r>
      <w:r w:rsidR="00E139C3" w:rsidRPr="0041762A">
        <w:t xml:space="preserve"> </w:t>
      </w:r>
      <w:r w:rsidRPr="0041762A">
        <w:t xml:space="preserve">brana pod uwagę jest specyfika </w:t>
      </w:r>
      <w:r w:rsidR="009C7CCF" w:rsidRPr="0041762A">
        <w:t>gminy</w:t>
      </w:r>
      <w:r w:rsidRPr="0041762A">
        <w:t>, m.in. takie czynniki jak: zabudowa mieszkaniowa czy infrastruktura drogowa. Z przeprowadzonej inwentaryzacji emisji CO</w:t>
      </w:r>
      <w:r w:rsidRPr="0041762A">
        <w:rPr>
          <w:vertAlign w:val="subscript"/>
        </w:rPr>
        <w:t>2</w:t>
      </w:r>
      <w:r w:rsidRPr="0041762A">
        <w:t xml:space="preserve"> wynika, że najbardziej emisyjnym sektorem na terenie </w:t>
      </w:r>
      <w:r w:rsidR="0041762A" w:rsidRPr="0041762A">
        <w:t>gminy</w:t>
      </w:r>
      <w:r w:rsidR="007D5361" w:rsidRPr="0041762A">
        <w:t xml:space="preserve"> jest sektor związany z </w:t>
      </w:r>
      <w:r w:rsidR="0041762A" w:rsidRPr="0041762A">
        <w:t>transportem.</w:t>
      </w:r>
    </w:p>
    <w:p w14:paraId="7184076C" w14:textId="22E51E43" w:rsidR="007E23FC" w:rsidRPr="00E139C3" w:rsidRDefault="007E23FC" w:rsidP="007E23FC">
      <w:r w:rsidRPr="00E139C3">
        <w:t xml:space="preserve">Zważając na powyższe gmina planuje podjąć działania ograniczające zużycie energii, a co </w:t>
      </w:r>
      <w:r w:rsidR="00CB0D6F" w:rsidRPr="00E139C3">
        <w:t>za tym idzie – redukujące emisję</w:t>
      </w:r>
      <w:r w:rsidRPr="00E139C3">
        <w:t xml:space="preserve"> CO</w:t>
      </w:r>
      <w:r w:rsidRPr="00E139C3">
        <w:rPr>
          <w:vertAlign w:val="subscript"/>
        </w:rPr>
        <w:t>2</w:t>
      </w:r>
      <w:r w:rsidR="0041762A">
        <w:t xml:space="preserve">. </w:t>
      </w:r>
      <w:r w:rsidRPr="00E139C3">
        <w:t xml:space="preserve">Działania te podejmowane będą w różnych sektorach: </w:t>
      </w:r>
      <w:r w:rsidR="00944C7C" w:rsidRPr="00E139C3">
        <w:t>budynki użyteczności publicznej</w:t>
      </w:r>
      <w:r w:rsidRPr="00E139C3">
        <w:t xml:space="preserve">, oświetlenie, mieszkalnictwo, przedsiębiorstwa, transport. </w:t>
      </w:r>
    </w:p>
    <w:p w14:paraId="711DBFC1" w14:textId="7E39AAFB" w:rsidR="007E23FC" w:rsidRPr="00D911A5" w:rsidRDefault="007E23FC" w:rsidP="007E23FC">
      <w:r w:rsidRPr="00E23D3E">
        <w:rPr>
          <w:color w:val="00B050"/>
        </w:rPr>
        <w:t>Wdrożenie tych działań pozwoli ograniczyć emisję CO</w:t>
      </w:r>
      <w:r w:rsidRPr="00E23D3E">
        <w:rPr>
          <w:color w:val="00B050"/>
          <w:vertAlign w:val="subscript"/>
        </w:rPr>
        <w:t>2</w:t>
      </w:r>
      <w:r w:rsidR="00E139C3" w:rsidRPr="00E23D3E">
        <w:rPr>
          <w:color w:val="00B050"/>
        </w:rPr>
        <w:t xml:space="preserve"> oraz szkodliwych pyłów</w:t>
      </w:r>
      <w:r w:rsidR="009E53D2" w:rsidRPr="00E23D3E">
        <w:rPr>
          <w:color w:val="00B050"/>
        </w:rPr>
        <w:t xml:space="preserve"> o </w:t>
      </w:r>
      <w:r w:rsidR="00D911A5" w:rsidRPr="00E23D3E">
        <w:rPr>
          <w:b/>
          <w:color w:val="00B050"/>
        </w:rPr>
        <w:t>8,2</w:t>
      </w:r>
      <w:r w:rsidR="006010DF" w:rsidRPr="00E23D3E">
        <w:rPr>
          <w:b/>
          <w:color w:val="00B050"/>
        </w:rPr>
        <w:t>7</w:t>
      </w:r>
      <w:r w:rsidR="00D911A5" w:rsidRPr="00E23D3E">
        <w:rPr>
          <w:b/>
          <w:color w:val="00B050"/>
        </w:rPr>
        <w:t xml:space="preserve"> </w:t>
      </w:r>
      <w:r w:rsidR="009E53D2" w:rsidRPr="00E23D3E">
        <w:rPr>
          <w:b/>
          <w:color w:val="00B050"/>
        </w:rPr>
        <w:t>%</w:t>
      </w:r>
      <w:r w:rsidR="00003805" w:rsidRPr="00E23D3E">
        <w:rPr>
          <w:color w:val="00B050"/>
        </w:rPr>
        <w:t xml:space="preserve"> w stosunku do roku </w:t>
      </w:r>
      <w:r w:rsidR="002153A5" w:rsidRPr="00E23D3E">
        <w:rPr>
          <w:color w:val="00B050"/>
        </w:rPr>
        <w:t>bazowego</w:t>
      </w:r>
      <w:r w:rsidR="00D911A5" w:rsidRPr="00E23D3E">
        <w:rPr>
          <w:color w:val="00B050"/>
        </w:rPr>
        <w:t xml:space="preserve"> (rok 2005)</w:t>
      </w:r>
      <w:r w:rsidR="002153A5" w:rsidRPr="00E23D3E">
        <w:rPr>
          <w:color w:val="00B050"/>
        </w:rPr>
        <w:t>. D</w:t>
      </w:r>
      <w:r w:rsidR="00003805" w:rsidRPr="00E23D3E">
        <w:rPr>
          <w:color w:val="00B050"/>
        </w:rPr>
        <w:t>o osiągnięcia do roku 2020 jest redukcja</w:t>
      </w:r>
      <w:r w:rsidR="00DD6C62" w:rsidRPr="00E23D3E">
        <w:rPr>
          <w:color w:val="00B050"/>
        </w:rPr>
        <w:t xml:space="preserve"> </w:t>
      </w:r>
      <w:r w:rsidR="00003805" w:rsidRPr="00E23D3E">
        <w:rPr>
          <w:color w:val="00B050"/>
        </w:rPr>
        <w:t>zużycia energii finalnej o</w:t>
      </w:r>
      <w:r w:rsidR="006010DF" w:rsidRPr="00E23D3E">
        <w:rPr>
          <w:color w:val="00B050"/>
        </w:rPr>
        <w:t xml:space="preserve"> </w:t>
      </w:r>
      <w:r w:rsidR="006010DF" w:rsidRPr="00E23D3E">
        <w:rPr>
          <w:b/>
          <w:bCs/>
          <w:color w:val="00B050"/>
        </w:rPr>
        <w:t xml:space="preserve">1 192,66 </w:t>
      </w:r>
      <w:r w:rsidR="00003805" w:rsidRPr="00E23D3E">
        <w:rPr>
          <w:b/>
          <w:bCs/>
          <w:color w:val="00B050"/>
        </w:rPr>
        <w:t>MWh</w:t>
      </w:r>
      <w:r w:rsidR="008C281B" w:rsidRPr="00E23D3E">
        <w:rPr>
          <w:b/>
          <w:bCs/>
          <w:color w:val="00B050"/>
        </w:rPr>
        <w:t>.</w:t>
      </w:r>
      <w:r w:rsidR="008C281B" w:rsidRPr="00E23D3E">
        <w:rPr>
          <w:color w:val="00B050"/>
        </w:rPr>
        <w:t xml:space="preserve"> </w:t>
      </w:r>
      <w:r w:rsidR="002153A5" w:rsidRPr="006010DF">
        <w:t xml:space="preserve">Wykorzystanie Odnawialnych Źródeł Energii zwiększy się o około </w:t>
      </w:r>
      <w:r w:rsidR="002153A5" w:rsidRPr="006010DF">
        <w:rPr>
          <w:b/>
        </w:rPr>
        <w:t>5</w:t>
      </w:r>
      <w:r w:rsidR="002153A5" w:rsidRPr="006010DF">
        <w:t xml:space="preserve">%. </w:t>
      </w:r>
      <w:r w:rsidRPr="006010DF">
        <w:t xml:space="preserve">Jednocześnie należy mieć na uwadze fakt, iż nie wszystkie działania mogą zostać sfinansowane z budżetu </w:t>
      </w:r>
      <w:r w:rsidR="00734A83" w:rsidRPr="006010DF">
        <w:t>gminy</w:t>
      </w:r>
      <w:r w:rsidRPr="006010DF">
        <w:t>. Dlatego niektóre zadania traktowane są jako fakultatywne, czyli będą wdrażane w przypadku uzyskania dodatkowych zewnętrznych form wsparcia.</w:t>
      </w:r>
    </w:p>
    <w:p w14:paraId="1D524354" w14:textId="21466339" w:rsidR="007E23FC" w:rsidRPr="00AF01C4" w:rsidRDefault="007E23FC" w:rsidP="00D5742A">
      <w:r w:rsidRPr="00AF01C4">
        <w:t>W poniższej tabeli przedstawiona została całkowita emisja CO</w:t>
      </w:r>
      <w:r w:rsidRPr="00AF01C4">
        <w:rPr>
          <w:vertAlign w:val="subscript"/>
        </w:rPr>
        <w:t>2</w:t>
      </w:r>
      <w:r w:rsidR="00052FE3" w:rsidRPr="00AF01C4">
        <w:t xml:space="preserve"> na terenie </w:t>
      </w:r>
      <w:r w:rsidR="009C7CCF">
        <w:t>gminy Ustrzyki Dolne w roku 2005, 2014</w:t>
      </w:r>
      <w:r w:rsidRPr="00AF01C4">
        <w:t>, prognozę emisji do roku 2020 w dwóch wariantach – pierwszym, który nie zakłada działań mających na celu redukcję emisji CO</w:t>
      </w:r>
      <w:r w:rsidRPr="00AF01C4">
        <w:rPr>
          <w:vertAlign w:val="subscript"/>
        </w:rPr>
        <w:t>2</w:t>
      </w:r>
      <w:r w:rsidRPr="00AF01C4">
        <w:t>, oraz drugim – niskoemisyjnym.</w:t>
      </w:r>
    </w:p>
    <w:p w14:paraId="77EDBCDD" w14:textId="009D7D1B" w:rsidR="00C83A83" w:rsidRDefault="00C83A83" w:rsidP="00211D5E">
      <w:pPr>
        <w:pStyle w:val="Legenda"/>
      </w:pPr>
      <w:bookmarkStart w:id="521" w:name="_Toc412454441"/>
      <w:bookmarkStart w:id="522" w:name="_Toc427221446"/>
      <w:bookmarkStart w:id="523" w:name="_Toc429576429"/>
      <w:bookmarkStart w:id="524" w:name="_Toc430001607"/>
      <w:bookmarkStart w:id="525" w:name="_Toc431917332"/>
      <w:bookmarkStart w:id="526" w:name="_Toc434228540"/>
      <w:bookmarkStart w:id="527" w:name="_Toc434486274"/>
      <w:bookmarkStart w:id="528" w:name="_Toc436906616"/>
      <w:bookmarkStart w:id="529" w:name="_Toc533009566"/>
      <w:r w:rsidRPr="00C83A83">
        <w:t xml:space="preserve">Tabela </w:t>
      </w:r>
      <w:r w:rsidR="00311DA8" w:rsidRPr="00C83A83">
        <w:fldChar w:fldCharType="begin"/>
      </w:r>
      <w:r w:rsidRPr="00C83A83">
        <w:instrText xml:space="preserve"> SEQ Tabela \* ARABIC </w:instrText>
      </w:r>
      <w:r w:rsidR="00311DA8" w:rsidRPr="00C83A83">
        <w:fldChar w:fldCharType="separate"/>
      </w:r>
      <w:r w:rsidR="009A681C">
        <w:rPr>
          <w:noProof/>
        </w:rPr>
        <w:t>28</w:t>
      </w:r>
      <w:r w:rsidR="00311DA8" w:rsidRPr="00C83A83">
        <w:fldChar w:fldCharType="end"/>
      </w:r>
      <w:r w:rsidRPr="00C83A83">
        <w:t>. Całkowita emisja CO</w:t>
      </w:r>
      <w:r w:rsidRPr="00C83A83">
        <w:rPr>
          <w:vertAlign w:val="subscript"/>
        </w:rPr>
        <w:t>2</w:t>
      </w:r>
      <w:r w:rsidRPr="00C83A83">
        <w:t xml:space="preserve"> na terenie </w:t>
      </w:r>
      <w:r w:rsidR="009C7CCF">
        <w:t>gminy Ustrzyki Dolne</w:t>
      </w:r>
      <w:r>
        <w:t xml:space="preserve"> w poszczególnych latach</w:t>
      </w:r>
      <w:bookmarkEnd w:id="521"/>
      <w:bookmarkEnd w:id="522"/>
      <w:bookmarkEnd w:id="523"/>
      <w:bookmarkEnd w:id="524"/>
      <w:bookmarkEnd w:id="525"/>
      <w:bookmarkEnd w:id="526"/>
      <w:bookmarkEnd w:id="527"/>
      <w:bookmarkEnd w:id="528"/>
      <w:bookmarkEnd w:id="529"/>
      <w:r>
        <w:t xml:space="preserve"> </w:t>
      </w:r>
    </w:p>
    <w:p w14:paraId="767351D5" w14:textId="77777777" w:rsidR="006010C9" w:rsidRDefault="00052FE3" w:rsidP="00D5742A">
      <w:pPr>
        <w:pStyle w:val="rdo"/>
      </w:pPr>
      <w:r>
        <w:t>(źródło: opracowanie CDE</w:t>
      </w:r>
      <w:r w:rsidR="00C83A83" w:rsidRPr="00C83A83">
        <w:t>)</w:t>
      </w:r>
    </w:p>
    <w:tbl>
      <w:tblPr>
        <w:tblStyle w:val="Jasnecieniowanieakcent2"/>
        <w:tblW w:w="9346" w:type="dxa"/>
        <w:tblInd w:w="5"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shd w:val="clear" w:color="auto" w:fill="DEEAF6" w:themeFill="accent1" w:themeFillTint="33"/>
        <w:tblLayout w:type="fixed"/>
        <w:tblLook w:val="04A0" w:firstRow="1" w:lastRow="0" w:firstColumn="1" w:lastColumn="0" w:noHBand="0" w:noVBand="1"/>
      </w:tblPr>
      <w:tblGrid>
        <w:gridCol w:w="2542"/>
        <w:gridCol w:w="1606"/>
        <w:gridCol w:w="1606"/>
        <w:gridCol w:w="1607"/>
        <w:gridCol w:w="1985"/>
      </w:tblGrid>
      <w:tr w:rsidR="00052FE3" w:rsidRPr="00827E03" w14:paraId="5C5168D1" w14:textId="77777777" w:rsidTr="00A874A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shd w:val="clear" w:color="auto" w:fill="BDD6EE" w:themeFill="accent1" w:themeFillTint="66"/>
            <w:vAlign w:val="center"/>
            <w:hideMark/>
          </w:tcPr>
          <w:p w14:paraId="411759C8" w14:textId="77777777" w:rsidR="00052FE3" w:rsidRPr="00E23D3E" w:rsidRDefault="00052FE3" w:rsidP="00052FE3">
            <w:pPr>
              <w:spacing w:before="0" w:after="0" w:line="259" w:lineRule="auto"/>
              <w:jc w:val="center"/>
              <w:rPr>
                <w:bCs w:val="0"/>
                <w:color w:val="auto"/>
              </w:rPr>
            </w:pPr>
            <w:r w:rsidRPr="00E23D3E">
              <w:rPr>
                <w:bCs w:val="0"/>
                <w:color w:val="auto"/>
              </w:rPr>
              <w:t>Rodzaj</w:t>
            </w:r>
          </w:p>
        </w:tc>
        <w:tc>
          <w:tcPr>
            <w:tcW w:w="1606" w:type="dxa"/>
            <w:shd w:val="clear" w:color="auto" w:fill="BDD6EE" w:themeFill="accent1" w:themeFillTint="66"/>
            <w:vAlign w:val="center"/>
            <w:hideMark/>
          </w:tcPr>
          <w:p w14:paraId="37DC1BCF" w14:textId="12F0CA86" w:rsidR="00052FE3" w:rsidRPr="00E23D3E" w:rsidRDefault="009F0CC2" w:rsidP="00052FE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bCs w:val="0"/>
                <w:color w:val="auto"/>
              </w:rPr>
            </w:pPr>
            <w:r w:rsidRPr="00E23D3E">
              <w:rPr>
                <w:bCs w:val="0"/>
                <w:color w:val="auto"/>
              </w:rPr>
              <w:t>Rok 2005</w:t>
            </w:r>
          </w:p>
        </w:tc>
        <w:tc>
          <w:tcPr>
            <w:tcW w:w="1606" w:type="dxa"/>
            <w:shd w:val="clear" w:color="auto" w:fill="BDD6EE" w:themeFill="accent1" w:themeFillTint="66"/>
            <w:vAlign w:val="center"/>
            <w:hideMark/>
          </w:tcPr>
          <w:p w14:paraId="122398FD" w14:textId="2FDBBB2F" w:rsidR="00052FE3" w:rsidRPr="00E23D3E" w:rsidRDefault="009F0CC2" w:rsidP="00052FE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bCs w:val="0"/>
                <w:color w:val="auto"/>
              </w:rPr>
            </w:pPr>
            <w:r w:rsidRPr="00E23D3E">
              <w:rPr>
                <w:bCs w:val="0"/>
                <w:color w:val="auto"/>
              </w:rPr>
              <w:t>Rok 2014</w:t>
            </w:r>
          </w:p>
        </w:tc>
        <w:tc>
          <w:tcPr>
            <w:tcW w:w="1607" w:type="dxa"/>
            <w:shd w:val="clear" w:color="auto" w:fill="BDD6EE" w:themeFill="accent1" w:themeFillTint="66"/>
            <w:noWrap/>
            <w:vAlign w:val="center"/>
            <w:hideMark/>
          </w:tcPr>
          <w:p w14:paraId="7AB0CBA4" w14:textId="77777777" w:rsidR="00052FE3" w:rsidRPr="00E23D3E" w:rsidRDefault="00052FE3" w:rsidP="00052FE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color w:val="auto"/>
              </w:rPr>
            </w:pPr>
            <w:r w:rsidRPr="00E23D3E">
              <w:rPr>
                <w:color w:val="auto"/>
              </w:rPr>
              <w:t>Rok 2020</w:t>
            </w:r>
          </w:p>
        </w:tc>
        <w:tc>
          <w:tcPr>
            <w:tcW w:w="1985" w:type="dxa"/>
            <w:shd w:val="clear" w:color="auto" w:fill="BDD6EE" w:themeFill="accent1" w:themeFillTint="66"/>
            <w:noWrap/>
            <w:vAlign w:val="center"/>
            <w:hideMark/>
          </w:tcPr>
          <w:p w14:paraId="6B815972" w14:textId="77777777" w:rsidR="00052FE3" w:rsidRPr="00E23D3E" w:rsidRDefault="00052FE3" w:rsidP="00052FE3">
            <w:pPr>
              <w:spacing w:before="0" w:after="0" w:line="259" w:lineRule="auto"/>
              <w:jc w:val="center"/>
              <w:cnfStyle w:val="100000000000" w:firstRow="1" w:lastRow="0" w:firstColumn="0" w:lastColumn="0" w:oddVBand="0" w:evenVBand="0" w:oddHBand="0" w:evenHBand="0" w:firstRowFirstColumn="0" w:firstRowLastColumn="0" w:lastRowFirstColumn="0" w:lastRowLastColumn="0"/>
              <w:rPr>
                <w:color w:val="auto"/>
              </w:rPr>
            </w:pPr>
            <w:r w:rsidRPr="00E23D3E">
              <w:rPr>
                <w:color w:val="auto"/>
              </w:rPr>
              <w:t>Rok 2020 – wariant niskoemisyjny</w:t>
            </w:r>
          </w:p>
        </w:tc>
      </w:tr>
      <w:tr w:rsidR="009F0CC2" w:rsidRPr="00827E03" w14:paraId="60F110E0" w14:textId="77777777" w:rsidTr="002C2136">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2542" w:type="dxa"/>
            <w:shd w:val="clear" w:color="auto" w:fill="DEEAF6" w:themeFill="accent1" w:themeFillTint="33"/>
            <w:vAlign w:val="center"/>
            <w:hideMark/>
          </w:tcPr>
          <w:p w14:paraId="3A2F0440" w14:textId="753ED253" w:rsidR="002C2136" w:rsidRPr="00827E03" w:rsidRDefault="002C2136" w:rsidP="009C7CCF">
            <w:pPr>
              <w:spacing w:before="0" w:after="0" w:line="259" w:lineRule="auto"/>
              <w:jc w:val="center"/>
              <w:rPr>
                <w:highlight w:val="yellow"/>
              </w:rPr>
            </w:pPr>
            <w:r w:rsidRPr="00E23D3E">
              <w:rPr>
                <w:color w:val="auto"/>
              </w:rPr>
              <w:t xml:space="preserve">Całkowita emisja z terenu </w:t>
            </w:r>
            <w:r w:rsidR="009C7CCF" w:rsidRPr="00E23D3E">
              <w:rPr>
                <w:color w:val="auto"/>
              </w:rPr>
              <w:t xml:space="preserve">Gminy </w:t>
            </w:r>
            <w:r w:rsidR="009F0CC2" w:rsidRPr="00E23D3E">
              <w:rPr>
                <w:color w:val="auto"/>
              </w:rPr>
              <w:t>Ustrzyki</w:t>
            </w:r>
            <w:r w:rsidR="009C7CCF" w:rsidRPr="00E23D3E">
              <w:rPr>
                <w:color w:val="auto"/>
              </w:rPr>
              <w:t xml:space="preserve"> Dolne</w:t>
            </w:r>
            <w:r w:rsidRPr="00E23D3E">
              <w:rPr>
                <w:color w:val="auto"/>
              </w:rPr>
              <w:t xml:space="preserve"> [MgCO</w:t>
            </w:r>
            <w:r w:rsidRPr="00E23D3E">
              <w:rPr>
                <w:color w:val="auto"/>
                <w:vertAlign w:val="subscript"/>
              </w:rPr>
              <w:t>2</w:t>
            </w:r>
            <w:r w:rsidRPr="00E23D3E">
              <w:rPr>
                <w:color w:val="auto"/>
              </w:rPr>
              <w:t>]</w:t>
            </w:r>
          </w:p>
        </w:tc>
        <w:tc>
          <w:tcPr>
            <w:tcW w:w="1606" w:type="dxa"/>
            <w:shd w:val="clear" w:color="auto" w:fill="FFFFFF" w:themeFill="background1"/>
            <w:vAlign w:val="center"/>
          </w:tcPr>
          <w:p w14:paraId="38C2DB6D" w14:textId="07A0E163" w:rsidR="002C2136" w:rsidRPr="00E23D3E" w:rsidRDefault="009F0CC2" w:rsidP="002C2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auto"/>
                <w:lang w:eastAsia="pl-PL"/>
              </w:rPr>
            </w:pPr>
            <w:r w:rsidRPr="00E23D3E">
              <w:rPr>
                <w:rFonts w:cs="Arial"/>
                <w:bCs/>
                <w:color w:val="auto"/>
                <w:lang w:eastAsia="pl-PL"/>
              </w:rPr>
              <w:t>93 771,85</w:t>
            </w:r>
          </w:p>
        </w:tc>
        <w:tc>
          <w:tcPr>
            <w:tcW w:w="1606" w:type="dxa"/>
            <w:shd w:val="clear" w:color="auto" w:fill="FFFFFF" w:themeFill="background1"/>
            <w:vAlign w:val="center"/>
          </w:tcPr>
          <w:p w14:paraId="2668A5B6" w14:textId="3704D6D5" w:rsidR="002C2136" w:rsidRPr="00E23D3E" w:rsidRDefault="009F0CC2" w:rsidP="002C213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auto"/>
              </w:rPr>
            </w:pPr>
            <w:r w:rsidRPr="00E23D3E">
              <w:rPr>
                <w:rFonts w:cs="Arial"/>
                <w:bCs/>
                <w:color w:val="auto"/>
              </w:rPr>
              <w:t>117 161,50</w:t>
            </w:r>
          </w:p>
        </w:tc>
        <w:tc>
          <w:tcPr>
            <w:tcW w:w="1607" w:type="dxa"/>
            <w:shd w:val="clear" w:color="auto" w:fill="FFFFFF" w:themeFill="background1"/>
            <w:noWrap/>
            <w:vAlign w:val="center"/>
          </w:tcPr>
          <w:p w14:paraId="17AA0B0A" w14:textId="352EFAB5" w:rsidR="002C2136" w:rsidRPr="00E23D3E" w:rsidRDefault="00E23D3E" w:rsidP="00E23D3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Light"/>
                <w:color w:val="000000"/>
                <w:lang w:eastAsia="pl-PL"/>
              </w:rPr>
            </w:pPr>
            <w:r w:rsidRPr="00E23D3E">
              <w:rPr>
                <w:rFonts w:cs="Calibri Light"/>
                <w:color w:val="000000"/>
              </w:rPr>
              <w:t>125 635,59</w:t>
            </w:r>
          </w:p>
        </w:tc>
        <w:tc>
          <w:tcPr>
            <w:tcW w:w="1985" w:type="dxa"/>
            <w:shd w:val="clear" w:color="auto" w:fill="FFFFFF" w:themeFill="background1"/>
            <w:noWrap/>
            <w:vAlign w:val="center"/>
          </w:tcPr>
          <w:p w14:paraId="717642E4" w14:textId="348B8E89" w:rsidR="002C2136" w:rsidRPr="00E23D3E" w:rsidRDefault="00E23D3E" w:rsidP="00E23D3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B050"/>
                <w:lang w:eastAsia="pl-PL"/>
              </w:rPr>
            </w:pPr>
            <w:r w:rsidRPr="00E23D3E">
              <w:rPr>
                <w:rFonts w:ascii="Calibri" w:hAnsi="Calibri" w:cs="Calibri"/>
                <w:color w:val="00B050"/>
              </w:rPr>
              <w:t>117 876,30</w:t>
            </w:r>
          </w:p>
        </w:tc>
      </w:tr>
      <w:tr w:rsidR="002153A5" w:rsidRPr="008C64C9" w14:paraId="6AC5C1FE" w14:textId="77777777" w:rsidTr="00A874A6">
        <w:trPr>
          <w:trHeight w:val="426"/>
        </w:trPr>
        <w:tc>
          <w:tcPr>
            <w:cnfStyle w:val="001000000000" w:firstRow="0" w:lastRow="0" w:firstColumn="1" w:lastColumn="0" w:oddVBand="0" w:evenVBand="0" w:oddHBand="0" w:evenHBand="0" w:firstRowFirstColumn="0" w:firstRowLastColumn="0" w:lastRowFirstColumn="0" w:lastRowLastColumn="0"/>
            <w:tcW w:w="7361" w:type="dxa"/>
            <w:gridSpan w:val="4"/>
            <w:shd w:val="clear" w:color="auto" w:fill="DEEAF6" w:themeFill="accent1" w:themeFillTint="33"/>
            <w:vAlign w:val="center"/>
          </w:tcPr>
          <w:p w14:paraId="1B213885" w14:textId="77777777" w:rsidR="00052FE3" w:rsidRPr="00827E03" w:rsidRDefault="00052FE3" w:rsidP="00052FE3">
            <w:pPr>
              <w:spacing w:before="0" w:after="0" w:line="259" w:lineRule="auto"/>
              <w:jc w:val="center"/>
              <w:rPr>
                <w:b w:val="0"/>
                <w:color w:val="auto"/>
                <w:highlight w:val="yellow"/>
              </w:rPr>
            </w:pPr>
            <w:r w:rsidRPr="00E23D3E">
              <w:rPr>
                <w:color w:val="auto"/>
              </w:rPr>
              <w:t>SUMA ZREDUKOWANEJ EMISJI</w:t>
            </w:r>
          </w:p>
        </w:tc>
        <w:tc>
          <w:tcPr>
            <w:tcW w:w="1985" w:type="dxa"/>
            <w:shd w:val="clear" w:color="auto" w:fill="DEEAF6" w:themeFill="accent1" w:themeFillTint="33"/>
            <w:noWrap/>
            <w:vAlign w:val="center"/>
          </w:tcPr>
          <w:p w14:paraId="6482034E" w14:textId="02DB0B09" w:rsidR="00052FE3" w:rsidRPr="00E23D3E" w:rsidRDefault="00E23D3E" w:rsidP="00E23D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B050"/>
                <w:lang w:eastAsia="pl-PL"/>
              </w:rPr>
            </w:pPr>
            <w:r>
              <w:rPr>
                <w:rFonts w:ascii="Calibri" w:hAnsi="Calibri" w:cs="Calibri"/>
                <w:b/>
                <w:bCs/>
                <w:color w:val="00B050"/>
              </w:rPr>
              <w:t>7 759,29</w:t>
            </w:r>
          </w:p>
        </w:tc>
      </w:tr>
    </w:tbl>
    <w:p w14:paraId="3FB01460" w14:textId="77777777" w:rsidR="006010C9" w:rsidRPr="006010C9" w:rsidRDefault="006010C9" w:rsidP="006010C9"/>
    <w:p w14:paraId="610A7E51" w14:textId="77777777" w:rsidR="006C2A1B" w:rsidRPr="006010C9" w:rsidRDefault="006C2A1B" w:rsidP="006010C9">
      <w:pPr>
        <w:tabs>
          <w:tab w:val="left" w:pos="5883"/>
        </w:tabs>
        <w:sectPr w:rsidR="006C2A1B" w:rsidRPr="006010C9" w:rsidSect="00D370D8">
          <w:headerReference w:type="default" r:id="rId78"/>
          <w:footerReference w:type="default" r:id="rId79"/>
          <w:pgSz w:w="11906" w:h="16838"/>
          <w:pgMar w:top="1242" w:right="964" w:bottom="1418" w:left="1588" w:header="142" w:footer="425" w:gutter="0"/>
          <w:cols w:space="708"/>
          <w:docGrid w:linePitch="360"/>
        </w:sectPr>
      </w:pPr>
    </w:p>
    <w:bookmarkStart w:id="530" w:name="_Toc426702582"/>
    <w:bookmarkStart w:id="531" w:name="_Toc434486431"/>
    <w:p w14:paraId="6A9CC24A" w14:textId="77777777" w:rsidR="00426A6F" w:rsidRPr="008D70A6" w:rsidRDefault="00CE514A" w:rsidP="001B2F1C">
      <w:pPr>
        <w:pStyle w:val="Dziay"/>
        <w:numPr>
          <w:ilvl w:val="0"/>
          <w:numId w:val="34"/>
        </w:numPr>
        <w:ind w:left="426"/>
      </w:pPr>
      <w:r w:rsidRPr="002102C3">
        <w:rPr>
          <w:color w:val="808080" w:themeColor="background1" w:themeShade="80"/>
        </w:rPr>
        <w:lastRenderedPageBreak/>
        <mc:AlternateContent>
          <mc:Choice Requires="wps">
            <w:drawing>
              <wp:anchor distT="0" distB="0" distL="114300" distR="114300" simplePos="0" relativeHeight="251692544" behindDoc="1" locked="0" layoutInCell="1" allowOverlap="1" wp14:anchorId="6552284D" wp14:editId="1BE0F328">
                <wp:simplePos x="0" y="0"/>
                <wp:positionH relativeFrom="column">
                  <wp:posOffset>-731805</wp:posOffset>
                </wp:positionH>
                <wp:positionV relativeFrom="paragraph">
                  <wp:posOffset>387985</wp:posOffset>
                </wp:positionV>
                <wp:extent cx="1658620" cy="1632585"/>
                <wp:effectExtent l="0" t="0" r="0" b="5715"/>
                <wp:wrapNone/>
                <wp:docPr id="296" name="Pagon 296"/>
                <wp:cNvGraphicFramePr/>
                <a:graphic xmlns:a="http://schemas.openxmlformats.org/drawingml/2006/main">
                  <a:graphicData uri="http://schemas.microsoft.com/office/word/2010/wordprocessingShape">
                    <wps:wsp>
                      <wps:cNvSpPr/>
                      <wps:spPr>
                        <a:xfrm>
                          <a:off x="0" y="0"/>
                          <a:ext cx="1658620" cy="1632585"/>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34E09" id="Pagon 296" o:spid="_x0000_s1026" type="#_x0000_t55" style="position:absolute;margin-left:-57.6pt;margin-top:30.55pt;width:130.6pt;height:128.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" adj="13649" fillcolor="#deeaf6 [660]" stroked="f" strokeweight="1.52778mm">
                <v:stroke linestyle="thickThin"/>
              </v:shape>
            </w:pict>
          </mc:Fallback>
        </mc:AlternateContent>
      </w:r>
      <w:r w:rsidR="00D5742A" w:rsidRPr="008D70A6">
        <w:t>MONITORING I EWALUACJA DZIAŁAŃ</w:t>
      </w:r>
      <w:bookmarkEnd w:id="530"/>
      <w:bookmarkEnd w:id="531"/>
    </w:p>
    <w:p w14:paraId="1AD67B0F" w14:textId="4A9BE079" w:rsidR="00DD6C62" w:rsidRDefault="00DD6C62" w:rsidP="00DD6C62">
      <w:r>
        <w:t>Etap wdrożenia i ewaluacji działań jest kluczowym elementem realizacji założeń Planu Gospodarki Niskoemisyjnej. Na tym odcinku rozstrzyga się bowiem, czy PGN pozostanie zbiorem niezrealizowanych postulatów, czy też w</w:t>
      </w:r>
      <w:r w:rsidR="0029714B">
        <w:t xml:space="preserve">ywrze konkretny wpływ na życie </w:t>
      </w:r>
      <w:r w:rsidR="009C7CCF">
        <w:t>gminy.</w:t>
      </w:r>
    </w:p>
    <w:p w14:paraId="313BB0B0" w14:textId="55EA845E" w:rsidR="00DD6C62" w:rsidRDefault="00DD6C62" w:rsidP="00DD6C62">
      <w:r>
        <w:t>W momencie podjęcia decyzji o realizacji poszczególnych zadań powinny być sporządzone szczegółowe plany realizacji zadań z wyznaczeniem osób odpowiedzialnych i harmonogr</w:t>
      </w:r>
      <w:r w:rsidR="004F296E">
        <w:t>amem ich realizacji – zgodnie z </w:t>
      </w:r>
      <w:r>
        <w:t xml:space="preserve">ogólnymi założeniami zawartymi w Planie Działań. Poszczególne działania ogólne i zadania szczegółowe realizowane będą przez różne stanowiska w ramach struktur Urzędu </w:t>
      </w:r>
      <w:r w:rsidR="009C7CCF">
        <w:t>Miejskiego</w:t>
      </w:r>
      <w:r>
        <w:t>. W celu koordynacji całości procesu realizacji działań i kontroli osiąganych efektów postuluje się powołanie jednostki bądź zespołu koordynującego prowadzone zadania. Do najważniejszych zadań jednostki koordynującej należeć będzie:</w:t>
      </w:r>
    </w:p>
    <w:p w14:paraId="59F6194B" w14:textId="77777777" w:rsidR="00DD6C62" w:rsidRDefault="00DD6C62" w:rsidP="00FB3434">
      <w:pPr>
        <w:pStyle w:val="ListaCDE"/>
        <w:numPr>
          <w:ilvl w:val="0"/>
          <w:numId w:val="110"/>
        </w:numPr>
      </w:pPr>
      <w:r>
        <w:t xml:space="preserve">kontrola i w razie potrzeby korekta Planu w perspektywie realizacji celów do roku 2020, </w:t>
      </w:r>
    </w:p>
    <w:p w14:paraId="5135256A" w14:textId="77777777" w:rsidR="00DD6C62" w:rsidRDefault="00DD6C62" w:rsidP="00FB3434">
      <w:pPr>
        <w:pStyle w:val="ListaCDE"/>
        <w:numPr>
          <w:ilvl w:val="0"/>
          <w:numId w:val="110"/>
        </w:numPr>
      </w:pPr>
      <w:r>
        <w:t xml:space="preserve">monitorowanie dostępności zewnętrznych środków finansowych umożliwiających realizację zadań, </w:t>
      </w:r>
    </w:p>
    <w:p w14:paraId="7EE9452C" w14:textId="0B7ACB03" w:rsidR="00DD6C62" w:rsidRDefault="00DD6C62" w:rsidP="00FB3434">
      <w:pPr>
        <w:pStyle w:val="ListaCDE"/>
        <w:numPr>
          <w:ilvl w:val="0"/>
          <w:numId w:val="110"/>
        </w:numPr>
      </w:pPr>
      <w:r>
        <w:t xml:space="preserve">informowanie opinii publicznej o osiąganych rezultatach i budowanie poparcia społecznego dla realizowanych działań – kontakt ze stowarzyszeniami i organizacjami społecznymi działającymi na terenie </w:t>
      </w:r>
      <w:r w:rsidR="009C7CCF">
        <w:t>gminy.</w:t>
      </w:r>
      <w:r>
        <w:t xml:space="preserve"> </w:t>
      </w:r>
    </w:p>
    <w:p w14:paraId="560F97E1" w14:textId="77777777" w:rsidR="00DD6C62" w:rsidRDefault="00DD6C62" w:rsidP="00DD6C62">
      <w:r>
        <w:t>Część działań z uwagi na swój innowacyjny charakter,</w:t>
      </w:r>
      <w:r w:rsidR="004F296E">
        <w:t xml:space="preserve"> powinna zostać przeprowadzona </w:t>
      </w:r>
      <w:r>
        <w:t>w formie pilotażowej, aby zbadać jaki odbiór społeczny i jaki efekt przyniosą. Jeżeli działania okażą się skuteczne można je wdrożyć w pełnej skali – w przeciwnym razie należy rozważyć ich modyfikację bądź wdrożenie rozwiązania alternatywnego.</w:t>
      </w:r>
    </w:p>
    <w:p w14:paraId="2F4265FC" w14:textId="5E926D83" w:rsidR="00DD6C62" w:rsidRDefault="00DD6C62" w:rsidP="00DD6C62">
      <w:r>
        <w:t>Dla skutecznego wdrożenia działań konieczne jest ustalenie źródła i sposobu finansowania. Przewiduje się, że działania będą finansowane ze śr</w:t>
      </w:r>
      <w:r w:rsidR="004F296E">
        <w:t xml:space="preserve">odków zewnętrznych i z budżetu </w:t>
      </w:r>
      <w:r w:rsidR="00734A83">
        <w:t>gminy.</w:t>
      </w:r>
      <w:r>
        <w:t xml:space="preserve"> </w:t>
      </w:r>
    </w:p>
    <w:p w14:paraId="214F46D2" w14:textId="77777777" w:rsidR="00DD6C62" w:rsidRDefault="00DD6C62" w:rsidP="00DD6C62">
      <w:r>
        <w:t>Ze względu na znaczące koszty realizacji wielu zadań, konieczne jest pozyskanie finansowania zewnętrznego. Środki są dostępne w postaci krajowych i europejskich funduszy oraz środków międzynarodowych, w formi</w:t>
      </w:r>
      <w:r w:rsidR="00CB0D6F">
        <w:t>e preferencyjnych kredytów oraz</w:t>
      </w:r>
      <w:r>
        <w:t xml:space="preserve"> bezzwrotnych pożyczek i dotacji.</w:t>
      </w:r>
    </w:p>
    <w:p w14:paraId="795CAAB2" w14:textId="77777777" w:rsidR="00DD6C62" w:rsidRDefault="00DD6C62" w:rsidP="00DD6C62">
      <w:r>
        <w:t>Planując szczegółową realizację działań należy uwzględnić terminy, w jaki</w:t>
      </w:r>
      <w:r w:rsidR="004F296E">
        <w:t>ch można ubiegać się o środki z </w:t>
      </w:r>
      <w:r>
        <w:t xml:space="preserve">zewnętrznych źródeł finansowania. W ramach ewaluacji działań za monitoring realizacji planu odpowiada jednostka koordynująca. Monitoring działań będzie polegał na zbieraniu informacji o postępach w realizacji zadań oraz ich efektach. </w:t>
      </w:r>
    </w:p>
    <w:p w14:paraId="730D68A5" w14:textId="77777777" w:rsidR="00DD6C62" w:rsidRDefault="00DD6C62" w:rsidP="00DD6C62">
      <w:r>
        <w:t>Do danych zbieranych na potrzeby monitoringu należą:</w:t>
      </w:r>
    </w:p>
    <w:p w14:paraId="6474770D" w14:textId="77777777" w:rsidR="00DD6C62" w:rsidRDefault="00DD6C62" w:rsidP="00FB3434">
      <w:pPr>
        <w:pStyle w:val="ListaCDE"/>
        <w:numPr>
          <w:ilvl w:val="0"/>
          <w:numId w:val="89"/>
        </w:numPr>
      </w:pPr>
      <w:r>
        <w:t xml:space="preserve">terminy realizacji planowanych zadań, jednostki realizujące i postępy prac, </w:t>
      </w:r>
    </w:p>
    <w:p w14:paraId="63082A54" w14:textId="77777777" w:rsidR="00DD6C62" w:rsidRDefault="00DD6C62" w:rsidP="00FB3434">
      <w:pPr>
        <w:pStyle w:val="ListaCDE"/>
        <w:numPr>
          <w:ilvl w:val="0"/>
          <w:numId w:val="89"/>
        </w:numPr>
      </w:pPr>
      <w:r>
        <w:t>koszty poniesione na realizację zadań,</w:t>
      </w:r>
    </w:p>
    <w:p w14:paraId="4B4CB4FA" w14:textId="77777777" w:rsidR="00DD6C62" w:rsidRDefault="00DD6C62" w:rsidP="00FB3434">
      <w:pPr>
        <w:pStyle w:val="ListaCDE"/>
        <w:numPr>
          <w:ilvl w:val="0"/>
          <w:numId w:val="89"/>
        </w:numPr>
      </w:pPr>
      <w:r>
        <w:t xml:space="preserve">osiągnięte rezultaty działań (efekty redukcji emisji i zużycia energii), </w:t>
      </w:r>
    </w:p>
    <w:p w14:paraId="58C7BA34" w14:textId="77777777" w:rsidR="00DD6C62" w:rsidRDefault="00DD6C62" w:rsidP="00FB3434">
      <w:pPr>
        <w:pStyle w:val="ListaCDE"/>
        <w:numPr>
          <w:ilvl w:val="0"/>
          <w:numId w:val="89"/>
        </w:numPr>
      </w:pPr>
      <w:r>
        <w:lastRenderedPageBreak/>
        <w:t>napotkane przeszkody w realizacji zadania,</w:t>
      </w:r>
    </w:p>
    <w:p w14:paraId="013F3F80" w14:textId="77777777" w:rsidR="00DD6C62" w:rsidRDefault="00DD6C62" w:rsidP="00FB3434">
      <w:pPr>
        <w:pStyle w:val="ListaCDE"/>
        <w:numPr>
          <w:ilvl w:val="0"/>
          <w:numId w:val="89"/>
        </w:numPr>
      </w:pPr>
      <w:r>
        <w:t>ocena skuteczności działań (w szczególności w jakim stopniu zrealizowano założone cele).</w:t>
      </w:r>
    </w:p>
    <w:p w14:paraId="7273C679" w14:textId="77777777" w:rsidR="00DD6C62" w:rsidRDefault="00DD6C62" w:rsidP="00DD6C62">
      <w:r>
        <w:t>Efektem ewaluacji będzie ocena, czy działania są w rzeczywistości na tyle skuteczne, na ile zakładano i czy nie jest wymagana modyfikacja planu. Jeżeli działania nie będą przynosiły zakładanych rezultatów konieczna będzie aktualizacja Planu Działań.</w:t>
      </w:r>
    </w:p>
    <w:p w14:paraId="5E91F9E8" w14:textId="77777777" w:rsidR="00DD6C62" w:rsidRDefault="00DD6C62" w:rsidP="00DD6C62">
      <w:r>
        <w:t xml:space="preserve">Rekomenduje się przygotowywanie </w:t>
      </w:r>
      <w:r w:rsidRPr="00944C7C">
        <w:t xml:space="preserve">tzw. „Raportów z działań" co 2 lata </w:t>
      </w:r>
      <w:r>
        <w:t>począwszy od przygotowania Planu Gospodarki Niskoemisyjnej. Ponadto w roku 2021 należy przygotować "Raport z implementacji" zawierający szczegółową inwentaryzację emisji dotyczącą wcześniejszego roku (dopuszcza się także przygotowanie pośredniego „Raportu z implementacji” w roku 2017 lub 2018).</w:t>
      </w:r>
    </w:p>
    <w:p w14:paraId="212D1884" w14:textId="77777777" w:rsidR="007721E0" w:rsidRDefault="00DD6C62" w:rsidP="00DD6C62">
      <w:r>
        <w:t>„Raport z działań" powinien zawierać informacje o procesie wdrażania działań, analizę sytuacji oraz, jeśli to potrzebne, wyniki odpowiedn</w:t>
      </w:r>
      <w:r w:rsidR="003B2937">
        <w:t xml:space="preserve">ich pomiarów. Zarówno "Raporty </w:t>
      </w:r>
      <w:r>
        <w:t>z działań" jak i „Raporty z implementacji" powinny być wykonane wg szablonu udostępnionego przez biuro Porozumienia B</w:t>
      </w:r>
      <w:r w:rsidR="004F296E">
        <w:t xml:space="preserve">urmistrzów i NFOŚiGW. „Raporty </w:t>
      </w:r>
      <w:r>
        <w:t>z implementacji" powinny być powiązane z</w:t>
      </w:r>
      <w:r w:rsidR="004F296E">
        <w:t> </w:t>
      </w:r>
      <w:r>
        <w:t>poszcz</w:t>
      </w:r>
      <w:r w:rsidR="007721E0">
        <w:t xml:space="preserve">ególnymi etapami wdrażania PGN. </w:t>
      </w:r>
    </w:p>
    <w:p w14:paraId="4056F1E4" w14:textId="77777777" w:rsidR="0065762A" w:rsidRDefault="00DD6C62" w:rsidP="007721E0">
      <w:r>
        <w:t>W umieszczonych poniżej tabelach przedstawiono prog</w:t>
      </w:r>
      <w:r w:rsidR="007721E0">
        <w:t>nozowane wskaźniki monitoringu</w:t>
      </w:r>
      <w:r w:rsidR="00C9740D">
        <w:t xml:space="preserve"> </w:t>
      </w:r>
      <w:r>
        <w:t xml:space="preserve">w oparciu </w:t>
      </w:r>
      <w:r w:rsidR="0029714B">
        <w:br/>
      </w:r>
      <w:r>
        <w:t xml:space="preserve">o działania w poszczególnych grupach użytkowników energii. </w:t>
      </w:r>
    </w:p>
    <w:p w14:paraId="5A12549F" w14:textId="13311D2C" w:rsidR="007721E0" w:rsidRPr="00A73C95" w:rsidRDefault="00DD6C62" w:rsidP="007721E0">
      <w:pPr>
        <w:rPr>
          <w:u w:val="single"/>
        </w:rPr>
      </w:pPr>
      <w:r w:rsidRPr="00A73C95">
        <w:rPr>
          <w:u w:val="single"/>
        </w:rPr>
        <w:t>Wskaźniki proponuje się monitorować każde</w:t>
      </w:r>
      <w:r w:rsidR="00CB0D6F" w:rsidRPr="00A73C95">
        <w:rPr>
          <w:u w:val="single"/>
        </w:rPr>
        <w:t xml:space="preserve">go roku. </w:t>
      </w:r>
      <w:r w:rsidR="0065762A" w:rsidRPr="00A73C95">
        <w:rPr>
          <w:u w:val="single"/>
        </w:rPr>
        <w:t>Monitoring będzie przeprowadzany w oparciu</w:t>
      </w:r>
      <w:r w:rsidRPr="00A73C95">
        <w:rPr>
          <w:u w:val="single"/>
        </w:rPr>
        <w:t xml:space="preserve"> </w:t>
      </w:r>
      <w:r w:rsidR="0065762A" w:rsidRPr="00A73C95">
        <w:rPr>
          <w:u w:val="single"/>
        </w:rPr>
        <w:br/>
      </w:r>
      <w:r w:rsidRPr="00A73C95">
        <w:rPr>
          <w:u w:val="single"/>
        </w:rPr>
        <w:t xml:space="preserve">o informacje posiadane przez Urząd </w:t>
      </w:r>
      <w:r w:rsidR="009C7CCF" w:rsidRPr="00A73C95">
        <w:rPr>
          <w:u w:val="single"/>
        </w:rPr>
        <w:t>Miejski</w:t>
      </w:r>
      <w:r w:rsidRPr="00A73C95">
        <w:rPr>
          <w:u w:val="single"/>
        </w:rPr>
        <w:t xml:space="preserve"> lub dane z Głównego Urzędu Statystycznego. </w:t>
      </w:r>
      <w:r w:rsidR="0065762A" w:rsidRPr="00A73C95">
        <w:rPr>
          <w:u w:val="single"/>
        </w:rPr>
        <w:t xml:space="preserve">Środki na przeprowadzenie monitoringu będą pochodziły z budżetu miasta i gminy Ustrzyki Dolne. Za monitoring realizacji Planu Gospodarki Niskoemisyjnej </w:t>
      </w:r>
      <w:r w:rsidR="00A73C95" w:rsidRPr="00A73C95">
        <w:rPr>
          <w:u w:val="single"/>
        </w:rPr>
        <w:t>odpowiedzialny będą pracownicy Wydziału Gospodarki Komunalnej i Ochrony Środowiska.</w:t>
      </w:r>
    </w:p>
    <w:p w14:paraId="0C453B58" w14:textId="6D0A139F" w:rsidR="00087F7F" w:rsidRDefault="00087F7F" w:rsidP="00087F7F">
      <w:pPr>
        <w:pStyle w:val="Legenda"/>
      </w:pPr>
      <w:bookmarkStart w:id="532" w:name="_Toc427221447"/>
      <w:bookmarkStart w:id="533" w:name="_Toc429576430"/>
      <w:bookmarkStart w:id="534" w:name="_Toc430001608"/>
      <w:bookmarkStart w:id="535" w:name="_Toc431917333"/>
      <w:bookmarkStart w:id="536" w:name="_Toc434228541"/>
      <w:bookmarkStart w:id="537" w:name="_Toc434486275"/>
      <w:bookmarkStart w:id="538" w:name="_Toc436906617"/>
      <w:bookmarkStart w:id="539" w:name="_Toc533009567"/>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29</w:t>
      </w:r>
      <w:r w:rsidR="00A916EA">
        <w:rPr>
          <w:noProof/>
        </w:rPr>
        <w:fldChar w:fldCharType="end"/>
      </w:r>
      <w:r>
        <w:t xml:space="preserve">: </w:t>
      </w:r>
      <w:r w:rsidRPr="00E0451D">
        <w:t>Wskaźniki monitoringu dla grupy użyteczności publicznej</w:t>
      </w:r>
      <w:bookmarkEnd w:id="532"/>
      <w:bookmarkEnd w:id="533"/>
      <w:bookmarkEnd w:id="534"/>
      <w:bookmarkEnd w:id="535"/>
      <w:bookmarkEnd w:id="536"/>
      <w:bookmarkEnd w:id="537"/>
      <w:bookmarkEnd w:id="538"/>
      <w:bookmarkEnd w:id="539"/>
    </w:p>
    <w:p w14:paraId="570261CE" w14:textId="77777777" w:rsidR="00087F7F" w:rsidRPr="00087F7F" w:rsidRDefault="00087F7F" w:rsidP="00087F7F">
      <w:pPr>
        <w:pStyle w:val="rdo"/>
      </w:pPr>
      <w:r>
        <w:t>(źródło: opracowanie CDE)</w:t>
      </w:r>
    </w:p>
    <w:tbl>
      <w:tblPr>
        <w:tblStyle w:val="Tabela-Siatka"/>
        <w:tblW w:w="9351" w:type="dxa"/>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ook w:val="04A0" w:firstRow="1" w:lastRow="0" w:firstColumn="1" w:lastColumn="0" w:noHBand="0" w:noVBand="1"/>
      </w:tblPr>
      <w:tblGrid>
        <w:gridCol w:w="704"/>
        <w:gridCol w:w="5954"/>
        <w:gridCol w:w="2693"/>
      </w:tblGrid>
      <w:tr w:rsidR="007721E0" w:rsidRPr="0029714B" w14:paraId="1E71F26A" w14:textId="77777777" w:rsidTr="007721E0">
        <w:trPr>
          <w:jc w:val="center"/>
        </w:trPr>
        <w:tc>
          <w:tcPr>
            <w:tcW w:w="704" w:type="dxa"/>
            <w:shd w:val="clear" w:color="auto" w:fill="BDD6EE" w:themeFill="accent1" w:themeFillTint="66"/>
            <w:vAlign w:val="center"/>
          </w:tcPr>
          <w:p w14:paraId="116EF694" w14:textId="77777777" w:rsidR="007721E0" w:rsidRPr="0029714B" w:rsidRDefault="007721E0" w:rsidP="007721E0">
            <w:pPr>
              <w:spacing w:line="240" w:lineRule="auto"/>
              <w:jc w:val="center"/>
              <w:rPr>
                <w:b/>
              </w:rPr>
            </w:pPr>
            <w:r w:rsidRPr="0029714B">
              <w:rPr>
                <w:b/>
              </w:rPr>
              <w:t>Lp.</w:t>
            </w:r>
          </w:p>
        </w:tc>
        <w:tc>
          <w:tcPr>
            <w:tcW w:w="5954" w:type="dxa"/>
            <w:shd w:val="clear" w:color="auto" w:fill="BDD6EE" w:themeFill="accent1" w:themeFillTint="66"/>
            <w:vAlign w:val="center"/>
          </w:tcPr>
          <w:p w14:paraId="68F63DF7" w14:textId="77777777" w:rsidR="007721E0" w:rsidRPr="0029714B" w:rsidRDefault="007721E0" w:rsidP="007721E0">
            <w:pPr>
              <w:spacing w:line="240" w:lineRule="auto"/>
              <w:jc w:val="center"/>
              <w:rPr>
                <w:b/>
              </w:rPr>
            </w:pPr>
            <w:r w:rsidRPr="0029714B">
              <w:rPr>
                <w:b/>
              </w:rPr>
              <w:t>Nazwa wskaźnika</w:t>
            </w:r>
          </w:p>
        </w:tc>
        <w:tc>
          <w:tcPr>
            <w:tcW w:w="2693" w:type="dxa"/>
            <w:shd w:val="clear" w:color="auto" w:fill="BDD6EE" w:themeFill="accent1" w:themeFillTint="66"/>
            <w:vAlign w:val="center"/>
          </w:tcPr>
          <w:p w14:paraId="49B42165" w14:textId="77777777" w:rsidR="007721E0" w:rsidRPr="0029714B" w:rsidRDefault="007721E0" w:rsidP="007721E0">
            <w:pPr>
              <w:spacing w:line="240" w:lineRule="auto"/>
              <w:jc w:val="center"/>
              <w:rPr>
                <w:b/>
              </w:rPr>
            </w:pPr>
            <w:r w:rsidRPr="0029714B">
              <w:rPr>
                <w:b/>
              </w:rPr>
              <w:t>Jednostka</w:t>
            </w:r>
          </w:p>
        </w:tc>
      </w:tr>
      <w:tr w:rsidR="0029714B" w:rsidRPr="0029714B" w14:paraId="1616D2AD" w14:textId="77777777" w:rsidTr="0029714B">
        <w:trPr>
          <w:trHeight w:val="806"/>
          <w:jc w:val="center"/>
        </w:trPr>
        <w:tc>
          <w:tcPr>
            <w:tcW w:w="704" w:type="dxa"/>
            <w:shd w:val="clear" w:color="auto" w:fill="BDD6EE" w:themeFill="accent1" w:themeFillTint="66"/>
            <w:vAlign w:val="center"/>
          </w:tcPr>
          <w:p w14:paraId="146D945E" w14:textId="77777777" w:rsidR="007721E0" w:rsidRPr="0029714B" w:rsidRDefault="007721E0" w:rsidP="007721E0">
            <w:pPr>
              <w:spacing w:before="0" w:after="0" w:line="240" w:lineRule="auto"/>
              <w:jc w:val="center"/>
              <w:rPr>
                <w:b/>
              </w:rPr>
            </w:pPr>
            <w:r w:rsidRPr="0029714B">
              <w:rPr>
                <w:b/>
              </w:rPr>
              <w:t>1</w:t>
            </w:r>
          </w:p>
        </w:tc>
        <w:tc>
          <w:tcPr>
            <w:tcW w:w="5954" w:type="dxa"/>
            <w:shd w:val="clear" w:color="auto" w:fill="DEEAF6" w:themeFill="accent1" w:themeFillTint="33"/>
            <w:vAlign w:val="center"/>
          </w:tcPr>
          <w:p w14:paraId="4AE1950B" w14:textId="77777777" w:rsidR="007721E0" w:rsidRPr="0029714B" w:rsidRDefault="007721E0" w:rsidP="007721E0">
            <w:pPr>
              <w:spacing w:before="0" w:after="0" w:line="240" w:lineRule="auto"/>
              <w:jc w:val="left"/>
            </w:pPr>
            <w:r w:rsidRPr="0029714B">
              <w:rPr>
                <w:rFonts w:cstheme="minorHAnsi"/>
                <w:szCs w:val="24"/>
              </w:rPr>
              <w:t>Ilość wykorzystywanej energii pochodzącej ze źródeł odnawialnych w bu</w:t>
            </w:r>
            <w:r w:rsidR="00087F7F" w:rsidRPr="0029714B">
              <w:rPr>
                <w:rFonts w:cstheme="minorHAnsi"/>
                <w:szCs w:val="24"/>
              </w:rPr>
              <w:t>dynkach użyteczności publicznej</w:t>
            </w:r>
          </w:p>
        </w:tc>
        <w:tc>
          <w:tcPr>
            <w:tcW w:w="2693" w:type="dxa"/>
            <w:vAlign w:val="center"/>
          </w:tcPr>
          <w:p w14:paraId="4B1F97FE" w14:textId="77777777" w:rsidR="007721E0" w:rsidRPr="0029714B" w:rsidRDefault="007721E0" w:rsidP="007721E0">
            <w:pPr>
              <w:spacing w:before="0" w:after="0" w:line="240" w:lineRule="auto"/>
              <w:jc w:val="center"/>
            </w:pPr>
            <w:r w:rsidRPr="0029714B">
              <w:rPr>
                <w:rFonts w:cstheme="minorHAnsi"/>
                <w:szCs w:val="24"/>
              </w:rPr>
              <w:t>MWh/rok</w:t>
            </w:r>
          </w:p>
        </w:tc>
      </w:tr>
      <w:tr w:rsidR="0029714B" w:rsidRPr="0029714B" w14:paraId="6C122C29" w14:textId="77777777" w:rsidTr="0029714B">
        <w:trPr>
          <w:trHeight w:val="806"/>
          <w:jc w:val="center"/>
        </w:trPr>
        <w:tc>
          <w:tcPr>
            <w:tcW w:w="704" w:type="dxa"/>
            <w:shd w:val="clear" w:color="auto" w:fill="BDD6EE" w:themeFill="accent1" w:themeFillTint="66"/>
            <w:vAlign w:val="center"/>
          </w:tcPr>
          <w:p w14:paraId="049D03CE" w14:textId="77777777" w:rsidR="007721E0" w:rsidRPr="0029714B" w:rsidRDefault="007721E0" w:rsidP="007721E0">
            <w:pPr>
              <w:spacing w:before="0" w:after="0" w:line="240" w:lineRule="auto"/>
              <w:jc w:val="center"/>
              <w:rPr>
                <w:b/>
              </w:rPr>
            </w:pPr>
            <w:r w:rsidRPr="0029714B">
              <w:rPr>
                <w:b/>
              </w:rPr>
              <w:t>2</w:t>
            </w:r>
          </w:p>
        </w:tc>
        <w:tc>
          <w:tcPr>
            <w:tcW w:w="5954" w:type="dxa"/>
            <w:shd w:val="clear" w:color="auto" w:fill="DEEAF6" w:themeFill="accent1" w:themeFillTint="33"/>
            <w:vAlign w:val="center"/>
          </w:tcPr>
          <w:p w14:paraId="16A797DB" w14:textId="77777777" w:rsidR="007721E0" w:rsidRPr="0029714B" w:rsidRDefault="007721E0" w:rsidP="007721E0">
            <w:pPr>
              <w:spacing w:before="0" w:after="0" w:line="240" w:lineRule="auto"/>
              <w:jc w:val="left"/>
            </w:pPr>
            <w:r w:rsidRPr="0029714B">
              <w:rPr>
                <w:rFonts w:cstheme="minorHAnsi"/>
                <w:szCs w:val="24"/>
              </w:rPr>
              <w:t>Powierzchnia zainstalowanych kolektorów słonecznych i paneli fotowoltaicznych</w:t>
            </w:r>
          </w:p>
        </w:tc>
        <w:tc>
          <w:tcPr>
            <w:tcW w:w="2693" w:type="dxa"/>
            <w:vAlign w:val="center"/>
          </w:tcPr>
          <w:p w14:paraId="367971DE" w14:textId="77777777" w:rsidR="007721E0" w:rsidRPr="0029714B" w:rsidRDefault="007721E0" w:rsidP="007721E0">
            <w:pPr>
              <w:spacing w:before="0" w:after="0" w:line="240" w:lineRule="auto"/>
              <w:jc w:val="center"/>
            </w:pPr>
            <w:r w:rsidRPr="0029714B">
              <w:rPr>
                <w:rFonts w:cstheme="minorHAnsi"/>
                <w:szCs w:val="24"/>
              </w:rPr>
              <w:t>m</w:t>
            </w:r>
            <w:r w:rsidRPr="0029714B">
              <w:rPr>
                <w:rFonts w:cstheme="minorHAnsi"/>
                <w:szCs w:val="24"/>
                <w:vertAlign w:val="superscript"/>
              </w:rPr>
              <w:t>2</w:t>
            </w:r>
          </w:p>
        </w:tc>
      </w:tr>
      <w:tr w:rsidR="0029714B" w:rsidRPr="0029714B" w14:paraId="3AB716F6" w14:textId="77777777" w:rsidTr="0029714B">
        <w:trPr>
          <w:trHeight w:val="806"/>
          <w:jc w:val="center"/>
        </w:trPr>
        <w:tc>
          <w:tcPr>
            <w:tcW w:w="704" w:type="dxa"/>
            <w:shd w:val="clear" w:color="auto" w:fill="BDD6EE" w:themeFill="accent1" w:themeFillTint="66"/>
            <w:vAlign w:val="center"/>
          </w:tcPr>
          <w:p w14:paraId="10350AEC" w14:textId="77777777" w:rsidR="007721E0" w:rsidRPr="0029714B" w:rsidRDefault="007721E0" w:rsidP="007721E0">
            <w:pPr>
              <w:spacing w:before="0" w:after="0" w:line="240" w:lineRule="auto"/>
              <w:jc w:val="center"/>
              <w:rPr>
                <w:b/>
              </w:rPr>
            </w:pPr>
            <w:r w:rsidRPr="0029714B">
              <w:rPr>
                <w:b/>
              </w:rPr>
              <w:t>3</w:t>
            </w:r>
          </w:p>
        </w:tc>
        <w:tc>
          <w:tcPr>
            <w:tcW w:w="5954" w:type="dxa"/>
            <w:shd w:val="clear" w:color="auto" w:fill="DEEAF6" w:themeFill="accent1" w:themeFillTint="33"/>
            <w:vAlign w:val="center"/>
          </w:tcPr>
          <w:p w14:paraId="5DF0B41C" w14:textId="77777777" w:rsidR="007721E0" w:rsidRPr="0029714B" w:rsidRDefault="007721E0" w:rsidP="007721E0">
            <w:pPr>
              <w:spacing w:before="0" w:after="0" w:line="240" w:lineRule="auto"/>
              <w:jc w:val="left"/>
              <w:rPr>
                <w:rFonts w:cstheme="minorHAnsi"/>
                <w:szCs w:val="24"/>
              </w:rPr>
            </w:pPr>
            <w:r w:rsidRPr="0029714B">
              <w:rPr>
                <w:rFonts w:cstheme="minorHAnsi"/>
                <w:szCs w:val="24"/>
              </w:rPr>
              <w:t>Moc zainstalowanych kolektorów słonecznych i paneli fotowoltaicznych</w:t>
            </w:r>
          </w:p>
        </w:tc>
        <w:tc>
          <w:tcPr>
            <w:tcW w:w="2693" w:type="dxa"/>
            <w:vAlign w:val="center"/>
          </w:tcPr>
          <w:p w14:paraId="763A6EBC" w14:textId="77777777" w:rsidR="007721E0" w:rsidRPr="0029714B" w:rsidRDefault="007721E0" w:rsidP="007721E0">
            <w:pPr>
              <w:spacing w:before="0" w:after="0" w:line="240" w:lineRule="auto"/>
              <w:jc w:val="center"/>
              <w:rPr>
                <w:rFonts w:cstheme="minorHAnsi"/>
                <w:szCs w:val="24"/>
              </w:rPr>
            </w:pPr>
            <w:r w:rsidRPr="0029714B">
              <w:rPr>
                <w:rFonts w:cstheme="minorHAnsi"/>
                <w:szCs w:val="24"/>
              </w:rPr>
              <w:t>kW</w:t>
            </w:r>
          </w:p>
        </w:tc>
      </w:tr>
      <w:tr w:rsidR="0029714B" w:rsidRPr="0029714B" w14:paraId="5543BA93" w14:textId="77777777" w:rsidTr="0029714B">
        <w:trPr>
          <w:trHeight w:val="806"/>
          <w:jc w:val="center"/>
        </w:trPr>
        <w:tc>
          <w:tcPr>
            <w:tcW w:w="704" w:type="dxa"/>
            <w:shd w:val="clear" w:color="auto" w:fill="BDD6EE" w:themeFill="accent1" w:themeFillTint="66"/>
            <w:vAlign w:val="center"/>
          </w:tcPr>
          <w:p w14:paraId="1CF8AE2A" w14:textId="77777777" w:rsidR="007721E0" w:rsidRPr="0029714B" w:rsidRDefault="007721E0" w:rsidP="007721E0">
            <w:pPr>
              <w:spacing w:before="0" w:after="0" w:line="240" w:lineRule="auto"/>
              <w:jc w:val="center"/>
              <w:rPr>
                <w:b/>
              </w:rPr>
            </w:pPr>
            <w:r w:rsidRPr="0029714B">
              <w:rPr>
                <w:b/>
              </w:rPr>
              <w:t>4</w:t>
            </w:r>
          </w:p>
        </w:tc>
        <w:tc>
          <w:tcPr>
            <w:tcW w:w="5954" w:type="dxa"/>
            <w:shd w:val="clear" w:color="auto" w:fill="DEEAF6" w:themeFill="accent1" w:themeFillTint="33"/>
            <w:vAlign w:val="center"/>
          </w:tcPr>
          <w:p w14:paraId="0B3E5016" w14:textId="77777777" w:rsidR="007721E0" w:rsidRPr="0029714B" w:rsidRDefault="007721E0" w:rsidP="007721E0">
            <w:pPr>
              <w:spacing w:before="0" w:after="0" w:line="240" w:lineRule="auto"/>
              <w:jc w:val="left"/>
            </w:pPr>
            <w:r w:rsidRPr="0029714B">
              <w:t>Liczba zmodernizowanych energetycznie budynków</w:t>
            </w:r>
          </w:p>
        </w:tc>
        <w:tc>
          <w:tcPr>
            <w:tcW w:w="2693" w:type="dxa"/>
            <w:vAlign w:val="center"/>
          </w:tcPr>
          <w:p w14:paraId="709312C3" w14:textId="77777777" w:rsidR="007721E0" w:rsidRPr="0029714B" w:rsidRDefault="007721E0" w:rsidP="007721E0">
            <w:pPr>
              <w:spacing w:before="0" w:after="0" w:line="240" w:lineRule="auto"/>
              <w:jc w:val="center"/>
            </w:pPr>
            <w:r w:rsidRPr="0029714B">
              <w:t>szt.</w:t>
            </w:r>
          </w:p>
        </w:tc>
      </w:tr>
      <w:tr w:rsidR="0029714B" w:rsidRPr="0029714B" w14:paraId="08998764" w14:textId="77777777" w:rsidTr="0029714B">
        <w:trPr>
          <w:trHeight w:val="806"/>
          <w:jc w:val="center"/>
        </w:trPr>
        <w:tc>
          <w:tcPr>
            <w:tcW w:w="704" w:type="dxa"/>
            <w:shd w:val="clear" w:color="auto" w:fill="BDD6EE" w:themeFill="accent1" w:themeFillTint="66"/>
            <w:vAlign w:val="center"/>
          </w:tcPr>
          <w:p w14:paraId="22597D6F" w14:textId="77777777" w:rsidR="007721E0" w:rsidRPr="0029714B" w:rsidRDefault="007721E0" w:rsidP="007721E0">
            <w:pPr>
              <w:spacing w:before="0" w:after="0" w:line="240" w:lineRule="auto"/>
              <w:jc w:val="center"/>
              <w:rPr>
                <w:b/>
              </w:rPr>
            </w:pPr>
            <w:r w:rsidRPr="0029714B">
              <w:rPr>
                <w:b/>
              </w:rPr>
              <w:t>5</w:t>
            </w:r>
          </w:p>
        </w:tc>
        <w:tc>
          <w:tcPr>
            <w:tcW w:w="5954" w:type="dxa"/>
            <w:shd w:val="clear" w:color="auto" w:fill="DEEAF6" w:themeFill="accent1" w:themeFillTint="33"/>
            <w:vAlign w:val="center"/>
          </w:tcPr>
          <w:p w14:paraId="5E2DD19B" w14:textId="77777777" w:rsidR="007721E0" w:rsidRPr="0029714B" w:rsidRDefault="007721E0" w:rsidP="007721E0">
            <w:pPr>
              <w:spacing w:before="0" w:after="0" w:line="240" w:lineRule="auto"/>
              <w:jc w:val="left"/>
            </w:pPr>
            <w:r w:rsidRPr="0029714B">
              <w:t xml:space="preserve">Powierzchnia budynków poddanych termomodernizacji </w:t>
            </w:r>
          </w:p>
        </w:tc>
        <w:tc>
          <w:tcPr>
            <w:tcW w:w="2693" w:type="dxa"/>
            <w:vAlign w:val="center"/>
          </w:tcPr>
          <w:p w14:paraId="1ECF0FB0" w14:textId="77777777" w:rsidR="007721E0" w:rsidRPr="0029714B" w:rsidRDefault="007721E0" w:rsidP="007721E0">
            <w:pPr>
              <w:spacing w:before="0" w:after="0" w:line="240" w:lineRule="auto"/>
              <w:jc w:val="center"/>
            </w:pPr>
            <w:r w:rsidRPr="0029714B">
              <w:rPr>
                <w:rFonts w:cstheme="minorHAnsi"/>
                <w:szCs w:val="24"/>
              </w:rPr>
              <w:t>m</w:t>
            </w:r>
            <w:r w:rsidRPr="0029714B">
              <w:rPr>
                <w:rFonts w:cstheme="minorHAnsi"/>
                <w:szCs w:val="24"/>
                <w:vertAlign w:val="superscript"/>
              </w:rPr>
              <w:t>2</w:t>
            </w:r>
          </w:p>
        </w:tc>
      </w:tr>
      <w:tr w:rsidR="0029714B" w:rsidRPr="0029714B" w14:paraId="332AA109" w14:textId="77777777" w:rsidTr="0029714B">
        <w:trPr>
          <w:trHeight w:val="806"/>
          <w:jc w:val="center"/>
        </w:trPr>
        <w:tc>
          <w:tcPr>
            <w:tcW w:w="704" w:type="dxa"/>
            <w:shd w:val="clear" w:color="auto" w:fill="BDD6EE" w:themeFill="accent1" w:themeFillTint="66"/>
            <w:vAlign w:val="center"/>
          </w:tcPr>
          <w:p w14:paraId="04EBC081" w14:textId="77777777" w:rsidR="007721E0" w:rsidRPr="0029714B" w:rsidRDefault="007721E0" w:rsidP="007721E0">
            <w:pPr>
              <w:spacing w:before="0" w:after="0" w:line="240" w:lineRule="auto"/>
              <w:jc w:val="center"/>
              <w:rPr>
                <w:b/>
              </w:rPr>
            </w:pPr>
            <w:r w:rsidRPr="0029714B">
              <w:rPr>
                <w:b/>
              </w:rPr>
              <w:lastRenderedPageBreak/>
              <w:t>6</w:t>
            </w:r>
          </w:p>
        </w:tc>
        <w:tc>
          <w:tcPr>
            <w:tcW w:w="5954" w:type="dxa"/>
            <w:shd w:val="clear" w:color="auto" w:fill="DEEAF6" w:themeFill="accent1" w:themeFillTint="33"/>
            <w:vAlign w:val="center"/>
          </w:tcPr>
          <w:p w14:paraId="6344B8AD" w14:textId="77777777" w:rsidR="007721E0" w:rsidRPr="0029714B" w:rsidRDefault="007721E0" w:rsidP="007721E0">
            <w:pPr>
              <w:spacing w:before="0" w:after="0" w:line="240" w:lineRule="auto"/>
              <w:jc w:val="left"/>
              <w:rPr>
                <w:rFonts w:cstheme="minorHAnsi"/>
                <w:szCs w:val="24"/>
              </w:rPr>
            </w:pPr>
            <w:r w:rsidRPr="0029714B">
              <w:rPr>
                <w:rFonts w:cstheme="minorHAnsi"/>
                <w:szCs w:val="24"/>
              </w:rPr>
              <w:t>Liczba zainstalowanych lub zmodernizowanych źródeł ciepła</w:t>
            </w:r>
          </w:p>
        </w:tc>
        <w:tc>
          <w:tcPr>
            <w:tcW w:w="2693" w:type="dxa"/>
            <w:vAlign w:val="center"/>
          </w:tcPr>
          <w:p w14:paraId="5E6DBE4E" w14:textId="77777777" w:rsidR="007721E0" w:rsidRPr="0029714B" w:rsidRDefault="007721E0" w:rsidP="007721E0">
            <w:pPr>
              <w:spacing w:before="0" w:after="0" w:line="240" w:lineRule="auto"/>
              <w:jc w:val="center"/>
            </w:pPr>
            <w:r w:rsidRPr="0029714B">
              <w:rPr>
                <w:rFonts w:cstheme="minorHAnsi"/>
                <w:szCs w:val="24"/>
              </w:rPr>
              <w:t>szt.</w:t>
            </w:r>
          </w:p>
        </w:tc>
      </w:tr>
      <w:tr w:rsidR="0029714B" w:rsidRPr="0029714B" w14:paraId="2D936876" w14:textId="77777777" w:rsidTr="0029714B">
        <w:trPr>
          <w:trHeight w:val="806"/>
          <w:jc w:val="center"/>
        </w:trPr>
        <w:tc>
          <w:tcPr>
            <w:tcW w:w="704" w:type="dxa"/>
            <w:shd w:val="clear" w:color="auto" w:fill="BDD6EE" w:themeFill="accent1" w:themeFillTint="66"/>
            <w:vAlign w:val="center"/>
          </w:tcPr>
          <w:p w14:paraId="0570A2ED" w14:textId="77777777" w:rsidR="007721E0" w:rsidRPr="0029714B" w:rsidRDefault="007721E0" w:rsidP="007721E0">
            <w:pPr>
              <w:spacing w:before="0" w:after="0" w:line="240" w:lineRule="auto"/>
              <w:jc w:val="center"/>
              <w:rPr>
                <w:b/>
              </w:rPr>
            </w:pPr>
            <w:r w:rsidRPr="0029714B">
              <w:rPr>
                <w:b/>
              </w:rPr>
              <w:t>7</w:t>
            </w:r>
          </w:p>
        </w:tc>
        <w:tc>
          <w:tcPr>
            <w:tcW w:w="5954" w:type="dxa"/>
            <w:shd w:val="clear" w:color="auto" w:fill="DEEAF6" w:themeFill="accent1" w:themeFillTint="33"/>
            <w:vAlign w:val="center"/>
          </w:tcPr>
          <w:p w14:paraId="4D270A9B" w14:textId="77777777" w:rsidR="007721E0" w:rsidRPr="0029714B" w:rsidRDefault="007721E0" w:rsidP="007721E0">
            <w:pPr>
              <w:spacing w:before="0" w:after="0" w:line="240" w:lineRule="auto"/>
              <w:jc w:val="left"/>
            </w:pPr>
            <w:r w:rsidRPr="0029714B">
              <w:rPr>
                <w:rFonts w:cstheme="minorHAnsi"/>
                <w:szCs w:val="24"/>
              </w:rPr>
              <w:t>Roczna liczba usług/produktów, których procedura wyboru oparta została o kryteria środowiskowe (system zielonych zamówień publicznych).</w:t>
            </w:r>
          </w:p>
        </w:tc>
        <w:tc>
          <w:tcPr>
            <w:tcW w:w="2693" w:type="dxa"/>
            <w:vAlign w:val="center"/>
          </w:tcPr>
          <w:p w14:paraId="6DCEB219" w14:textId="77777777" w:rsidR="007721E0" w:rsidRPr="0029714B" w:rsidRDefault="007721E0" w:rsidP="007721E0">
            <w:pPr>
              <w:spacing w:before="0" w:after="0" w:line="240" w:lineRule="auto"/>
              <w:jc w:val="center"/>
            </w:pPr>
            <w:r w:rsidRPr="0029714B">
              <w:t>szt./rok</w:t>
            </w:r>
          </w:p>
        </w:tc>
      </w:tr>
    </w:tbl>
    <w:p w14:paraId="0B1B489E" w14:textId="77777777" w:rsidR="00087F7F" w:rsidRDefault="00087F7F" w:rsidP="00DD6C62"/>
    <w:p w14:paraId="30BD8F65" w14:textId="26D04AD6" w:rsidR="00087F7F" w:rsidRDefault="00087F7F" w:rsidP="00087F7F">
      <w:pPr>
        <w:pStyle w:val="Legenda"/>
      </w:pPr>
      <w:bookmarkStart w:id="540" w:name="_Toc427221448"/>
      <w:bookmarkStart w:id="541" w:name="_Toc429576431"/>
      <w:bookmarkStart w:id="542" w:name="_Toc430001609"/>
      <w:bookmarkStart w:id="543" w:name="_Toc431917334"/>
      <w:bookmarkStart w:id="544" w:name="_Toc434228542"/>
      <w:bookmarkStart w:id="545" w:name="_Toc434486276"/>
      <w:bookmarkStart w:id="546" w:name="_Toc436906618"/>
      <w:bookmarkStart w:id="547" w:name="_Toc533009568"/>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30</w:t>
      </w:r>
      <w:r w:rsidR="00A916EA">
        <w:rPr>
          <w:noProof/>
        </w:rPr>
        <w:fldChar w:fldCharType="end"/>
      </w:r>
      <w:r>
        <w:t xml:space="preserve">: </w:t>
      </w:r>
      <w:r w:rsidRPr="00E7504B">
        <w:t>Wskaźniki monitoringu dla oświetlenia ulicznego</w:t>
      </w:r>
      <w:bookmarkEnd w:id="540"/>
      <w:bookmarkEnd w:id="541"/>
      <w:bookmarkEnd w:id="542"/>
      <w:bookmarkEnd w:id="543"/>
      <w:bookmarkEnd w:id="544"/>
      <w:bookmarkEnd w:id="545"/>
      <w:bookmarkEnd w:id="546"/>
      <w:bookmarkEnd w:id="547"/>
    </w:p>
    <w:p w14:paraId="7332DFCB" w14:textId="77777777" w:rsidR="00087F7F" w:rsidRPr="00087F7F" w:rsidRDefault="00087F7F" w:rsidP="00087F7F">
      <w:pPr>
        <w:pStyle w:val="rdo"/>
      </w:pPr>
      <w:r>
        <w:t>(źródło: opracowanie CDE)</w:t>
      </w:r>
    </w:p>
    <w:tbl>
      <w:tblPr>
        <w:tblStyle w:val="Tabela-Siatka"/>
        <w:tblW w:w="9351" w:type="dxa"/>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ook w:val="04A0" w:firstRow="1" w:lastRow="0" w:firstColumn="1" w:lastColumn="0" w:noHBand="0" w:noVBand="1"/>
      </w:tblPr>
      <w:tblGrid>
        <w:gridCol w:w="704"/>
        <w:gridCol w:w="5954"/>
        <w:gridCol w:w="2693"/>
      </w:tblGrid>
      <w:tr w:rsidR="00087F7F" w:rsidRPr="007721E0" w14:paraId="3059003F" w14:textId="77777777" w:rsidTr="00587EF5">
        <w:trPr>
          <w:jc w:val="center"/>
        </w:trPr>
        <w:tc>
          <w:tcPr>
            <w:tcW w:w="704" w:type="dxa"/>
            <w:shd w:val="clear" w:color="auto" w:fill="BDD6EE" w:themeFill="accent1" w:themeFillTint="66"/>
            <w:vAlign w:val="center"/>
          </w:tcPr>
          <w:p w14:paraId="01C0613E" w14:textId="77777777" w:rsidR="00087F7F" w:rsidRPr="0029714B" w:rsidRDefault="00087F7F" w:rsidP="00587EF5">
            <w:pPr>
              <w:spacing w:line="240" w:lineRule="auto"/>
              <w:jc w:val="center"/>
              <w:rPr>
                <w:b/>
              </w:rPr>
            </w:pPr>
            <w:r w:rsidRPr="0029714B">
              <w:rPr>
                <w:b/>
              </w:rPr>
              <w:t>Lp.</w:t>
            </w:r>
          </w:p>
        </w:tc>
        <w:tc>
          <w:tcPr>
            <w:tcW w:w="5954" w:type="dxa"/>
            <w:shd w:val="clear" w:color="auto" w:fill="BDD6EE" w:themeFill="accent1" w:themeFillTint="66"/>
            <w:vAlign w:val="center"/>
          </w:tcPr>
          <w:p w14:paraId="4C5F299E" w14:textId="77777777" w:rsidR="00087F7F" w:rsidRPr="0029714B" w:rsidRDefault="00087F7F" w:rsidP="00587EF5">
            <w:pPr>
              <w:spacing w:line="240" w:lineRule="auto"/>
              <w:jc w:val="center"/>
              <w:rPr>
                <w:b/>
              </w:rPr>
            </w:pPr>
            <w:r w:rsidRPr="0029714B">
              <w:rPr>
                <w:b/>
              </w:rPr>
              <w:t>Nazwa wskaźnika</w:t>
            </w:r>
          </w:p>
        </w:tc>
        <w:tc>
          <w:tcPr>
            <w:tcW w:w="2693" w:type="dxa"/>
            <w:shd w:val="clear" w:color="auto" w:fill="BDD6EE" w:themeFill="accent1" w:themeFillTint="66"/>
            <w:vAlign w:val="center"/>
          </w:tcPr>
          <w:p w14:paraId="79CC5EAD" w14:textId="77777777" w:rsidR="00087F7F" w:rsidRPr="0029714B" w:rsidRDefault="00087F7F" w:rsidP="00587EF5">
            <w:pPr>
              <w:spacing w:line="240" w:lineRule="auto"/>
              <w:jc w:val="center"/>
              <w:rPr>
                <w:b/>
              </w:rPr>
            </w:pPr>
            <w:r w:rsidRPr="0029714B">
              <w:rPr>
                <w:b/>
              </w:rPr>
              <w:t>Jednostka</w:t>
            </w:r>
          </w:p>
        </w:tc>
      </w:tr>
      <w:tr w:rsidR="00087F7F" w:rsidRPr="007721E0" w14:paraId="1023EDB2" w14:textId="77777777" w:rsidTr="0029714B">
        <w:trPr>
          <w:trHeight w:val="794"/>
          <w:jc w:val="center"/>
        </w:trPr>
        <w:tc>
          <w:tcPr>
            <w:tcW w:w="704" w:type="dxa"/>
            <w:shd w:val="clear" w:color="auto" w:fill="BDD6EE" w:themeFill="accent1" w:themeFillTint="66"/>
            <w:vAlign w:val="center"/>
          </w:tcPr>
          <w:p w14:paraId="616B2BDB" w14:textId="77777777" w:rsidR="00087F7F" w:rsidRPr="0029714B" w:rsidRDefault="00087F7F" w:rsidP="00587EF5">
            <w:pPr>
              <w:spacing w:before="0" w:after="0" w:line="240" w:lineRule="auto"/>
              <w:jc w:val="center"/>
              <w:rPr>
                <w:b/>
              </w:rPr>
            </w:pPr>
            <w:r w:rsidRPr="0029714B">
              <w:rPr>
                <w:b/>
              </w:rPr>
              <w:t>1</w:t>
            </w:r>
          </w:p>
        </w:tc>
        <w:tc>
          <w:tcPr>
            <w:tcW w:w="5954" w:type="dxa"/>
            <w:shd w:val="clear" w:color="auto" w:fill="DEEAF6" w:themeFill="accent1" w:themeFillTint="33"/>
            <w:vAlign w:val="center"/>
          </w:tcPr>
          <w:p w14:paraId="677E4886" w14:textId="77777777" w:rsidR="00087F7F" w:rsidRPr="0029714B" w:rsidRDefault="00087F7F" w:rsidP="00087F7F">
            <w:pPr>
              <w:spacing w:before="0" w:after="0" w:line="240" w:lineRule="auto"/>
              <w:jc w:val="left"/>
            </w:pPr>
            <w:r w:rsidRPr="0029714B">
              <w:rPr>
                <w:rFonts w:cstheme="minorHAnsi"/>
                <w:szCs w:val="24"/>
              </w:rPr>
              <w:t>Ilość zużytej energii elektrycznej na cele oświetlenia ulicznego</w:t>
            </w:r>
          </w:p>
        </w:tc>
        <w:tc>
          <w:tcPr>
            <w:tcW w:w="2693" w:type="dxa"/>
            <w:vAlign w:val="center"/>
          </w:tcPr>
          <w:p w14:paraId="72B11FF5" w14:textId="77777777" w:rsidR="00087F7F" w:rsidRPr="0029714B" w:rsidRDefault="00087F7F" w:rsidP="00587EF5">
            <w:pPr>
              <w:spacing w:before="0" w:after="0" w:line="240" w:lineRule="auto"/>
              <w:jc w:val="center"/>
            </w:pPr>
            <w:r w:rsidRPr="0029714B">
              <w:rPr>
                <w:rFonts w:cstheme="minorHAnsi"/>
                <w:szCs w:val="24"/>
              </w:rPr>
              <w:t>MWh/rok</w:t>
            </w:r>
          </w:p>
        </w:tc>
      </w:tr>
      <w:tr w:rsidR="00087F7F" w:rsidRPr="007721E0" w14:paraId="4D926858" w14:textId="77777777" w:rsidTr="0029714B">
        <w:trPr>
          <w:trHeight w:val="794"/>
          <w:jc w:val="center"/>
        </w:trPr>
        <w:tc>
          <w:tcPr>
            <w:tcW w:w="704" w:type="dxa"/>
            <w:shd w:val="clear" w:color="auto" w:fill="BDD6EE" w:themeFill="accent1" w:themeFillTint="66"/>
            <w:vAlign w:val="center"/>
          </w:tcPr>
          <w:p w14:paraId="4D628A86" w14:textId="77777777" w:rsidR="00087F7F" w:rsidRPr="0029714B" w:rsidRDefault="00087F7F" w:rsidP="00587EF5">
            <w:pPr>
              <w:spacing w:before="0" w:after="0" w:line="240" w:lineRule="auto"/>
              <w:jc w:val="center"/>
              <w:rPr>
                <w:b/>
              </w:rPr>
            </w:pPr>
            <w:r w:rsidRPr="0029714B">
              <w:rPr>
                <w:b/>
              </w:rPr>
              <w:t>2</w:t>
            </w:r>
          </w:p>
        </w:tc>
        <w:tc>
          <w:tcPr>
            <w:tcW w:w="5954" w:type="dxa"/>
            <w:shd w:val="clear" w:color="auto" w:fill="DEEAF6" w:themeFill="accent1" w:themeFillTint="33"/>
            <w:vAlign w:val="center"/>
          </w:tcPr>
          <w:p w14:paraId="58690DBF" w14:textId="77777777" w:rsidR="00087F7F" w:rsidRPr="0029714B" w:rsidRDefault="00087F7F" w:rsidP="00587EF5">
            <w:pPr>
              <w:spacing w:before="0" w:after="0" w:line="240" w:lineRule="auto"/>
              <w:jc w:val="left"/>
            </w:pPr>
            <w:r w:rsidRPr="0029714B">
              <w:rPr>
                <w:rFonts w:cstheme="minorHAnsi"/>
                <w:szCs w:val="24"/>
              </w:rPr>
              <w:t>Liczba zmodernizowanych punktów świetlnych</w:t>
            </w:r>
          </w:p>
        </w:tc>
        <w:tc>
          <w:tcPr>
            <w:tcW w:w="2693" w:type="dxa"/>
            <w:vAlign w:val="center"/>
          </w:tcPr>
          <w:p w14:paraId="514134C6" w14:textId="77777777" w:rsidR="00087F7F" w:rsidRPr="0029714B" w:rsidRDefault="00087F7F" w:rsidP="00587EF5">
            <w:pPr>
              <w:spacing w:before="0" w:after="0" w:line="240" w:lineRule="auto"/>
              <w:jc w:val="center"/>
            </w:pPr>
            <w:r w:rsidRPr="0029714B">
              <w:rPr>
                <w:rFonts w:cstheme="minorHAnsi"/>
                <w:szCs w:val="24"/>
              </w:rPr>
              <w:t>szt.</w:t>
            </w:r>
          </w:p>
        </w:tc>
      </w:tr>
    </w:tbl>
    <w:p w14:paraId="04B9DEB3" w14:textId="77777777" w:rsidR="00087F7F" w:rsidRDefault="00087F7F" w:rsidP="00DD6C62"/>
    <w:p w14:paraId="69A12DA0" w14:textId="60B235F2" w:rsidR="00087F7F" w:rsidRDefault="00087F7F" w:rsidP="00087F7F">
      <w:pPr>
        <w:pStyle w:val="Legenda"/>
      </w:pPr>
      <w:bookmarkStart w:id="548" w:name="_Toc427221449"/>
      <w:bookmarkStart w:id="549" w:name="_Toc429576432"/>
      <w:bookmarkStart w:id="550" w:name="_Toc430001610"/>
      <w:bookmarkStart w:id="551" w:name="_Toc431917335"/>
      <w:bookmarkStart w:id="552" w:name="_Toc434228543"/>
      <w:bookmarkStart w:id="553" w:name="_Toc434486277"/>
      <w:bookmarkStart w:id="554" w:name="_Toc436906619"/>
      <w:bookmarkStart w:id="555" w:name="_Toc533009569"/>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31</w:t>
      </w:r>
      <w:r w:rsidR="00A916EA">
        <w:rPr>
          <w:noProof/>
        </w:rPr>
        <w:fldChar w:fldCharType="end"/>
      </w:r>
      <w:r>
        <w:t xml:space="preserve">: </w:t>
      </w:r>
      <w:r w:rsidRPr="005306E8">
        <w:t>Wskaźniki monitoringu dla sektora transportu</w:t>
      </w:r>
      <w:bookmarkEnd w:id="548"/>
      <w:bookmarkEnd w:id="549"/>
      <w:bookmarkEnd w:id="550"/>
      <w:bookmarkEnd w:id="551"/>
      <w:bookmarkEnd w:id="552"/>
      <w:bookmarkEnd w:id="553"/>
      <w:bookmarkEnd w:id="554"/>
      <w:bookmarkEnd w:id="555"/>
    </w:p>
    <w:p w14:paraId="67604098" w14:textId="77777777" w:rsidR="00087F7F" w:rsidRPr="00087F7F" w:rsidRDefault="00087F7F" w:rsidP="00087F7F">
      <w:pPr>
        <w:pStyle w:val="rdo"/>
      </w:pPr>
      <w:r>
        <w:t>(źródło: opracowanie CDE)</w:t>
      </w:r>
    </w:p>
    <w:tbl>
      <w:tblPr>
        <w:tblStyle w:val="Tabela-Siatka"/>
        <w:tblW w:w="9351"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ook w:val="04A0" w:firstRow="1" w:lastRow="0" w:firstColumn="1" w:lastColumn="0" w:noHBand="0" w:noVBand="1"/>
      </w:tblPr>
      <w:tblGrid>
        <w:gridCol w:w="704"/>
        <w:gridCol w:w="5954"/>
        <w:gridCol w:w="2693"/>
      </w:tblGrid>
      <w:tr w:rsidR="00087F7F" w:rsidRPr="00601B7E" w14:paraId="42EFAFE6" w14:textId="77777777" w:rsidTr="00601B7E">
        <w:trPr>
          <w:trHeight w:val="510"/>
        </w:trPr>
        <w:tc>
          <w:tcPr>
            <w:tcW w:w="704" w:type="dxa"/>
            <w:shd w:val="clear" w:color="auto" w:fill="BDD6EE" w:themeFill="accent1" w:themeFillTint="66"/>
            <w:vAlign w:val="center"/>
          </w:tcPr>
          <w:p w14:paraId="729AEF84" w14:textId="77777777" w:rsidR="00087F7F" w:rsidRPr="00601B7E" w:rsidRDefault="00087F7F" w:rsidP="00601B7E">
            <w:pPr>
              <w:spacing w:before="0" w:after="0" w:line="240" w:lineRule="auto"/>
              <w:jc w:val="center"/>
              <w:rPr>
                <w:b/>
                <w:color w:val="595959" w:themeColor="text1" w:themeTint="A6"/>
              </w:rPr>
            </w:pPr>
            <w:r w:rsidRPr="00601B7E">
              <w:rPr>
                <w:b/>
                <w:color w:val="595959" w:themeColor="text1" w:themeTint="A6"/>
              </w:rPr>
              <w:t>Lp.</w:t>
            </w:r>
          </w:p>
        </w:tc>
        <w:tc>
          <w:tcPr>
            <w:tcW w:w="5954" w:type="dxa"/>
            <w:shd w:val="clear" w:color="auto" w:fill="BDD6EE" w:themeFill="accent1" w:themeFillTint="66"/>
            <w:vAlign w:val="center"/>
          </w:tcPr>
          <w:p w14:paraId="3CE39529" w14:textId="77777777" w:rsidR="00087F7F" w:rsidRPr="00601B7E" w:rsidRDefault="00087F7F" w:rsidP="00601B7E">
            <w:pPr>
              <w:spacing w:before="0" w:after="0" w:line="240" w:lineRule="auto"/>
              <w:jc w:val="center"/>
              <w:rPr>
                <w:b/>
                <w:color w:val="595959" w:themeColor="text1" w:themeTint="A6"/>
              </w:rPr>
            </w:pPr>
            <w:r w:rsidRPr="00601B7E">
              <w:rPr>
                <w:b/>
                <w:color w:val="595959" w:themeColor="text1" w:themeTint="A6"/>
              </w:rPr>
              <w:t>Nazwa wskaźnika</w:t>
            </w:r>
          </w:p>
        </w:tc>
        <w:tc>
          <w:tcPr>
            <w:tcW w:w="2693" w:type="dxa"/>
            <w:shd w:val="clear" w:color="auto" w:fill="BDD6EE" w:themeFill="accent1" w:themeFillTint="66"/>
            <w:vAlign w:val="center"/>
          </w:tcPr>
          <w:p w14:paraId="01DE29A1" w14:textId="77777777" w:rsidR="00087F7F" w:rsidRPr="00601B7E" w:rsidRDefault="00087F7F" w:rsidP="00601B7E">
            <w:pPr>
              <w:spacing w:before="0" w:after="0" w:line="240" w:lineRule="auto"/>
              <w:jc w:val="center"/>
              <w:rPr>
                <w:b/>
                <w:color w:val="595959" w:themeColor="text1" w:themeTint="A6"/>
              </w:rPr>
            </w:pPr>
            <w:r w:rsidRPr="00601B7E">
              <w:rPr>
                <w:b/>
                <w:color w:val="595959" w:themeColor="text1" w:themeTint="A6"/>
              </w:rPr>
              <w:t>Jednostka</w:t>
            </w:r>
          </w:p>
        </w:tc>
      </w:tr>
      <w:tr w:rsidR="00087F7F" w:rsidRPr="00601B7E" w14:paraId="1840F081" w14:textId="77777777" w:rsidTr="0029714B">
        <w:trPr>
          <w:trHeight w:val="537"/>
        </w:trPr>
        <w:tc>
          <w:tcPr>
            <w:tcW w:w="704" w:type="dxa"/>
            <w:shd w:val="clear" w:color="auto" w:fill="BDD6EE" w:themeFill="accent1" w:themeFillTint="66"/>
            <w:vAlign w:val="center"/>
          </w:tcPr>
          <w:p w14:paraId="003BDD0F" w14:textId="77777777" w:rsidR="00087F7F" w:rsidRPr="00601B7E" w:rsidRDefault="00087F7F" w:rsidP="00601B7E">
            <w:pPr>
              <w:spacing w:before="0" w:after="0" w:line="240" w:lineRule="auto"/>
              <w:jc w:val="center"/>
              <w:rPr>
                <w:b/>
                <w:color w:val="595959" w:themeColor="text1" w:themeTint="A6"/>
              </w:rPr>
            </w:pPr>
            <w:r w:rsidRPr="00601B7E">
              <w:rPr>
                <w:b/>
                <w:color w:val="595959" w:themeColor="text1" w:themeTint="A6"/>
              </w:rPr>
              <w:t>1</w:t>
            </w:r>
          </w:p>
        </w:tc>
        <w:tc>
          <w:tcPr>
            <w:tcW w:w="5954" w:type="dxa"/>
            <w:shd w:val="clear" w:color="auto" w:fill="DEEAF6" w:themeFill="accent1" w:themeFillTint="33"/>
            <w:vAlign w:val="center"/>
          </w:tcPr>
          <w:p w14:paraId="139C2C0B" w14:textId="77777777" w:rsidR="00087F7F" w:rsidRPr="00601B7E" w:rsidRDefault="00087F7F" w:rsidP="00601B7E">
            <w:pPr>
              <w:spacing w:before="0" w:after="0" w:line="240" w:lineRule="auto"/>
              <w:jc w:val="left"/>
            </w:pPr>
            <w:r w:rsidRPr="00601B7E">
              <w:t>Długość zmodernizowanych dróg</w:t>
            </w:r>
          </w:p>
        </w:tc>
        <w:tc>
          <w:tcPr>
            <w:tcW w:w="2693" w:type="dxa"/>
            <w:vAlign w:val="center"/>
          </w:tcPr>
          <w:p w14:paraId="69526030" w14:textId="77777777" w:rsidR="00087F7F" w:rsidRPr="00601B7E" w:rsidRDefault="00087F7F" w:rsidP="00601B7E">
            <w:pPr>
              <w:spacing w:before="0" w:after="0" w:line="240" w:lineRule="auto"/>
              <w:jc w:val="center"/>
            </w:pPr>
            <w:r w:rsidRPr="00601B7E">
              <w:rPr>
                <w:rFonts w:cstheme="minorHAnsi"/>
                <w:color w:val="000000" w:themeColor="text1"/>
                <w:szCs w:val="24"/>
              </w:rPr>
              <w:t>km</w:t>
            </w:r>
          </w:p>
        </w:tc>
      </w:tr>
      <w:tr w:rsidR="00087F7F" w:rsidRPr="00601B7E" w14:paraId="6F83B6B3" w14:textId="77777777" w:rsidTr="0029714B">
        <w:trPr>
          <w:trHeight w:val="537"/>
        </w:trPr>
        <w:tc>
          <w:tcPr>
            <w:tcW w:w="704" w:type="dxa"/>
            <w:shd w:val="clear" w:color="auto" w:fill="BDD6EE" w:themeFill="accent1" w:themeFillTint="66"/>
            <w:vAlign w:val="center"/>
          </w:tcPr>
          <w:p w14:paraId="0E575377" w14:textId="77777777" w:rsidR="00087F7F" w:rsidRPr="00601B7E" w:rsidRDefault="00601B7E" w:rsidP="00601B7E">
            <w:pPr>
              <w:spacing w:before="0" w:after="0" w:line="240" w:lineRule="auto"/>
              <w:jc w:val="center"/>
              <w:rPr>
                <w:b/>
                <w:color w:val="595959" w:themeColor="text1" w:themeTint="A6"/>
              </w:rPr>
            </w:pPr>
            <w:r>
              <w:rPr>
                <w:b/>
                <w:color w:val="595959" w:themeColor="text1" w:themeTint="A6"/>
              </w:rPr>
              <w:t>2</w:t>
            </w:r>
          </w:p>
        </w:tc>
        <w:tc>
          <w:tcPr>
            <w:tcW w:w="5954" w:type="dxa"/>
            <w:shd w:val="clear" w:color="auto" w:fill="DEEAF6" w:themeFill="accent1" w:themeFillTint="33"/>
            <w:vAlign w:val="center"/>
          </w:tcPr>
          <w:p w14:paraId="4729C476" w14:textId="77777777" w:rsidR="00087F7F" w:rsidRPr="00601B7E" w:rsidRDefault="00087F7F" w:rsidP="00601B7E">
            <w:pPr>
              <w:spacing w:before="0" w:after="0" w:line="240" w:lineRule="auto"/>
              <w:jc w:val="left"/>
            </w:pPr>
            <w:r w:rsidRPr="00601B7E">
              <w:t>Długość zmodernizowanych lub wybudowanych ścieżek rowerowych</w:t>
            </w:r>
          </w:p>
        </w:tc>
        <w:tc>
          <w:tcPr>
            <w:tcW w:w="2693" w:type="dxa"/>
            <w:vAlign w:val="center"/>
          </w:tcPr>
          <w:p w14:paraId="2862C09B" w14:textId="77777777" w:rsidR="00087F7F" w:rsidRPr="00601B7E" w:rsidRDefault="00087F7F" w:rsidP="00601B7E">
            <w:pPr>
              <w:spacing w:before="0" w:after="0" w:line="240" w:lineRule="auto"/>
              <w:jc w:val="center"/>
            </w:pPr>
            <w:r w:rsidRPr="00601B7E">
              <w:t>km</w:t>
            </w:r>
          </w:p>
        </w:tc>
      </w:tr>
      <w:tr w:rsidR="00087F7F" w:rsidRPr="00601B7E" w14:paraId="1E6B9599" w14:textId="77777777" w:rsidTr="0029714B">
        <w:trPr>
          <w:trHeight w:val="537"/>
        </w:trPr>
        <w:tc>
          <w:tcPr>
            <w:tcW w:w="704" w:type="dxa"/>
            <w:shd w:val="clear" w:color="auto" w:fill="BDD6EE" w:themeFill="accent1" w:themeFillTint="66"/>
            <w:vAlign w:val="center"/>
          </w:tcPr>
          <w:p w14:paraId="2B04DA4E" w14:textId="77777777" w:rsidR="00087F7F" w:rsidRPr="00601B7E" w:rsidRDefault="00601B7E" w:rsidP="00601B7E">
            <w:pPr>
              <w:spacing w:before="0" w:after="0" w:line="240" w:lineRule="auto"/>
              <w:jc w:val="center"/>
              <w:rPr>
                <w:b/>
                <w:color w:val="595959" w:themeColor="text1" w:themeTint="A6"/>
              </w:rPr>
            </w:pPr>
            <w:r>
              <w:rPr>
                <w:b/>
                <w:color w:val="595959" w:themeColor="text1" w:themeTint="A6"/>
              </w:rPr>
              <w:t>3</w:t>
            </w:r>
          </w:p>
        </w:tc>
        <w:tc>
          <w:tcPr>
            <w:tcW w:w="5954" w:type="dxa"/>
            <w:shd w:val="clear" w:color="auto" w:fill="DEEAF6" w:themeFill="accent1" w:themeFillTint="33"/>
            <w:vAlign w:val="center"/>
          </w:tcPr>
          <w:p w14:paraId="74379DC0" w14:textId="77777777" w:rsidR="00087F7F" w:rsidRPr="00601B7E" w:rsidRDefault="00087F7F" w:rsidP="00601B7E">
            <w:pPr>
              <w:spacing w:before="0" w:after="0" w:line="240" w:lineRule="auto"/>
              <w:jc w:val="left"/>
            </w:pPr>
            <w:r w:rsidRPr="00601B7E">
              <w:t xml:space="preserve">Liczba osób objętych akcjami społecznymi związanymi </w:t>
            </w:r>
            <w:r w:rsidR="0029714B">
              <w:br/>
            </w:r>
            <w:r w:rsidRPr="00601B7E">
              <w:t>z efektywnym i ekologicznym transportem</w:t>
            </w:r>
          </w:p>
        </w:tc>
        <w:tc>
          <w:tcPr>
            <w:tcW w:w="2693" w:type="dxa"/>
            <w:vAlign w:val="center"/>
          </w:tcPr>
          <w:p w14:paraId="14ABD087" w14:textId="77777777" w:rsidR="00087F7F" w:rsidRPr="00601B7E" w:rsidRDefault="00087F7F" w:rsidP="00601B7E">
            <w:pPr>
              <w:spacing w:before="0" w:after="0" w:line="240" w:lineRule="auto"/>
              <w:jc w:val="center"/>
            </w:pPr>
            <w:r w:rsidRPr="00601B7E">
              <w:t>os.</w:t>
            </w:r>
          </w:p>
        </w:tc>
      </w:tr>
    </w:tbl>
    <w:p w14:paraId="2056DE28" w14:textId="77777777" w:rsidR="00087F7F" w:rsidRDefault="00087F7F" w:rsidP="00DD6C62"/>
    <w:p w14:paraId="3F957AA0" w14:textId="0BC10BFC" w:rsidR="00601B7E" w:rsidRDefault="00601B7E" w:rsidP="00601B7E">
      <w:pPr>
        <w:pStyle w:val="Legenda"/>
      </w:pPr>
      <w:bookmarkStart w:id="556" w:name="_Toc427221450"/>
      <w:bookmarkStart w:id="557" w:name="_Toc429576433"/>
      <w:bookmarkStart w:id="558" w:name="_Toc430001611"/>
      <w:bookmarkStart w:id="559" w:name="_Toc431917336"/>
      <w:bookmarkStart w:id="560" w:name="_Toc434228544"/>
      <w:bookmarkStart w:id="561" w:name="_Toc434486278"/>
      <w:bookmarkStart w:id="562" w:name="_Toc436906620"/>
      <w:bookmarkStart w:id="563" w:name="_Toc533009570"/>
      <w:r>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32</w:t>
      </w:r>
      <w:r w:rsidR="00A916EA">
        <w:rPr>
          <w:noProof/>
        </w:rPr>
        <w:fldChar w:fldCharType="end"/>
      </w:r>
      <w:r>
        <w:t xml:space="preserve">: </w:t>
      </w:r>
      <w:r w:rsidRPr="004672CE">
        <w:t>Wskaźniki monitoringu dla sektora mieszkalnictwa</w:t>
      </w:r>
      <w:bookmarkEnd w:id="556"/>
      <w:bookmarkEnd w:id="557"/>
      <w:bookmarkEnd w:id="558"/>
      <w:bookmarkEnd w:id="559"/>
      <w:bookmarkEnd w:id="560"/>
      <w:bookmarkEnd w:id="561"/>
      <w:bookmarkEnd w:id="562"/>
      <w:bookmarkEnd w:id="563"/>
    </w:p>
    <w:p w14:paraId="648E1AA6" w14:textId="77777777" w:rsidR="00601B7E" w:rsidRPr="00601B7E" w:rsidRDefault="00601B7E" w:rsidP="00601B7E">
      <w:pPr>
        <w:pStyle w:val="rdo"/>
      </w:pPr>
      <w:r>
        <w:t>(źródło: opracowanie CDE)</w:t>
      </w:r>
    </w:p>
    <w:tbl>
      <w:tblPr>
        <w:tblStyle w:val="Tabela-Siatka"/>
        <w:tblW w:w="9351"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ook w:val="04A0" w:firstRow="1" w:lastRow="0" w:firstColumn="1" w:lastColumn="0" w:noHBand="0" w:noVBand="1"/>
      </w:tblPr>
      <w:tblGrid>
        <w:gridCol w:w="704"/>
        <w:gridCol w:w="5954"/>
        <w:gridCol w:w="2693"/>
      </w:tblGrid>
      <w:tr w:rsidR="00087F7F" w:rsidRPr="0029714B" w14:paraId="6328A5A1" w14:textId="77777777" w:rsidTr="00601B7E">
        <w:trPr>
          <w:trHeight w:val="510"/>
        </w:trPr>
        <w:tc>
          <w:tcPr>
            <w:tcW w:w="704" w:type="dxa"/>
            <w:shd w:val="clear" w:color="auto" w:fill="BDD6EE" w:themeFill="accent1" w:themeFillTint="66"/>
            <w:vAlign w:val="center"/>
          </w:tcPr>
          <w:p w14:paraId="3AA139EE" w14:textId="77777777" w:rsidR="00087F7F" w:rsidRPr="0029714B" w:rsidRDefault="00087F7F" w:rsidP="00601B7E">
            <w:pPr>
              <w:spacing w:before="0" w:after="0" w:line="240" w:lineRule="auto"/>
              <w:jc w:val="center"/>
              <w:rPr>
                <w:b/>
              </w:rPr>
            </w:pPr>
            <w:r w:rsidRPr="0029714B">
              <w:rPr>
                <w:b/>
              </w:rPr>
              <w:t>Lp.</w:t>
            </w:r>
          </w:p>
        </w:tc>
        <w:tc>
          <w:tcPr>
            <w:tcW w:w="5954" w:type="dxa"/>
            <w:shd w:val="clear" w:color="auto" w:fill="BDD6EE" w:themeFill="accent1" w:themeFillTint="66"/>
            <w:vAlign w:val="center"/>
          </w:tcPr>
          <w:p w14:paraId="56384151" w14:textId="77777777" w:rsidR="00087F7F" w:rsidRPr="0029714B" w:rsidRDefault="00087F7F" w:rsidP="00601B7E">
            <w:pPr>
              <w:spacing w:before="0" w:after="0" w:line="240" w:lineRule="auto"/>
              <w:jc w:val="center"/>
              <w:rPr>
                <w:b/>
              </w:rPr>
            </w:pPr>
            <w:r w:rsidRPr="0029714B">
              <w:rPr>
                <w:b/>
              </w:rPr>
              <w:t>Nazwa wskaźnika</w:t>
            </w:r>
          </w:p>
        </w:tc>
        <w:tc>
          <w:tcPr>
            <w:tcW w:w="2693" w:type="dxa"/>
            <w:shd w:val="clear" w:color="auto" w:fill="BDD6EE" w:themeFill="accent1" w:themeFillTint="66"/>
            <w:vAlign w:val="center"/>
          </w:tcPr>
          <w:p w14:paraId="472EA2CE" w14:textId="77777777" w:rsidR="00087F7F" w:rsidRPr="0029714B" w:rsidRDefault="00087F7F" w:rsidP="00601B7E">
            <w:pPr>
              <w:spacing w:before="0" w:after="0" w:line="240" w:lineRule="auto"/>
              <w:jc w:val="center"/>
              <w:rPr>
                <w:b/>
              </w:rPr>
            </w:pPr>
            <w:r w:rsidRPr="0029714B">
              <w:rPr>
                <w:b/>
              </w:rPr>
              <w:t>Jednostka</w:t>
            </w:r>
          </w:p>
        </w:tc>
      </w:tr>
      <w:tr w:rsidR="0029714B" w:rsidRPr="0029714B" w14:paraId="588C815E" w14:textId="77777777" w:rsidTr="0029714B">
        <w:trPr>
          <w:trHeight w:val="537"/>
        </w:trPr>
        <w:tc>
          <w:tcPr>
            <w:tcW w:w="704" w:type="dxa"/>
            <w:shd w:val="clear" w:color="auto" w:fill="BDD6EE" w:themeFill="accent1" w:themeFillTint="66"/>
            <w:vAlign w:val="center"/>
          </w:tcPr>
          <w:p w14:paraId="296707CD" w14:textId="77777777" w:rsidR="00087F7F" w:rsidRPr="0029714B" w:rsidRDefault="00087F7F" w:rsidP="00601B7E">
            <w:pPr>
              <w:spacing w:before="0" w:after="0" w:line="240" w:lineRule="auto"/>
              <w:jc w:val="center"/>
              <w:rPr>
                <w:b/>
              </w:rPr>
            </w:pPr>
            <w:r w:rsidRPr="0029714B">
              <w:rPr>
                <w:b/>
              </w:rPr>
              <w:t>1</w:t>
            </w:r>
          </w:p>
        </w:tc>
        <w:tc>
          <w:tcPr>
            <w:tcW w:w="5954" w:type="dxa"/>
            <w:shd w:val="clear" w:color="auto" w:fill="DEEAF6" w:themeFill="accent1" w:themeFillTint="33"/>
            <w:vAlign w:val="center"/>
          </w:tcPr>
          <w:p w14:paraId="70A3160A" w14:textId="77777777" w:rsidR="00087F7F" w:rsidRPr="0029714B" w:rsidRDefault="00087F7F" w:rsidP="00601B7E">
            <w:pPr>
              <w:spacing w:before="0" w:after="0" w:line="240" w:lineRule="auto"/>
              <w:jc w:val="left"/>
            </w:pPr>
            <w:r w:rsidRPr="0029714B">
              <w:rPr>
                <w:rFonts w:cstheme="minorHAnsi"/>
                <w:szCs w:val="24"/>
              </w:rPr>
              <w:t>Ilość wykorzystywanej energii pochodzącej ze źródeł odnawialnych w budynkach mieszkalnych</w:t>
            </w:r>
          </w:p>
        </w:tc>
        <w:tc>
          <w:tcPr>
            <w:tcW w:w="2693" w:type="dxa"/>
            <w:vAlign w:val="center"/>
          </w:tcPr>
          <w:p w14:paraId="3B918448" w14:textId="77777777" w:rsidR="00087F7F" w:rsidRPr="0029714B" w:rsidRDefault="00087F7F" w:rsidP="002B43CD">
            <w:pPr>
              <w:spacing w:before="0" w:after="0" w:line="240" w:lineRule="auto"/>
              <w:jc w:val="center"/>
            </w:pPr>
            <w:r w:rsidRPr="0029714B">
              <w:rPr>
                <w:rFonts w:cstheme="minorHAnsi"/>
                <w:szCs w:val="24"/>
              </w:rPr>
              <w:t>MWh/rok</w:t>
            </w:r>
          </w:p>
        </w:tc>
      </w:tr>
      <w:tr w:rsidR="0029714B" w:rsidRPr="0029714B" w14:paraId="11E5ED99" w14:textId="77777777" w:rsidTr="0029714B">
        <w:trPr>
          <w:trHeight w:val="537"/>
        </w:trPr>
        <w:tc>
          <w:tcPr>
            <w:tcW w:w="704" w:type="dxa"/>
            <w:shd w:val="clear" w:color="auto" w:fill="BDD6EE" w:themeFill="accent1" w:themeFillTint="66"/>
            <w:vAlign w:val="center"/>
          </w:tcPr>
          <w:p w14:paraId="214BCA5E" w14:textId="77777777" w:rsidR="00087F7F" w:rsidRPr="0029714B" w:rsidRDefault="00087F7F" w:rsidP="00601B7E">
            <w:pPr>
              <w:spacing w:before="0" w:after="0" w:line="240" w:lineRule="auto"/>
              <w:jc w:val="center"/>
              <w:rPr>
                <w:b/>
              </w:rPr>
            </w:pPr>
            <w:r w:rsidRPr="0029714B">
              <w:rPr>
                <w:b/>
              </w:rPr>
              <w:t>2</w:t>
            </w:r>
          </w:p>
        </w:tc>
        <w:tc>
          <w:tcPr>
            <w:tcW w:w="5954" w:type="dxa"/>
            <w:shd w:val="clear" w:color="auto" w:fill="DEEAF6" w:themeFill="accent1" w:themeFillTint="33"/>
            <w:vAlign w:val="center"/>
          </w:tcPr>
          <w:p w14:paraId="739F3C1B" w14:textId="77777777" w:rsidR="00087F7F" w:rsidRPr="0029714B" w:rsidRDefault="00087F7F" w:rsidP="00601B7E">
            <w:pPr>
              <w:spacing w:before="0" w:after="0" w:line="240" w:lineRule="auto"/>
              <w:jc w:val="left"/>
            </w:pPr>
            <w:r w:rsidRPr="0029714B">
              <w:rPr>
                <w:rFonts w:cstheme="minorHAnsi"/>
                <w:szCs w:val="24"/>
              </w:rPr>
              <w:t>Powierzchnia zainstalowanych kolektorów słonecznych i paneli fotowoltaicznych</w:t>
            </w:r>
          </w:p>
        </w:tc>
        <w:tc>
          <w:tcPr>
            <w:tcW w:w="2693" w:type="dxa"/>
            <w:vAlign w:val="center"/>
          </w:tcPr>
          <w:p w14:paraId="3ED1CE58" w14:textId="77777777" w:rsidR="00087F7F" w:rsidRPr="0029714B" w:rsidRDefault="00087F7F" w:rsidP="002B43CD">
            <w:pPr>
              <w:spacing w:before="0" w:after="0" w:line="240" w:lineRule="auto"/>
              <w:jc w:val="center"/>
            </w:pPr>
            <w:r w:rsidRPr="0029714B">
              <w:rPr>
                <w:rFonts w:cstheme="minorHAnsi"/>
                <w:szCs w:val="24"/>
              </w:rPr>
              <w:t>m</w:t>
            </w:r>
            <w:r w:rsidRPr="0029714B">
              <w:rPr>
                <w:rFonts w:cstheme="minorHAnsi"/>
                <w:szCs w:val="24"/>
                <w:vertAlign w:val="superscript"/>
              </w:rPr>
              <w:t>2</w:t>
            </w:r>
          </w:p>
        </w:tc>
      </w:tr>
      <w:tr w:rsidR="0029714B" w:rsidRPr="0029714B" w14:paraId="47071B97" w14:textId="77777777" w:rsidTr="0029714B">
        <w:trPr>
          <w:trHeight w:val="537"/>
        </w:trPr>
        <w:tc>
          <w:tcPr>
            <w:tcW w:w="704" w:type="dxa"/>
            <w:shd w:val="clear" w:color="auto" w:fill="BDD6EE" w:themeFill="accent1" w:themeFillTint="66"/>
            <w:vAlign w:val="center"/>
          </w:tcPr>
          <w:p w14:paraId="3CD8C213" w14:textId="77777777" w:rsidR="00087F7F" w:rsidRPr="0029714B" w:rsidRDefault="00087F7F" w:rsidP="00601B7E">
            <w:pPr>
              <w:spacing w:before="0" w:after="0" w:line="240" w:lineRule="auto"/>
              <w:jc w:val="center"/>
              <w:rPr>
                <w:b/>
              </w:rPr>
            </w:pPr>
            <w:r w:rsidRPr="0029714B">
              <w:rPr>
                <w:b/>
              </w:rPr>
              <w:t>3</w:t>
            </w:r>
          </w:p>
        </w:tc>
        <w:tc>
          <w:tcPr>
            <w:tcW w:w="5954" w:type="dxa"/>
            <w:shd w:val="clear" w:color="auto" w:fill="DEEAF6" w:themeFill="accent1" w:themeFillTint="33"/>
            <w:vAlign w:val="center"/>
          </w:tcPr>
          <w:p w14:paraId="629A3548" w14:textId="77777777" w:rsidR="00087F7F" w:rsidRPr="0029714B" w:rsidRDefault="00087F7F" w:rsidP="00601B7E">
            <w:pPr>
              <w:spacing w:before="0" w:after="0" w:line="240" w:lineRule="auto"/>
              <w:jc w:val="left"/>
            </w:pPr>
            <w:r w:rsidRPr="0029714B">
              <w:t>Liczba zmodernizowanych energetycznie budynków</w:t>
            </w:r>
          </w:p>
        </w:tc>
        <w:tc>
          <w:tcPr>
            <w:tcW w:w="2693" w:type="dxa"/>
            <w:vAlign w:val="center"/>
          </w:tcPr>
          <w:p w14:paraId="50FAF7F4" w14:textId="77777777" w:rsidR="00087F7F" w:rsidRPr="0029714B" w:rsidRDefault="00087F7F" w:rsidP="002B43CD">
            <w:pPr>
              <w:spacing w:before="0" w:after="0" w:line="240" w:lineRule="auto"/>
              <w:jc w:val="center"/>
            </w:pPr>
            <w:r w:rsidRPr="0029714B">
              <w:t>szt.</w:t>
            </w:r>
          </w:p>
        </w:tc>
      </w:tr>
      <w:tr w:rsidR="0029714B" w:rsidRPr="0029714B" w14:paraId="07323848" w14:textId="77777777" w:rsidTr="0029714B">
        <w:trPr>
          <w:trHeight w:val="537"/>
        </w:trPr>
        <w:tc>
          <w:tcPr>
            <w:tcW w:w="704" w:type="dxa"/>
            <w:shd w:val="clear" w:color="auto" w:fill="BDD6EE" w:themeFill="accent1" w:themeFillTint="66"/>
            <w:vAlign w:val="center"/>
          </w:tcPr>
          <w:p w14:paraId="76BA426C" w14:textId="77777777" w:rsidR="00087F7F" w:rsidRPr="0029714B" w:rsidRDefault="00087F7F" w:rsidP="00601B7E">
            <w:pPr>
              <w:spacing w:before="0" w:after="0" w:line="240" w:lineRule="auto"/>
              <w:jc w:val="center"/>
              <w:rPr>
                <w:b/>
              </w:rPr>
            </w:pPr>
            <w:r w:rsidRPr="0029714B">
              <w:rPr>
                <w:b/>
              </w:rPr>
              <w:t>4</w:t>
            </w:r>
          </w:p>
        </w:tc>
        <w:tc>
          <w:tcPr>
            <w:tcW w:w="5954" w:type="dxa"/>
            <w:shd w:val="clear" w:color="auto" w:fill="DEEAF6" w:themeFill="accent1" w:themeFillTint="33"/>
            <w:vAlign w:val="center"/>
          </w:tcPr>
          <w:p w14:paraId="62932FE1" w14:textId="77777777" w:rsidR="00087F7F" w:rsidRPr="0029714B" w:rsidRDefault="00087F7F" w:rsidP="00601B7E">
            <w:pPr>
              <w:spacing w:before="0" w:after="0" w:line="240" w:lineRule="auto"/>
              <w:jc w:val="left"/>
            </w:pPr>
            <w:r w:rsidRPr="0029714B">
              <w:t xml:space="preserve">Powierzchnia budynków poddanych termomodernizacji </w:t>
            </w:r>
          </w:p>
        </w:tc>
        <w:tc>
          <w:tcPr>
            <w:tcW w:w="2693" w:type="dxa"/>
            <w:vAlign w:val="center"/>
          </w:tcPr>
          <w:p w14:paraId="43A0B450" w14:textId="77777777" w:rsidR="00087F7F" w:rsidRPr="0029714B" w:rsidRDefault="00087F7F" w:rsidP="002B43CD">
            <w:pPr>
              <w:spacing w:before="0" w:after="0" w:line="240" w:lineRule="auto"/>
              <w:jc w:val="center"/>
            </w:pPr>
            <w:r w:rsidRPr="0029714B">
              <w:rPr>
                <w:rFonts w:cstheme="minorHAnsi"/>
                <w:szCs w:val="24"/>
              </w:rPr>
              <w:t>m</w:t>
            </w:r>
            <w:r w:rsidRPr="0029714B">
              <w:rPr>
                <w:rFonts w:cstheme="minorHAnsi"/>
                <w:szCs w:val="24"/>
                <w:vertAlign w:val="superscript"/>
              </w:rPr>
              <w:t>2</w:t>
            </w:r>
          </w:p>
        </w:tc>
      </w:tr>
      <w:tr w:rsidR="0029714B" w:rsidRPr="0029714B" w14:paraId="466BE473" w14:textId="77777777" w:rsidTr="0029714B">
        <w:trPr>
          <w:trHeight w:val="537"/>
        </w:trPr>
        <w:tc>
          <w:tcPr>
            <w:tcW w:w="704" w:type="dxa"/>
            <w:shd w:val="clear" w:color="auto" w:fill="BDD6EE" w:themeFill="accent1" w:themeFillTint="66"/>
            <w:vAlign w:val="center"/>
          </w:tcPr>
          <w:p w14:paraId="2CA5E61E" w14:textId="77777777" w:rsidR="00087F7F" w:rsidRPr="0029714B" w:rsidRDefault="00087F7F" w:rsidP="00601B7E">
            <w:pPr>
              <w:spacing w:before="0" w:after="0" w:line="240" w:lineRule="auto"/>
              <w:jc w:val="center"/>
              <w:rPr>
                <w:b/>
              </w:rPr>
            </w:pPr>
            <w:r w:rsidRPr="0029714B">
              <w:rPr>
                <w:b/>
              </w:rPr>
              <w:t>5</w:t>
            </w:r>
          </w:p>
        </w:tc>
        <w:tc>
          <w:tcPr>
            <w:tcW w:w="5954" w:type="dxa"/>
            <w:shd w:val="clear" w:color="auto" w:fill="DEEAF6" w:themeFill="accent1" w:themeFillTint="33"/>
            <w:vAlign w:val="center"/>
          </w:tcPr>
          <w:p w14:paraId="7379DD12" w14:textId="77777777" w:rsidR="00087F7F" w:rsidRPr="0029714B" w:rsidRDefault="00087F7F" w:rsidP="00601B7E">
            <w:pPr>
              <w:spacing w:before="0" w:after="0" w:line="240" w:lineRule="auto"/>
              <w:jc w:val="left"/>
            </w:pPr>
            <w:r w:rsidRPr="0029714B">
              <w:t>Liczba budynków pasywnych/energooszczędnych wybudowanych przez mieszkańców</w:t>
            </w:r>
          </w:p>
        </w:tc>
        <w:tc>
          <w:tcPr>
            <w:tcW w:w="2693" w:type="dxa"/>
            <w:vAlign w:val="center"/>
          </w:tcPr>
          <w:p w14:paraId="2522E304" w14:textId="77777777" w:rsidR="00087F7F" w:rsidRPr="0029714B" w:rsidRDefault="00087F7F" w:rsidP="002B43CD">
            <w:pPr>
              <w:spacing w:before="0" w:after="0" w:line="240" w:lineRule="auto"/>
              <w:jc w:val="center"/>
            </w:pPr>
            <w:r w:rsidRPr="0029714B">
              <w:t>szt.</w:t>
            </w:r>
          </w:p>
        </w:tc>
      </w:tr>
      <w:tr w:rsidR="0029714B" w:rsidRPr="0029714B" w14:paraId="7B91244B" w14:textId="77777777" w:rsidTr="0029714B">
        <w:trPr>
          <w:trHeight w:val="537"/>
        </w:trPr>
        <w:tc>
          <w:tcPr>
            <w:tcW w:w="704" w:type="dxa"/>
            <w:shd w:val="clear" w:color="auto" w:fill="BDD6EE" w:themeFill="accent1" w:themeFillTint="66"/>
            <w:vAlign w:val="center"/>
          </w:tcPr>
          <w:p w14:paraId="3427DB02" w14:textId="77777777" w:rsidR="00087F7F" w:rsidRPr="0029714B" w:rsidRDefault="00087F7F" w:rsidP="00601B7E">
            <w:pPr>
              <w:spacing w:before="0" w:after="0" w:line="240" w:lineRule="auto"/>
              <w:jc w:val="center"/>
              <w:rPr>
                <w:b/>
              </w:rPr>
            </w:pPr>
            <w:r w:rsidRPr="0029714B">
              <w:rPr>
                <w:b/>
              </w:rPr>
              <w:t>6</w:t>
            </w:r>
          </w:p>
        </w:tc>
        <w:tc>
          <w:tcPr>
            <w:tcW w:w="5954" w:type="dxa"/>
            <w:shd w:val="clear" w:color="auto" w:fill="DEEAF6" w:themeFill="accent1" w:themeFillTint="33"/>
            <w:vAlign w:val="center"/>
          </w:tcPr>
          <w:p w14:paraId="78099D49" w14:textId="77777777" w:rsidR="00087F7F" w:rsidRPr="0029714B" w:rsidRDefault="00087F7F" w:rsidP="00601B7E">
            <w:pPr>
              <w:spacing w:before="0" w:after="0" w:line="240" w:lineRule="auto"/>
              <w:jc w:val="left"/>
              <w:rPr>
                <w:rFonts w:cstheme="minorHAnsi"/>
                <w:szCs w:val="24"/>
              </w:rPr>
            </w:pPr>
            <w:r w:rsidRPr="0029714B">
              <w:rPr>
                <w:rFonts w:cstheme="minorHAnsi"/>
                <w:szCs w:val="24"/>
              </w:rPr>
              <w:t>Liczba osób objętych działaniami promocyjnymi i edukacyjnymi</w:t>
            </w:r>
          </w:p>
        </w:tc>
        <w:tc>
          <w:tcPr>
            <w:tcW w:w="2693" w:type="dxa"/>
            <w:vAlign w:val="center"/>
          </w:tcPr>
          <w:p w14:paraId="23E3F740" w14:textId="77777777" w:rsidR="00087F7F" w:rsidRPr="0029714B" w:rsidRDefault="00087F7F" w:rsidP="002B43CD">
            <w:pPr>
              <w:spacing w:before="0" w:after="0" w:line="240" w:lineRule="auto"/>
              <w:jc w:val="center"/>
            </w:pPr>
            <w:r w:rsidRPr="0029714B">
              <w:t>szt.</w:t>
            </w:r>
          </w:p>
        </w:tc>
      </w:tr>
    </w:tbl>
    <w:p w14:paraId="0A2A4D7B" w14:textId="77777777" w:rsidR="0029714B" w:rsidRDefault="0029714B" w:rsidP="00DD6C62"/>
    <w:p w14:paraId="39CEE58E" w14:textId="77777777" w:rsidR="00D911A5" w:rsidRDefault="00D911A5" w:rsidP="00DD6C62"/>
    <w:p w14:paraId="7999A52A" w14:textId="7D7EE5A9" w:rsidR="00601B7E" w:rsidRDefault="00601B7E" w:rsidP="00601B7E">
      <w:pPr>
        <w:pStyle w:val="Legenda"/>
      </w:pPr>
      <w:bookmarkStart w:id="564" w:name="_Toc427221451"/>
      <w:bookmarkStart w:id="565" w:name="_Toc429576434"/>
      <w:bookmarkStart w:id="566" w:name="_Toc430001612"/>
      <w:bookmarkStart w:id="567" w:name="_Toc431917337"/>
      <w:bookmarkStart w:id="568" w:name="_Toc434228545"/>
      <w:bookmarkStart w:id="569" w:name="_Toc434486279"/>
      <w:bookmarkStart w:id="570" w:name="_Toc436906621"/>
      <w:bookmarkStart w:id="571" w:name="_Toc533009571"/>
      <w:r>
        <w:lastRenderedPageBreak/>
        <w:t xml:space="preserve">Tabela </w:t>
      </w:r>
      <w:r w:rsidR="00A916EA">
        <w:rPr>
          <w:noProof/>
        </w:rPr>
        <w:fldChar w:fldCharType="begin"/>
      </w:r>
      <w:r w:rsidR="00A916EA">
        <w:rPr>
          <w:noProof/>
        </w:rPr>
        <w:instrText xml:space="preserve"> SEQ Tabela \* ARABIC </w:instrText>
      </w:r>
      <w:r w:rsidR="00A916EA">
        <w:rPr>
          <w:noProof/>
        </w:rPr>
        <w:fldChar w:fldCharType="separate"/>
      </w:r>
      <w:r w:rsidR="009A681C">
        <w:rPr>
          <w:noProof/>
        </w:rPr>
        <w:t>33</w:t>
      </w:r>
      <w:r w:rsidR="00A916EA">
        <w:rPr>
          <w:noProof/>
        </w:rPr>
        <w:fldChar w:fldCharType="end"/>
      </w:r>
      <w:r>
        <w:t xml:space="preserve">: </w:t>
      </w:r>
      <w:r w:rsidRPr="00AA43E7">
        <w:t>Wskaźniki monitoringu dla sektora handlu, usług i przedsiębiorstw</w:t>
      </w:r>
      <w:bookmarkEnd w:id="564"/>
      <w:bookmarkEnd w:id="565"/>
      <w:bookmarkEnd w:id="566"/>
      <w:bookmarkEnd w:id="567"/>
      <w:bookmarkEnd w:id="568"/>
      <w:bookmarkEnd w:id="569"/>
      <w:bookmarkEnd w:id="570"/>
      <w:bookmarkEnd w:id="571"/>
    </w:p>
    <w:p w14:paraId="16622A1B" w14:textId="77777777" w:rsidR="00601B7E" w:rsidRPr="00601B7E" w:rsidRDefault="00601B7E" w:rsidP="00601B7E">
      <w:pPr>
        <w:pStyle w:val="rdo"/>
      </w:pPr>
      <w:r>
        <w:t>(źródło: opracowanie CDE)</w:t>
      </w:r>
    </w:p>
    <w:tbl>
      <w:tblPr>
        <w:tblStyle w:val="Tabela-Siatka"/>
        <w:tblW w:w="9351"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Look w:val="04A0" w:firstRow="1" w:lastRow="0" w:firstColumn="1" w:lastColumn="0" w:noHBand="0" w:noVBand="1"/>
      </w:tblPr>
      <w:tblGrid>
        <w:gridCol w:w="704"/>
        <w:gridCol w:w="5954"/>
        <w:gridCol w:w="2693"/>
      </w:tblGrid>
      <w:tr w:rsidR="00601B7E" w:rsidRPr="00601B7E" w14:paraId="7545A808" w14:textId="77777777" w:rsidTr="002B43CD">
        <w:trPr>
          <w:trHeight w:val="510"/>
        </w:trPr>
        <w:tc>
          <w:tcPr>
            <w:tcW w:w="704" w:type="dxa"/>
            <w:shd w:val="clear" w:color="auto" w:fill="BDD6EE" w:themeFill="accent1" w:themeFillTint="66"/>
            <w:vAlign w:val="center"/>
          </w:tcPr>
          <w:p w14:paraId="4EF60C60" w14:textId="77777777" w:rsidR="00601B7E" w:rsidRPr="00601B7E" w:rsidRDefault="00601B7E" w:rsidP="00601B7E">
            <w:pPr>
              <w:spacing w:line="240" w:lineRule="auto"/>
              <w:jc w:val="center"/>
              <w:rPr>
                <w:b/>
                <w:color w:val="595959" w:themeColor="text1" w:themeTint="A6"/>
              </w:rPr>
            </w:pPr>
            <w:r w:rsidRPr="00601B7E">
              <w:rPr>
                <w:b/>
                <w:color w:val="595959" w:themeColor="text1" w:themeTint="A6"/>
              </w:rPr>
              <w:t>Lp.</w:t>
            </w:r>
          </w:p>
        </w:tc>
        <w:tc>
          <w:tcPr>
            <w:tcW w:w="5954" w:type="dxa"/>
            <w:shd w:val="clear" w:color="auto" w:fill="BDD6EE" w:themeFill="accent1" w:themeFillTint="66"/>
            <w:vAlign w:val="center"/>
          </w:tcPr>
          <w:p w14:paraId="50458C0D" w14:textId="77777777" w:rsidR="00601B7E" w:rsidRPr="00601B7E" w:rsidRDefault="00601B7E" w:rsidP="00601B7E">
            <w:pPr>
              <w:spacing w:line="240" w:lineRule="auto"/>
              <w:jc w:val="center"/>
              <w:rPr>
                <w:b/>
                <w:color w:val="595959" w:themeColor="text1" w:themeTint="A6"/>
              </w:rPr>
            </w:pPr>
            <w:r w:rsidRPr="00601B7E">
              <w:rPr>
                <w:b/>
                <w:color w:val="595959" w:themeColor="text1" w:themeTint="A6"/>
              </w:rPr>
              <w:t>Nazwa wskaźnika</w:t>
            </w:r>
          </w:p>
        </w:tc>
        <w:tc>
          <w:tcPr>
            <w:tcW w:w="2693" w:type="dxa"/>
            <w:shd w:val="clear" w:color="auto" w:fill="BDD6EE" w:themeFill="accent1" w:themeFillTint="66"/>
            <w:vAlign w:val="center"/>
          </w:tcPr>
          <w:p w14:paraId="171AAC03" w14:textId="77777777" w:rsidR="00601B7E" w:rsidRPr="00601B7E" w:rsidRDefault="00601B7E" w:rsidP="00601B7E">
            <w:pPr>
              <w:spacing w:line="240" w:lineRule="auto"/>
              <w:jc w:val="center"/>
              <w:rPr>
                <w:b/>
                <w:color w:val="595959" w:themeColor="text1" w:themeTint="A6"/>
              </w:rPr>
            </w:pPr>
            <w:r w:rsidRPr="00601B7E">
              <w:rPr>
                <w:b/>
                <w:color w:val="595959" w:themeColor="text1" w:themeTint="A6"/>
              </w:rPr>
              <w:t>Jednostka</w:t>
            </w:r>
          </w:p>
        </w:tc>
      </w:tr>
      <w:tr w:rsidR="00601B7E" w:rsidRPr="00601B7E" w14:paraId="675A31E7" w14:textId="77777777" w:rsidTr="002B43CD">
        <w:tc>
          <w:tcPr>
            <w:tcW w:w="704" w:type="dxa"/>
            <w:shd w:val="clear" w:color="auto" w:fill="BDD6EE" w:themeFill="accent1" w:themeFillTint="66"/>
            <w:vAlign w:val="center"/>
          </w:tcPr>
          <w:p w14:paraId="0C4C3CE9" w14:textId="77777777" w:rsidR="00601B7E" w:rsidRPr="00601B7E" w:rsidRDefault="00601B7E" w:rsidP="002B43CD">
            <w:pPr>
              <w:spacing w:before="0" w:after="0" w:line="240" w:lineRule="auto"/>
              <w:jc w:val="center"/>
              <w:rPr>
                <w:b/>
                <w:color w:val="595959" w:themeColor="text1" w:themeTint="A6"/>
              </w:rPr>
            </w:pPr>
            <w:r w:rsidRPr="00601B7E">
              <w:rPr>
                <w:b/>
                <w:color w:val="595959" w:themeColor="text1" w:themeTint="A6"/>
              </w:rPr>
              <w:t>1</w:t>
            </w:r>
          </w:p>
        </w:tc>
        <w:tc>
          <w:tcPr>
            <w:tcW w:w="5954" w:type="dxa"/>
            <w:shd w:val="clear" w:color="auto" w:fill="DEEAF6" w:themeFill="accent1" w:themeFillTint="33"/>
            <w:vAlign w:val="center"/>
          </w:tcPr>
          <w:p w14:paraId="63C96FD0" w14:textId="77777777" w:rsidR="00601B7E" w:rsidRPr="00601B7E" w:rsidRDefault="00601B7E" w:rsidP="002B43CD">
            <w:pPr>
              <w:spacing w:before="0" w:after="0" w:line="240" w:lineRule="auto"/>
              <w:jc w:val="left"/>
            </w:pPr>
            <w:r w:rsidRPr="00601B7E">
              <w:rPr>
                <w:rFonts w:cstheme="minorHAnsi"/>
                <w:color w:val="000000" w:themeColor="text1"/>
                <w:szCs w:val="24"/>
              </w:rPr>
              <w:t>Ilość wykorzystywanej energii pochodzącej ze źródeł odnawialnych w sektorze handlu, usług i przedsiębiorstw</w:t>
            </w:r>
          </w:p>
        </w:tc>
        <w:tc>
          <w:tcPr>
            <w:tcW w:w="2693" w:type="dxa"/>
            <w:vAlign w:val="center"/>
          </w:tcPr>
          <w:p w14:paraId="41D36F1B" w14:textId="77777777" w:rsidR="00601B7E" w:rsidRPr="00601B7E" w:rsidRDefault="00601B7E" w:rsidP="002B43CD">
            <w:pPr>
              <w:spacing w:before="0" w:after="0" w:line="240" w:lineRule="auto"/>
              <w:jc w:val="center"/>
            </w:pPr>
            <w:r w:rsidRPr="00601B7E">
              <w:rPr>
                <w:rFonts w:cstheme="minorHAnsi"/>
                <w:color w:val="000000" w:themeColor="text1"/>
                <w:szCs w:val="24"/>
              </w:rPr>
              <w:t>MWh/rok</w:t>
            </w:r>
          </w:p>
        </w:tc>
      </w:tr>
      <w:tr w:rsidR="00601B7E" w:rsidRPr="00601B7E" w14:paraId="70FBA102" w14:textId="77777777" w:rsidTr="002B43CD">
        <w:tc>
          <w:tcPr>
            <w:tcW w:w="704" w:type="dxa"/>
            <w:shd w:val="clear" w:color="auto" w:fill="BDD6EE" w:themeFill="accent1" w:themeFillTint="66"/>
            <w:vAlign w:val="center"/>
          </w:tcPr>
          <w:p w14:paraId="0A39559F" w14:textId="77777777" w:rsidR="00601B7E" w:rsidRPr="00601B7E" w:rsidRDefault="00601B7E" w:rsidP="002B43CD">
            <w:pPr>
              <w:spacing w:before="0" w:after="0" w:line="240" w:lineRule="auto"/>
              <w:jc w:val="center"/>
              <w:rPr>
                <w:b/>
                <w:color w:val="595959" w:themeColor="text1" w:themeTint="A6"/>
              </w:rPr>
            </w:pPr>
            <w:r w:rsidRPr="00601B7E">
              <w:rPr>
                <w:b/>
                <w:color w:val="595959" w:themeColor="text1" w:themeTint="A6"/>
              </w:rPr>
              <w:t>2</w:t>
            </w:r>
          </w:p>
        </w:tc>
        <w:tc>
          <w:tcPr>
            <w:tcW w:w="5954" w:type="dxa"/>
            <w:shd w:val="clear" w:color="auto" w:fill="DEEAF6" w:themeFill="accent1" w:themeFillTint="33"/>
            <w:vAlign w:val="center"/>
          </w:tcPr>
          <w:p w14:paraId="54965B0D" w14:textId="77777777" w:rsidR="00601B7E" w:rsidRPr="00601B7E" w:rsidRDefault="00601B7E" w:rsidP="002B43CD">
            <w:pPr>
              <w:spacing w:before="0" w:after="0" w:line="240" w:lineRule="auto"/>
              <w:jc w:val="left"/>
            </w:pPr>
            <w:r w:rsidRPr="00601B7E">
              <w:rPr>
                <w:rFonts w:cstheme="minorHAnsi"/>
                <w:color w:val="000000" w:themeColor="text1"/>
                <w:szCs w:val="24"/>
              </w:rPr>
              <w:t>Powierzchnia zainstalowanych kolektorów słonecznych i paneli fotowoltaicznych</w:t>
            </w:r>
          </w:p>
        </w:tc>
        <w:tc>
          <w:tcPr>
            <w:tcW w:w="2693" w:type="dxa"/>
            <w:vAlign w:val="center"/>
          </w:tcPr>
          <w:p w14:paraId="272FD498" w14:textId="77777777" w:rsidR="00601B7E" w:rsidRPr="00601B7E" w:rsidRDefault="00601B7E" w:rsidP="002B43CD">
            <w:pPr>
              <w:spacing w:before="0" w:after="0" w:line="240" w:lineRule="auto"/>
              <w:jc w:val="center"/>
            </w:pPr>
            <w:r w:rsidRPr="00601B7E">
              <w:rPr>
                <w:rFonts w:cstheme="minorHAnsi"/>
                <w:color w:val="000000" w:themeColor="text1"/>
                <w:szCs w:val="24"/>
              </w:rPr>
              <w:t>m</w:t>
            </w:r>
            <w:r w:rsidRPr="00601B7E">
              <w:rPr>
                <w:rFonts w:cstheme="minorHAnsi"/>
                <w:color w:val="000000" w:themeColor="text1"/>
                <w:szCs w:val="24"/>
                <w:vertAlign w:val="superscript"/>
              </w:rPr>
              <w:t>2</w:t>
            </w:r>
          </w:p>
        </w:tc>
      </w:tr>
      <w:tr w:rsidR="00601B7E" w:rsidRPr="00601B7E" w14:paraId="48A1B964" w14:textId="77777777" w:rsidTr="002B43CD">
        <w:tc>
          <w:tcPr>
            <w:tcW w:w="704" w:type="dxa"/>
            <w:shd w:val="clear" w:color="auto" w:fill="BDD6EE" w:themeFill="accent1" w:themeFillTint="66"/>
            <w:vAlign w:val="center"/>
          </w:tcPr>
          <w:p w14:paraId="005CC91C" w14:textId="77777777" w:rsidR="00601B7E" w:rsidRPr="00601B7E" w:rsidRDefault="00601B7E" w:rsidP="002B43CD">
            <w:pPr>
              <w:spacing w:before="0" w:after="0" w:line="240" w:lineRule="auto"/>
              <w:jc w:val="center"/>
              <w:rPr>
                <w:b/>
                <w:color w:val="595959" w:themeColor="text1" w:themeTint="A6"/>
              </w:rPr>
            </w:pPr>
            <w:r w:rsidRPr="00601B7E">
              <w:rPr>
                <w:b/>
                <w:color w:val="595959" w:themeColor="text1" w:themeTint="A6"/>
              </w:rPr>
              <w:t>3</w:t>
            </w:r>
          </w:p>
        </w:tc>
        <w:tc>
          <w:tcPr>
            <w:tcW w:w="5954" w:type="dxa"/>
            <w:shd w:val="clear" w:color="auto" w:fill="DEEAF6" w:themeFill="accent1" w:themeFillTint="33"/>
            <w:vAlign w:val="center"/>
          </w:tcPr>
          <w:p w14:paraId="029BE28F" w14:textId="77777777" w:rsidR="00601B7E" w:rsidRPr="00601B7E" w:rsidRDefault="00601B7E" w:rsidP="002B43CD">
            <w:pPr>
              <w:spacing w:before="0" w:after="0" w:line="240" w:lineRule="auto"/>
              <w:jc w:val="left"/>
            </w:pPr>
            <w:r w:rsidRPr="00601B7E">
              <w:t>Liczba budynków pasywnych/energooszczędnych wybudowanych w sektorze handlu, usług i przedsiębiorstw</w:t>
            </w:r>
          </w:p>
        </w:tc>
        <w:tc>
          <w:tcPr>
            <w:tcW w:w="2693" w:type="dxa"/>
            <w:vAlign w:val="center"/>
          </w:tcPr>
          <w:p w14:paraId="314F41F2" w14:textId="77777777" w:rsidR="00601B7E" w:rsidRPr="00601B7E" w:rsidRDefault="00601B7E" w:rsidP="002B43CD">
            <w:pPr>
              <w:spacing w:before="0" w:after="0" w:line="240" w:lineRule="auto"/>
              <w:jc w:val="center"/>
            </w:pPr>
            <w:r w:rsidRPr="00601B7E">
              <w:t>szt.</w:t>
            </w:r>
          </w:p>
        </w:tc>
      </w:tr>
      <w:tr w:rsidR="00601B7E" w:rsidRPr="00601B7E" w14:paraId="1BC61447" w14:textId="77777777" w:rsidTr="002B43CD">
        <w:tc>
          <w:tcPr>
            <w:tcW w:w="704" w:type="dxa"/>
            <w:shd w:val="clear" w:color="auto" w:fill="BDD6EE" w:themeFill="accent1" w:themeFillTint="66"/>
            <w:vAlign w:val="center"/>
          </w:tcPr>
          <w:p w14:paraId="7F521F22" w14:textId="77777777" w:rsidR="00601B7E" w:rsidRPr="00601B7E" w:rsidRDefault="00601B7E" w:rsidP="002B43CD">
            <w:pPr>
              <w:spacing w:before="0" w:after="0" w:line="240" w:lineRule="auto"/>
              <w:jc w:val="center"/>
              <w:rPr>
                <w:b/>
                <w:color w:val="595959" w:themeColor="text1" w:themeTint="A6"/>
              </w:rPr>
            </w:pPr>
            <w:r w:rsidRPr="00601B7E">
              <w:rPr>
                <w:b/>
                <w:color w:val="595959" w:themeColor="text1" w:themeTint="A6"/>
              </w:rPr>
              <w:t>4</w:t>
            </w:r>
          </w:p>
        </w:tc>
        <w:tc>
          <w:tcPr>
            <w:tcW w:w="5954" w:type="dxa"/>
            <w:shd w:val="clear" w:color="auto" w:fill="DEEAF6" w:themeFill="accent1" w:themeFillTint="33"/>
            <w:vAlign w:val="center"/>
          </w:tcPr>
          <w:p w14:paraId="0C814FCB" w14:textId="77777777" w:rsidR="00601B7E" w:rsidRPr="00601B7E" w:rsidRDefault="00601B7E" w:rsidP="002B43CD">
            <w:pPr>
              <w:spacing w:before="0" w:after="0" w:line="240" w:lineRule="auto"/>
              <w:jc w:val="left"/>
              <w:rPr>
                <w:rFonts w:cstheme="minorHAnsi"/>
                <w:color w:val="000000" w:themeColor="text1"/>
                <w:szCs w:val="24"/>
              </w:rPr>
            </w:pPr>
            <w:r w:rsidRPr="00601B7E">
              <w:rPr>
                <w:rFonts w:cstheme="minorHAnsi"/>
                <w:color w:val="000000" w:themeColor="text1"/>
                <w:szCs w:val="24"/>
              </w:rPr>
              <w:t>Liczba firm/osób objętych działaniami promocyjnymi i edukacyjnymi</w:t>
            </w:r>
          </w:p>
        </w:tc>
        <w:tc>
          <w:tcPr>
            <w:tcW w:w="2693" w:type="dxa"/>
            <w:vAlign w:val="center"/>
          </w:tcPr>
          <w:p w14:paraId="57DEDCB6" w14:textId="77777777" w:rsidR="00601B7E" w:rsidRPr="00601B7E" w:rsidRDefault="00601B7E" w:rsidP="002B43CD">
            <w:pPr>
              <w:spacing w:before="0" w:after="0" w:line="240" w:lineRule="auto"/>
              <w:jc w:val="center"/>
            </w:pPr>
            <w:r w:rsidRPr="00601B7E">
              <w:t>szt.</w:t>
            </w:r>
          </w:p>
        </w:tc>
      </w:tr>
      <w:tr w:rsidR="00601B7E" w:rsidRPr="00601B7E" w14:paraId="4CB106AD" w14:textId="77777777" w:rsidTr="002B43CD">
        <w:tc>
          <w:tcPr>
            <w:tcW w:w="704" w:type="dxa"/>
            <w:shd w:val="clear" w:color="auto" w:fill="BDD6EE" w:themeFill="accent1" w:themeFillTint="66"/>
            <w:vAlign w:val="center"/>
          </w:tcPr>
          <w:p w14:paraId="19049953" w14:textId="77777777" w:rsidR="00601B7E" w:rsidRPr="00601B7E" w:rsidRDefault="00601B7E" w:rsidP="002B43CD">
            <w:pPr>
              <w:spacing w:before="0" w:after="0" w:line="240" w:lineRule="auto"/>
              <w:jc w:val="center"/>
              <w:rPr>
                <w:b/>
                <w:color w:val="595959" w:themeColor="text1" w:themeTint="A6"/>
              </w:rPr>
            </w:pPr>
            <w:r w:rsidRPr="00601B7E">
              <w:rPr>
                <w:b/>
                <w:color w:val="595959" w:themeColor="text1" w:themeTint="A6"/>
              </w:rPr>
              <w:t>5</w:t>
            </w:r>
          </w:p>
        </w:tc>
        <w:tc>
          <w:tcPr>
            <w:tcW w:w="5954" w:type="dxa"/>
            <w:shd w:val="clear" w:color="auto" w:fill="DEEAF6" w:themeFill="accent1" w:themeFillTint="33"/>
            <w:vAlign w:val="center"/>
          </w:tcPr>
          <w:p w14:paraId="607ABB19" w14:textId="77777777" w:rsidR="00601B7E" w:rsidRPr="00601B7E" w:rsidRDefault="00601B7E" w:rsidP="002B43CD">
            <w:pPr>
              <w:spacing w:before="0" w:after="0" w:line="240" w:lineRule="auto"/>
              <w:jc w:val="left"/>
              <w:rPr>
                <w:rFonts w:cstheme="minorHAnsi"/>
                <w:color w:val="000000" w:themeColor="text1"/>
                <w:szCs w:val="24"/>
              </w:rPr>
            </w:pPr>
            <w:r w:rsidRPr="00601B7E">
              <w:rPr>
                <w:rFonts w:cstheme="minorHAnsi"/>
                <w:color w:val="000000" w:themeColor="text1"/>
                <w:szCs w:val="24"/>
              </w:rPr>
              <w:t>Roczne zużycie energii elektrycznej, gazu, ciepła w sektorze handlu, usług</w:t>
            </w:r>
          </w:p>
        </w:tc>
        <w:tc>
          <w:tcPr>
            <w:tcW w:w="2693" w:type="dxa"/>
            <w:vAlign w:val="center"/>
          </w:tcPr>
          <w:p w14:paraId="5F68A5E4" w14:textId="77777777" w:rsidR="00601B7E" w:rsidRPr="00601B7E" w:rsidRDefault="00601B7E" w:rsidP="002B43CD">
            <w:pPr>
              <w:spacing w:before="0" w:after="0" w:line="240" w:lineRule="auto"/>
              <w:jc w:val="center"/>
            </w:pPr>
            <w:r w:rsidRPr="00601B7E">
              <w:rPr>
                <w:rFonts w:cstheme="minorHAnsi"/>
                <w:color w:val="000000" w:themeColor="text1"/>
                <w:szCs w:val="24"/>
              </w:rPr>
              <w:t>GJ/rok, m</w:t>
            </w:r>
            <w:r w:rsidRPr="00601B7E">
              <w:rPr>
                <w:rFonts w:cstheme="minorHAnsi"/>
                <w:color w:val="000000" w:themeColor="text1"/>
                <w:szCs w:val="24"/>
                <w:vertAlign w:val="superscript"/>
              </w:rPr>
              <w:t>2</w:t>
            </w:r>
            <w:r w:rsidRPr="00601B7E">
              <w:rPr>
                <w:rFonts w:cstheme="minorHAnsi"/>
                <w:color w:val="000000" w:themeColor="text1"/>
                <w:szCs w:val="24"/>
              </w:rPr>
              <w:t>/rok, MWh/rok</w:t>
            </w:r>
          </w:p>
        </w:tc>
      </w:tr>
    </w:tbl>
    <w:p w14:paraId="3E59F570" w14:textId="77777777" w:rsidR="002B43CD" w:rsidRDefault="002B43CD" w:rsidP="00DD6C62"/>
    <w:p w14:paraId="1C299452" w14:textId="77777777" w:rsidR="00DD6C62" w:rsidRDefault="00DD6C62" w:rsidP="001B2F1C">
      <w:pPr>
        <w:pStyle w:val="Rozdzia"/>
        <w:numPr>
          <w:ilvl w:val="1"/>
          <w:numId w:val="34"/>
        </w:numPr>
        <w:ind w:left="709" w:hanging="709"/>
      </w:pPr>
      <w:bookmarkStart w:id="572" w:name="_Toc434486432"/>
      <w:r>
        <w:t>I</w:t>
      </w:r>
      <w:r w:rsidR="00087F7F">
        <w:t>NTERESARIUSZE</w:t>
      </w:r>
      <w:bookmarkEnd w:id="572"/>
    </w:p>
    <w:p w14:paraId="51B4E9D3" w14:textId="4CF02B15" w:rsidR="00A73C95" w:rsidRPr="00EF537F" w:rsidRDefault="00A73C95" w:rsidP="00A73C95">
      <w:pPr>
        <w:spacing w:before="0" w:after="0"/>
        <w:rPr>
          <w:rFonts w:cstheme="minorHAnsi"/>
          <w:szCs w:val="24"/>
        </w:rPr>
      </w:pPr>
      <w:r w:rsidRPr="00EF537F">
        <w:rPr>
          <w:rFonts w:cstheme="minorHAnsi"/>
          <w:szCs w:val="24"/>
        </w:rPr>
        <w:t xml:space="preserve">Głównym beneficjentem Planu Gospodarki Niskoemisyjnej są </w:t>
      </w:r>
      <w:r w:rsidRPr="00EF537F">
        <w:rPr>
          <w:rFonts w:cstheme="minorHAnsi"/>
          <w:b/>
          <w:szCs w:val="24"/>
        </w:rPr>
        <w:t xml:space="preserve">mieszkańcy </w:t>
      </w:r>
      <w:r>
        <w:rPr>
          <w:rFonts w:cstheme="minorHAnsi"/>
          <w:b/>
          <w:szCs w:val="24"/>
        </w:rPr>
        <w:t xml:space="preserve">miasta i </w:t>
      </w:r>
      <w:r w:rsidRPr="00EF537F">
        <w:rPr>
          <w:rFonts w:cstheme="minorHAnsi"/>
          <w:b/>
          <w:szCs w:val="24"/>
        </w:rPr>
        <w:t xml:space="preserve">gminy </w:t>
      </w:r>
      <w:r w:rsidR="00023EB4">
        <w:rPr>
          <w:rFonts w:cstheme="minorHAnsi"/>
          <w:b/>
          <w:szCs w:val="24"/>
        </w:rPr>
        <w:t>Ustrzyki Dolne.</w:t>
      </w:r>
      <w:r w:rsidRPr="00EF537F">
        <w:rPr>
          <w:rFonts w:cstheme="minorHAnsi"/>
          <w:szCs w:val="24"/>
        </w:rPr>
        <w:t xml:space="preserve"> Jednocześnie gmina nie może brać odpowiedzialności za podjęcie działań przez mieszkańców. Gmina będzie wspierała oraz zachęcała mieszkańców do podjęcia działań poprzez prowadzenie spotkań, rozsyłanie informacji, zamieszczanie tekstów w prasie oraz prowadzenie punktu informacyjnego dla mieszkańców.</w:t>
      </w:r>
    </w:p>
    <w:p w14:paraId="247B2330" w14:textId="77777777" w:rsidR="00A73C95" w:rsidRPr="00EF537F" w:rsidRDefault="00A73C95" w:rsidP="00A73C95">
      <w:pPr>
        <w:spacing w:before="0" w:after="0"/>
        <w:rPr>
          <w:rFonts w:cstheme="minorHAnsi"/>
          <w:szCs w:val="24"/>
        </w:rPr>
      </w:pPr>
      <w:r w:rsidRPr="00EF537F">
        <w:rPr>
          <w:rFonts w:cstheme="minorHAnsi"/>
          <w:szCs w:val="24"/>
        </w:rPr>
        <w:t>Bezpośrednim ośrodkiem komunikacji organów gminy z mieszkańcami będą zarządzający jednostkami po</w:t>
      </w:r>
      <w:r>
        <w:rPr>
          <w:rFonts w:cstheme="minorHAnsi"/>
          <w:szCs w:val="24"/>
        </w:rPr>
        <w:t xml:space="preserve">mocniczymi gminy czyli sołtysi. </w:t>
      </w:r>
      <w:r w:rsidRPr="00EF537F">
        <w:rPr>
          <w:rFonts w:cstheme="minorHAnsi"/>
          <w:szCs w:val="24"/>
        </w:rPr>
        <w:t xml:space="preserve">Do sołtysów i zarządców osiedli zostaną przekazane informacje </w:t>
      </w:r>
      <w:r>
        <w:rPr>
          <w:rFonts w:cstheme="minorHAnsi"/>
          <w:szCs w:val="24"/>
        </w:rPr>
        <w:br/>
      </w:r>
      <w:r w:rsidRPr="00EF537F">
        <w:rPr>
          <w:rFonts w:cstheme="minorHAnsi"/>
          <w:szCs w:val="24"/>
        </w:rPr>
        <w:t xml:space="preserve">o możliwości pozyskania środków na działania oraz o istnieniu punktu do którego należy się zgłaszać </w:t>
      </w:r>
      <w:r>
        <w:rPr>
          <w:rFonts w:cstheme="minorHAnsi"/>
          <w:szCs w:val="24"/>
        </w:rPr>
        <w:br/>
      </w:r>
      <w:r w:rsidRPr="00EF537F">
        <w:rPr>
          <w:rFonts w:cstheme="minorHAnsi"/>
          <w:szCs w:val="24"/>
        </w:rPr>
        <w:t xml:space="preserve">w Urzędzie </w:t>
      </w:r>
      <w:r>
        <w:rPr>
          <w:rFonts w:cstheme="minorHAnsi"/>
          <w:szCs w:val="24"/>
        </w:rPr>
        <w:t>Miasta i Gminy</w:t>
      </w:r>
      <w:r w:rsidRPr="00EF537F">
        <w:rPr>
          <w:rFonts w:cstheme="minorHAnsi"/>
          <w:szCs w:val="24"/>
        </w:rPr>
        <w:t>, w celu pozyskania szczegółowych informacji.</w:t>
      </w:r>
    </w:p>
    <w:p w14:paraId="2301B29E" w14:textId="0096A5CB" w:rsidR="00A73C95" w:rsidRPr="00EF537F" w:rsidRDefault="00A73C95" w:rsidP="00A73C95">
      <w:pPr>
        <w:spacing w:before="0" w:after="0"/>
        <w:rPr>
          <w:rFonts w:cstheme="minorHAnsi"/>
          <w:szCs w:val="24"/>
        </w:rPr>
      </w:pPr>
      <w:r w:rsidRPr="00EF537F">
        <w:rPr>
          <w:rFonts w:cstheme="minorHAnsi"/>
          <w:szCs w:val="24"/>
        </w:rPr>
        <w:t xml:space="preserve">Interesariuszami są również lokalni przedsiębiorcy, prowadzący działalność gospodarczą na terenie gminy </w:t>
      </w:r>
      <w:r w:rsidR="00023EB4">
        <w:rPr>
          <w:rFonts w:cstheme="minorHAnsi"/>
          <w:szCs w:val="24"/>
        </w:rPr>
        <w:t>Ustrzyki Dolne.</w:t>
      </w:r>
    </w:p>
    <w:p w14:paraId="132E2A7F" w14:textId="65671B0E" w:rsidR="00A73C95" w:rsidRPr="00EF537F" w:rsidRDefault="00A73C95" w:rsidP="00A73C95">
      <w:pPr>
        <w:spacing w:before="0" w:after="0"/>
        <w:rPr>
          <w:rFonts w:cstheme="minorHAnsi"/>
          <w:szCs w:val="24"/>
        </w:rPr>
      </w:pPr>
      <w:r w:rsidRPr="00EF537F">
        <w:rPr>
          <w:rFonts w:cstheme="minorHAnsi"/>
          <w:szCs w:val="24"/>
        </w:rPr>
        <w:t xml:space="preserve">Część działań podjętych przez gminę będzie dotyczyło </w:t>
      </w:r>
      <w:r w:rsidRPr="00EF537F">
        <w:rPr>
          <w:rFonts w:cstheme="minorHAnsi"/>
          <w:b/>
          <w:bCs/>
          <w:szCs w:val="24"/>
        </w:rPr>
        <w:t xml:space="preserve">jednostek organizacyjnych </w:t>
      </w:r>
      <w:r w:rsidR="00023EB4">
        <w:rPr>
          <w:rFonts w:cstheme="minorHAnsi"/>
          <w:b/>
          <w:bCs/>
          <w:szCs w:val="24"/>
        </w:rPr>
        <w:t xml:space="preserve">miasta i </w:t>
      </w:r>
      <w:r w:rsidRPr="00EF537F">
        <w:rPr>
          <w:rFonts w:cstheme="minorHAnsi"/>
          <w:b/>
          <w:bCs/>
          <w:szCs w:val="24"/>
        </w:rPr>
        <w:t>gminy</w:t>
      </w:r>
      <w:r w:rsidRPr="00EF537F">
        <w:rPr>
          <w:rFonts w:cstheme="minorHAnsi"/>
          <w:szCs w:val="24"/>
        </w:rPr>
        <w:t>. Ich zadaniem będzie współpraca przy prowadzeniu działań ich dotyczących ora</w:t>
      </w:r>
      <w:r>
        <w:rPr>
          <w:rFonts w:cstheme="minorHAnsi"/>
          <w:szCs w:val="24"/>
        </w:rPr>
        <w:t xml:space="preserve">z raportowanie </w:t>
      </w:r>
      <w:r w:rsidRPr="00EF537F">
        <w:rPr>
          <w:rFonts w:cstheme="minorHAnsi"/>
          <w:szCs w:val="24"/>
        </w:rPr>
        <w:t xml:space="preserve">o ich wdrażaniu </w:t>
      </w:r>
      <w:r>
        <w:rPr>
          <w:rFonts w:cstheme="minorHAnsi"/>
          <w:szCs w:val="24"/>
        </w:rPr>
        <w:br/>
      </w:r>
      <w:r w:rsidRPr="00EF537F">
        <w:rPr>
          <w:rFonts w:cstheme="minorHAnsi"/>
          <w:szCs w:val="24"/>
        </w:rPr>
        <w:t xml:space="preserve">i efektach. Jednostki organizacyjne będą ponadto informować oraz prowadzić działania promocyjne wszystkich działań PGN. </w:t>
      </w:r>
    </w:p>
    <w:p w14:paraId="6D210E78" w14:textId="26E2C9DE" w:rsidR="00A73C95" w:rsidRPr="00EF537F" w:rsidRDefault="00A73C95" w:rsidP="00A73C95">
      <w:pPr>
        <w:spacing w:before="0" w:after="0"/>
        <w:rPr>
          <w:rFonts w:cstheme="minorHAnsi"/>
          <w:szCs w:val="24"/>
        </w:rPr>
      </w:pPr>
      <w:r w:rsidRPr="00EF537F">
        <w:rPr>
          <w:rFonts w:cstheme="minorHAnsi"/>
          <w:szCs w:val="24"/>
        </w:rPr>
        <w:t xml:space="preserve">Instytucje publiczne oraz organizacje pozarządowe zewnętrze będą brały aktywny udział </w:t>
      </w:r>
      <w:r w:rsidRPr="00EF537F">
        <w:rPr>
          <w:rFonts w:cstheme="minorHAnsi"/>
          <w:szCs w:val="24"/>
        </w:rPr>
        <w:br/>
        <w:t xml:space="preserve">w realizacji PGN poprzez promocję działań i gminy </w:t>
      </w:r>
      <w:r w:rsidR="00023EB4">
        <w:rPr>
          <w:rFonts w:cstheme="minorHAnsi"/>
          <w:szCs w:val="24"/>
        </w:rPr>
        <w:t>Ustrzyki Dolne</w:t>
      </w:r>
      <w:r w:rsidRPr="00EF537F">
        <w:rPr>
          <w:rFonts w:cstheme="minorHAnsi"/>
          <w:szCs w:val="24"/>
        </w:rPr>
        <w:t>, wsparcie merytoryczne, pomoc przy poszukiwaniu finansowania zewnętrznego oraz realizacja działań edukacyjnych na terenie gminy przy wykorzystaniu ich budżetów w ramach zadań własnych.</w:t>
      </w:r>
    </w:p>
    <w:p w14:paraId="2835049C" w14:textId="77777777" w:rsidR="00A73C95" w:rsidRPr="00EF537F" w:rsidRDefault="00A73C95" w:rsidP="00A73C95">
      <w:pPr>
        <w:spacing w:before="0" w:after="0"/>
        <w:jc w:val="left"/>
        <w:rPr>
          <w:rFonts w:cstheme="minorHAnsi"/>
          <w:b/>
          <w:szCs w:val="24"/>
        </w:rPr>
      </w:pPr>
      <w:r w:rsidRPr="00EF537F">
        <w:rPr>
          <w:rFonts w:cstheme="minorHAnsi"/>
          <w:b/>
          <w:szCs w:val="24"/>
        </w:rPr>
        <w:t>Komunikacja i współpraca z interesariuszami powinna się opierać na następujących formach:</w:t>
      </w:r>
    </w:p>
    <w:p w14:paraId="14FEA79F" w14:textId="77777777" w:rsidR="00A73C95" w:rsidRPr="00EF537F" w:rsidRDefault="00A73C95" w:rsidP="00FB3434">
      <w:pPr>
        <w:pStyle w:val="Akapitzlist"/>
        <w:numPr>
          <w:ilvl w:val="0"/>
          <w:numId w:val="111"/>
        </w:numPr>
        <w:spacing w:before="0" w:after="0"/>
        <w:jc w:val="left"/>
        <w:rPr>
          <w:rFonts w:cstheme="minorHAnsi"/>
          <w:szCs w:val="24"/>
        </w:rPr>
      </w:pPr>
      <w:r w:rsidRPr="00EF537F">
        <w:rPr>
          <w:rFonts w:cstheme="minorHAnsi"/>
          <w:szCs w:val="24"/>
        </w:rPr>
        <w:t>Spotkania interesariuszy,</w:t>
      </w:r>
    </w:p>
    <w:p w14:paraId="0871352A" w14:textId="77777777" w:rsidR="00A73C95" w:rsidRPr="00EF537F" w:rsidRDefault="00A73C95" w:rsidP="00FB3434">
      <w:pPr>
        <w:pStyle w:val="Akapitzlist"/>
        <w:numPr>
          <w:ilvl w:val="0"/>
          <w:numId w:val="111"/>
        </w:numPr>
        <w:spacing w:before="0" w:after="0"/>
        <w:jc w:val="left"/>
        <w:rPr>
          <w:rFonts w:cstheme="minorHAnsi"/>
          <w:szCs w:val="24"/>
        </w:rPr>
      </w:pPr>
      <w:r w:rsidRPr="00EF537F">
        <w:rPr>
          <w:rFonts w:cstheme="minorHAnsi"/>
          <w:szCs w:val="24"/>
        </w:rPr>
        <w:t xml:space="preserve">Strona internetowa Urzędu </w:t>
      </w:r>
      <w:r>
        <w:rPr>
          <w:rFonts w:cstheme="minorHAnsi"/>
          <w:szCs w:val="24"/>
        </w:rPr>
        <w:t>Miasta i Gminy.</w:t>
      </w:r>
    </w:p>
    <w:p w14:paraId="7A113AC9" w14:textId="77777777" w:rsidR="00A73C95" w:rsidRPr="00EF537F" w:rsidRDefault="00A73C95" w:rsidP="00FB3434">
      <w:pPr>
        <w:pStyle w:val="Akapitzlist"/>
        <w:numPr>
          <w:ilvl w:val="0"/>
          <w:numId w:val="111"/>
        </w:numPr>
        <w:spacing w:before="0" w:after="0"/>
        <w:jc w:val="left"/>
        <w:rPr>
          <w:rFonts w:cstheme="minorHAnsi"/>
          <w:szCs w:val="24"/>
        </w:rPr>
      </w:pPr>
      <w:r w:rsidRPr="00EF537F">
        <w:rPr>
          <w:rFonts w:cstheme="minorHAnsi"/>
          <w:szCs w:val="24"/>
        </w:rPr>
        <w:t>Informacje podawane na posiedzeniach Rady, spotkaniach z mieszkańcami,</w:t>
      </w:r>
    </w:p>
    <w:p w14:paraId="02092982" w14:textId="77777777" w:rsidR="00A73C95" w:rsidRPr="00EF537F" w:rsidRDefault="00A73C95" w:rsidP="00FB3434">
      <w:pPr>
        <w:pStyle w:val="Akapitzlist"/>
        <w:numPr>
          <w:ilvl w:val="0"/>
          <w:numId w:val="111"/>
        </w:numPr>
        <w:spacing w:before="0" w:after="0"/>
        <w:jc w:val="left"/>
        <w:rPr>
          <w:rFonts w:cstheme="minorHAnsi"/>
          <w:szCs w:val="24"/>
        </w:rPr>
      </w:pPr>
      <w:r w:rsidRPr="00EF537F">
        <w:rPr>
          <w:rFonts w:cstheme="minorHAnsi"/>
          <w:szCs w:val="24"/>
        </w:rPr>
        <w:t>Materiały prasowe,</w:t>
      </w:r>
    </w:p>
    <w:p w14:paraId="348A16B3" w14:textId="77777777" w:rsidR="00A73C95" w:rsidRPr="00EF537F" w:rsidRDefault="00A73C95" w:rsidP="00FB3434">
      <w:pPr>
        <w:pStyle w:val="Akapitzlist"/>
        <w:numPr>
          <w:ilvl w:val="0"/>
          <w:numId w:val="111"/>
        </w:numPr>
        <w:spacing w:before="0" w:after="0"/>
        <w:jc w:val="left"/>
        <w:rPr>
          <w:rFonts w:cstheme="minorHAnsi"/>
          <w:szCs w:val="24"/>
        </w:rPr>
      </w:pPr>
      <w:r w:rsidRPr="00EF537F">
        <w:rPr>
          <w:rFonts w:cstheme="minorHAnsi"/>
          <w:szCs w:val="24"/>
        </w:rPr>
        <w:lastRenderedPageBreak/>
        <w:t>Spotkania tematyczne informacyjne,</w:t>
      </w:r>
    </w:p>
    <w:p w14:paraId="7711E00C" w14:textId="62430A5B" w:rsidR="00934F64" w:rsidRDefault="00A73C95" w:rsidP="00FB3434">
      <w:pPr>
        <w:pStyle w:val="Akapitzlist"/>
        <w:numPr>
          <w:ilvl w:val="0"/>
          <w:numId w:val="111"/>
        </w:numPr>
        <w:spacing w:before="0" w:after="0"/>
        <w:jc w:val="left"/>
        <w:rPr>
          <w:rFonts w:cstheme="minorHAnsi"/>
          <w:szCs w:val="24"/>
        </w:rPr>
      </w:pPr>
      <w:r w:rsidRPr="00EF537F">
        <w:rPr>
          <w:rFonts w:cstheme="minorHAnsi"/>
          <w:szCs w:val="24"/>
        </w:rPr>
        <w:t>Ankiety satysfakcji.</w:t>
      </w:r>
    </w:p>
    <w:p w14:paraId="40F131B4" w14:textId="77777777" w:rsidR="00023EB4" w:rsidRPr="00023EB4" w:rsidRDefault="00023EB4" w:rsidP="00023EB4">
      <w:pPr>
        <w:pStyle w:val="Akapitzlist"/>
        <w:spacing w:before="0" w:after="0"/>
        <w:jc w:val="left"/>
        <w:rPr>
          <w:rFonts w:cstheme="minorHAnsi"/>
          <w:szCs w:val="24"/>
        </w:rPr>
      </w:pPr>
    </w:p>
    <w:bookmarkStart w:id="573" w:name="_Toc426702583"/>
    <w:bookmarkStart w:id="574" w:name="_Toc434486433"/>
    <w:p w14:paraId="03CD14D0" w14:textId="77777777" w:rsidR="00A10C29" w:rsidRDefault="00CE514A" w:rsidP="001B2F1C">
      <w:pPr>
        <w:pStyle w:val="Dziay"/>
        <w:numPr>
          <w:ilvl w:val="0"/>
          <w:numId w:val="34"/>
        </w:numPr>
        <w:ind w:left="426"/>
      </w:pPr>
      <w:r w:rsidRPr="002102C3">
        <w:rPr>
          <w:color w:val="808080" w:themeColor="background1" w:themeShade="80"/>
        </w:rPr>
        <mc:AlternateContent>
          <mc:Choice Requires="wps">
            <w:drawing>
              <wp:anchor distT="0" distB="0" distL="114300" distR="114300" simplePos="0" relativeHeight="251693568" behindDoc="1" locked="0" layoutInCell="1" allowOverlap="1" wp14:anchorId="286A306A" wp14:editId="0CD017F8">
                <wp:simplePos x="0" y="0"/>
                <wp:positionH relativeFrom="column">
                  <wp:posOffset>-712120</wp:posOffset>
                </wp:positionH>
                <wp:positionV relativeFrom="paragraph">
                  <wp:posOffset>346710</wp:posOffset>
                </wp:positionV>
                <wp:extent cx="1658620" cy="1632857"/>
                <wp:effectExtent l="0" t="0" r="0" b="5715"/>
                <wp:wrapNone/>
                <wp:docPr id="297" name="Pagon 297"/>
                <wp:cNvGraphicFramePr/>
                <a:graphic xmlns:a="http://schemas.openxmlformats.org/drawingml/2006/main">
                  <a:graphicData uri="http://schemas.microsoft.com/office/word/2010/wordprocessingShape">
                    <wps:wsp>
                      <wps:cNvSpPr/>
                      <wps:spPr>
                        <a:xfrm>
                          <a:off x="0" y="0"/>
                          <a:ext cx="1658620" cy="1632857"/>
                        </a:xfrm>
                        <a:prstGeom prst="chevron">
                          <a:avLst>
                            <a:gd name="adj" fmla="val 37399"/>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F4BE0" id="Pagon 297" o:spid="_x0000_s1026" type="#_x0000_t55" style="position:absolute;margin-left:-56.05pt;margin-top:27.3pt;width:130.6pt;height:128.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" adj="13647" fillcolor="#deeaf6 [660]" stroked="f" strokeweight="1.52778mm">
                <v:stroke linestyle="thickThin"/>
              </v:shape>
            </w:pict>
          </mc:Fallback>
        </mc:AlternateContent>
      </w:r>
      <w:r w:rsidR="005D500F">
        <w:t>UWARUNKOWANIA REALIZACJI DZIAŁAŃ</w:t>
      </w:r>
      <w:bookmarkEnd w:id="573"/>
      <w:bookmarkEnd w:id="574"/>
    </w:p>
    <w:p w14:paraId="6DA42B21" w14:textId="165F4624" w:rsidR="0058409C" w:rsidRDefault="001A00B0" w:rsidP="0058409C">
      <w:r>
        <w:t>Gmina Ustrzyki Dolne,</w:t>
      </w:r>
      <w:r w:rsidR="0058409C">
        <w:t xml:space="preserve"> jak wiele podobnych </w:t>
      </w:r>
      <w:r>
        <w:t>gmin</w:t>
      </w:r>
      <w:r w:rsidR="0029714B">
        <w:t xml:space="preserve"> </w:t>
      </w:r>
      <w:r w:rsidR="0058409C">
        <w:t>w Polsce - stoi obecnie przed szeregiem wyzwań zarówno społecznych, gospodarczych</w:t>
      </w:r>
      <w:r w:rsidR="00CB0D6F">
        <w:t>,</w:t>
      </w:r>
      <w:r w:rsidR="0058409C">
        <w:t xml:space="preserve"> jak i środowiskowych. Od działań podejmowanych w chwili obecnej będzie zależał kształt wszystkich eksploatowanych systemów miejskich. Opracowywana obecnie Krajowa Polityka Miejska wychodzi naprzeciw współczesnym problemom miast oraz gmin</w:t>
      </w:r>
      <w:r w:rsidR="00CB0D6F">
        <w:t>,</w:t>
      </w:r>
      <w:r w:rsidR="0058409C">
        <w:t xml:space="preserve"> w tym problemowi emisji CO</w:t>
      </w:r>
      <w:r w:rsidR="0058409C" w:rsidRPr="0058409C">
        <w:rPr>
          <w:vertAlign w:val="subscript"/>
        </w:rPr>
        <w:t>2</w:t>
      </w:r>
      <w:r w:rsidR="0058409C">
        <w:t xml:space="preserve">. </w:t>
      </w:r>
      <w:r w:rsidR="00FD16FD">
        <w:t>Gmina</w:t>
      </w:r>
      <w:r w:rsidR="005B633D">
        <w:t xml:space="preserve"> </w:t>
      </w:r>
      <w:r w:rsidR="0058409C">
        <w:t xml:space="preserve">podejmuje obecnie duże wyzwanie dotyczące nie tylko rozwoju </w:t>
      </w:r>
      <w:proofErr w:type="spellStart"/>
      <w:r w:rsidR="0058409C">
        <w:t>zeroenergetycznego</w:t>
      </w:r>
      <w:proofErr w:type="spellEnd"/>
      <w:r w:rsidR="0058409C">
        <w:t xml:space="preserve"> (bez wzrostu zużycia energii), ale i dodatkowo planuje zmniejszenie emisji gazów cieplarnianych. </w:t>
      </w:r>
    </w:p>
    <w:p w14:paraId="4E177A56" w14:textId="77777777" w:rsidR="0058409C" w:rsidRDefault="0058409C" w:rsidP="0058409C">
      <w:r>
        <w:t>Realizacja tak ambitnego planu zależeć będzie głównie od stopnia zaangażowania mieszkańców, przedsiębiorców, pracowników administracji lecz także wielkości środków możliwych do pozyskania. Uwolnienie siły sprawczej (w postaci ludzkiego działania) będzie wymagało stworzenia odpowiedniego systemu komunikacji z mieszkańcami</w:t>
      </w:r>
      <w:r w:rsidR="00CB0D6F">
        <w:t>,</w:t>
      </w:r>
      <w:r>
        <w:t xml:space="preserve"> np. poprzez internetową platformę, która umożliwi pozyskiwanie praktycznej wiedzy na temat odnawialnych źródeł energii, energooszczędnych urządzeń użytku domowego czy nowoczesnych technologii w budownictwie. Należy jednak pamiętać, że to tylko jedna z wielu </w:t>
      </w:r>
      <w:r w:rsidR="00046886">
        <w:t xml:space="preserve">propozycji </w:t>
      </w:r>
      <w:r>
        <w:t xml:space="preserve">działania na rzecz zrównoważonej gospodarki energetycznej i rozwoju </w:t>
      </w:r>
      <w:r w:rsidR="001A00B0">
        <w:t>gminy.</w:t>
      </w:r>
    </w:p>
    <w:p w14:paraId="75BD1E10" w14:textId="77777777" w:rsidR="0058409C" w:rsidRDefault="0058409C" w:rsidP="0058409C">
      <w:r>
        <w:t>Powodzenie planowanych działań i realizacja</w:t>
      </w:r>
      <w:r w:rsidR="00C9740D">
        <w:t xml:space="preserve"> </w:t>
      </w:r>
      <w:r>
        <w:t>założonych celów, uzależnione są</w:t>
      </w:r>
      <w:r w:rsidR="00CB0D6F">
        <w:t xml:space="preserve"> </w:t>
      </w:r>
      <w:r>
        <w:t xml:space="preserve">od różnorodnych czynników o charakterze wewnętrznym i zewnętrznym. Przejrzyste zestawienie tych czynników umożliwia analiza SWOT (ang. </w:t>
      </w:r>
      <w:proofErr w:type="spellStart"/>
      <w:r>
        <w:t>Strenghts</w:t>
      </w:r>
      <w:proofErr w:type="spellEnd"/>
      <w:r>
        <w:t xml:space="preserve">, </w:t>
      </w:r>
      <w:proofErr w:type="spellStart"/>
      <w:r>
        <w:t>Weaknesses</w:t>
      </w:r>
      <w:proofErr w:type="spellEnd"/>
      <w:r>
        <w:t xml:space="preserve">, </w:t>
      </w:r>
      <w:proofErr w:type="spellStart"/>
      <w:r>
        <w:t>Opportunities</w:t>
      </w:r>
      <w:proofErr w:type="spellEnd"/>
      <w:r>
        <w:t xml:space="preserve">, </w:t>
      </w:r>
      <w:proofErr w:type="spellStart"/>
      <w:r>
        <w:t>Threats</w:t>
      </w:r>
      <w:proofErr w:type="spellEnd"/>
      <w:r>
        <w:t xml:space="preserve">), w ramach której analizowane są silne i słabe strony oraz szanse i zagrożenia wpływające na realizację założonego Planu Działań. </w:t>
      </w:r>
    </w:p>
    <w:p w14:paraId="7337506F" w14:textId="25E2D719" w:rsidR="00E006C1" w:rsidRDefault="0058409C" w:rsidP="0058409C">
      <w:r>
        <w:t xml:space="preserve">W kolejnych tabelach przedstawiono analizę SWOT związaną z realizacją PGN. Analiza omawia mocne i słabe strony </w:t>
      </w:r>
      <w:r w:rsidR="009C7CCF">
        <w:t>gminy</w:t>
      </w:r>
      <w:r>
        <w:t xml:space="preserve"> oraz szanse i zagrożenia mogące mieć znaczący wpływ na realizację planowanych zadań.</w:t>
      </w:r>
    </w:p>
    <w:p w14:paraId="2C159FA5" w14:textId="77777777" w:rsidR="005D500F" w:rsidRDefault="005D500F"/>
    <w:p w14:paraId="549A5761" w14:textId="77777777" w:rsidR="005D500F" w:rsidRDefault="005D500F"/>
    <w:p w14:paraId="4017074B" w14:textId="42802437" w:rsidR="005D500F" w:rsidRDefault="005D500F"/>
    <w:p w14:paraId="48FA2CCB" w14:textId="40954748" w:rsidR="00C908E7" w:rsidRDefault="00C908E7"/>
    <w:p w14:paraId="39DC5F56" w14:textId="77777777" w:rsidR="00C908E7" w:rsidRDefault="00C908E7"/>
    <w:p w14:paraId="4E7FA708" w14:textId="77777777" w:rsidR="005D500F" w:rsidRDefault="005D500F"/>
    <w:p w14:paraId="2FE42AF1" w14:textId="77777777" w:rsidR="0058409C" w:rsidRDefault="0058409C" w:rsidP="00023EB4"/>
    <w:p w14:paraId="5F501A5E" w14:textId="77777777" w:rsidR="007B06F9" w:rsidRDefault="0058409C" w:rsidP="002410AB">
      <w:pPr>
        <w:spacing w:before="0" w:after="0" w:line="240" w:lineRule="auto"/>
        <w:jc w:val="left"/>
      </w:pPr>
      <w:r>
        <w:rPr>
          <w:noProof/>
          <w:lang w:eastAsia="pl-PL"/>
        </w:rPr>
        <w:lastRenderedPageBreak/>
        <mc:AlternateContent>
          <mc:Choice Requires="wpg">
            <w:drawing>
              <wp:anchor distT="0" distB="0" distL="114300" distR="114300" simplePos="0" relativeHeight="251680256" behindDoc="0" locked="0" layoutInCell="1" allowOverlap="1" wp14:anchorId="2634472F" wp14:editId="3E9B917E">
                <wp:simplePos x="0" y="0"/>
                <wp:positionH relativeFrom="column">
                  <wp:posOffset>-103505</wp:posOffset>
                </wp:positionH>
                <wp:positionV relativeFrom="paragraph">
                  <wp:posOffset>194944</wp:posOffset>
                </wp:positionV>
                <wp:extent cx="5924550" cy="6508127"/>
                <wp:effectExtent l="0" t="0" r="0" b="6985"/>
                <wp:wrapNone/>
                <wp:docPr id="304" name="Grupa 304"/>
                <wp:cNvGraphicFramePr/>
                <a:graphic xmlns:a="http://schemas.openxmlformats.org/drawingml/2006/main">
                  <a:graphicData uri="http://schemas.microsoft.com/office/word/2010/wordprocessingGroup">
                    <wpg:wgp>
                      <wpg:cNvGrpSpPr/>
                      <wpg:grpSpPr>
                        <a:xfrm>
                          <a:off x="0" y="0"/>
                          <a:ext cx="5924550" cy="6508127"/>
                          <a:chOff x="0" y="0"/>
                          <a:chExt cx="5924550" cy="6859290"/>
                        </a:xfrm>
                      </wpg:grpSpPr>
                      <wps:wsp>
                        <wps:cNvPr id="306" name="Pole tekstowe 2"/>
                        <wps:cNvSpPr txBox="1">
                          <a:spLocks noChangeArrowheads="1"/>
                        </wps:cNvSpPr>
                        <wps:spPr bwMode="auto">
                          <a:xfrm>
                            <a:off x="609600" y="0"/>
                            <a:ext cx="2638425" cy="403860"/>
                          </a:xfrm>
                          <a:prstGeom prst="rect">
                            <a:avLst/>
                          </a:prstGeom>
                          <a:solidFill>
                            <a:schemeClr val="accent1">
                              <a:lumMod val="60000"/>
                              <a:lumOff val="40000"/>
                            </a:schemeClr>
                          </a:solidFill>
                          <a:ln w="9525">
                            <a:noFill/>
                            <a:miter lim="800000"/>
                            <a:headEnd/>
                            <a:tailEnd/>
                          </a:ln>
                        </wps:spPr>
                        <wps:txbx>
                          <w:txbxContent>
                            <w:p w14:paraId="7D21BF29" w14:textId="77777777" w:rsidR="00D94055" w:rsidRPr="0058409C" w:rsidRDefault="00D94055" w:rsidP="0058409C">
                              <w:pPr>
                                <w:spacing w:after="80"/>
                                <w:jc w:val="center"/>
                                <w:rPr>
                                  <w:b/>
                                </w:rPr>
                              </w:pPr>
                              <w:r w:rsidRPr="0058409C">
                                <w:rPr>
                                  <w:b/>
                                </w:rPr>
                                <w:t>MOCNE STRONY</w:t>
                              </w:r>
                            </w:p>
                          </w:txbxContent>
                        </wps:txbx>
                        <wps:bodyPr rot="0" vert="horz" wrap="square" lIns="91440" tIns="45720" rIns="91440" bIns="45720" anchor="t" anchorCtr="0">
                          <a:noAutofit/>
                        </wps:bodyPr>
                      </wps:wsp>
                      <wps:wsp>
                        <wps:cNvPr id="308" name="Pole tekstowe 2"/>
                        <wps:cNvSpPr txBox="1">
                          <a:spLocks noChangeArrowheads="1"/>
                        </wps:cNvSpPr>
                        <wps:spPr bwMode="auto">
                          <a:xfrm>
                            <a:off x="3286125" y="0"/>
                            <a:ext cx="2638425" cy="403860"/>
                          </a:xfrm>
                          <a:prstGeom prst="rect">
                            <a:avLst/>
                          </a:prstGeom>
                          <a:solidFill>
                            <a:schemeClr val="accent1">
                              <a:lumMod val="60000"/>
                              <a:lumOff val="40000"/>
                            </a:schemeClr>
                          </a:solidFill>
                          <a:ln w="9525">
                            <a:noFill/>
                            <a:miter lim="800000"/>
                            <a:headEnd/>
                            <a:tailEnd/>
                          </a:ln>
                        </wps:spPr>
                        <wps:txbx>
                          <w:txbxContent>
                            <w:p w14:paraId="6F9B2024" w14:textId="77777777" w:rsidR="00D94055" w:rsidRPr="0058409C" w:rsidRDefault="00D94055" w:rsidP="0058409C">
                              <w:pPr>
                                <w:spacing w:after="80"/>
                                <w:jc w:val="center"/>
                                <w:rPr>
                                  <w:b/>
                                </w:rPr>
                              </w:pPr>
                              <w:r w:rsidRPr="0058409C">
                                <w:rPr>
                                  <w:b/>
                                </w:rPr>
                                <w:t>SŁABE STRONY</w:t>
                              </w:r>
                            </w:p>
                          </w:txbxContent>
                        </wps:txbx>
                        <wps:bodyPr rot="0" vert="horz" wrap="square" lIns="91440" tIns="45720" rIns="91440" bIns="45720" anchor="t" anchorCtr="0">
                          <a:noAutofit/>
                        </wps:bodyPr>
                      </wps:wsp>
                      <wps:wsp>
                        <wps:cNvPr id="309" name="Pole tekstowe 309"/>
                        <wps:cNvSpPr txBox="1">
                          <a:spLocks noChangeArrowheads="1"/>
                        </wps:cNvSpPr>
                        <wps:spPr bwMode="auto">
                          <a:xfrm>
                            <a:off x="609600" y="438138"/>
                            <a:ext cx="2638425" cy="6418462"/>
                          </a:xfrm>
                          <a:prstGeom prst="roundRect">
                            <a:avLst>
                              <a:gd name="adj" fmla="val 8364"/>
                            </a:avLst>
                          </a:prstGeom>
                          <a:solidFill>
                            <a:schemeClr val="accent1">
                              <a:lumMod val="20000"/>
                              <a:lumOff val="80000"/>
                            </a:schemeClr>
                          </a:solidFill>
                          <a:ln w="9525">
                            <a:noFill/>
                            <a:miter lim="800000"/>
                            <a:headEnd/>
                            <a:tailEnd/>
                          </a:ln>
                        </wps:spPr>
                        <wps:txbx>
                          <w:txbxContent>
                            <w:p w14:paraId="3230987D" w14:textId="77777777" w:rsidR="00D94055" w:rsidRDefault="00D94055" w:rsidP="00A066FE">
                              <w:pPr>
                                <w:spacing w:before="0" w:line="312" w:lineRule="auto"/>
                                <w:jc w:val="left"/>
                                <w:rPr>
                                  <w:sz w:val="21"/>
                                  <w:szCs w:val="21"/>
                                </w:rPr>
                              </w:pPr>
                            </w:p>
                            <w:p w14:paraId="0D56C9E1"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Dostępność terenów inwestycyjnych.</w:t>
                              </w:r>
                            </w:p>
                            <w:p w14:paraId="558B87BE"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Aktywność samorządu w zakresie pozyskiwania zewnętrznego finansowania projektów.</w:t>
                              </w:r>
                            </w:p>
                            <w:p w14:paraId="64E3570B"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Dobra współpraca z pozostałymi gminami powiatu bieszczadzkiego oraz współpraca transgraniczna.</w:t>
                              </w:r>
                            </w:p>
                            <w:p w14:paraId="008F24BB"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Unikatowe walory środowiskowe i krajobrazowe.</w:t>
                              </w:r>
                            </w:p>
                            <w:p w14:paraId="0E80C459"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Wysoka aktywność gospodarcza mieszkańców gminy na tle regionu.</w:t>
                              </w:r>
                            </w:p>
                            <w:p w14:paraId="7CF93676"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Waga gospodarki leśnej jako czynnika rozwoju.</w:t>
                              </w:r>
                            </w:p>
                          </w:txbxContent>
                        </wps:txbx>
                        <wps:bodyPr rot="0" vert="horz" wrap="square" lIns="91440" tIns="45720" rIns="91440" bIns="45720" anchor="t" anchorCtr="0">
                          <a:noAutofit/>
                        </wps:bodyPr>
                      </wps:wsp>
                      <wps:wsp>
                        <wps:cNvPr id="310" name="Pole tekstowe 2"/>
                        <wps:cNvSpPr txBox="1">
                          <a:spLocks noChangeArrowheads="1"/>
                        </wps:cNvSpPr>
                        <wps:spPr bwMode="auto">
                          <a:xfrm>
                            <a:off x="3285931" y="438077"/>
                            <a:ext cx="2624809" cy="6421213"/>
                          </a:xfrm>
                          <a:prstGeom prst="roundRect">
                            <a:avLst>
                              <a:gd name="adj" fmla="val 6920"/>
                            </a:avLst>
                          </a:prstGeom>
                          <a:solidFill>
                            <a:schemeClr val="accent1">
                              <a:lumMod val="20000"/>
                              <a:lumOff val="80000"/>
                            </a:schemeClr>
                          </a:solidFill>
                          <a:ln w="9525">
                            <a:noFill/>
                            <a:miter lim="800000"/>
                            <a:headEnd/>
                            <a:tailEnd/>
                          </a:ln>
                        </wps:spPr>
                        <wps:txbx>
                          <w:txbxContent>
                            <w:p w14:paraId="6B5D9A4D" w14:textId="77777777" w:rsidR="00D94055" w:rsidRDefault="00D94055" w:rsidP="00515FA2">
                              <w:pPr>
                                <w:pStyle w:val="ListaCDE"/>
                                <w:spacing w:before="0" w:after="240" w:line="312" w:lineRule="auto"/>
                                <w:ind w:left="426"/>
                                <w:contextualSpacing w:val="0"/>
                                <w:jc w:val="left"/>
                                <w:outlineLvl w:val="9"/>
                                <w:rPr>
                                  <w:sz w:val="21"/>
                                  <w:szCs w:val="21"/>
                                </w:rPr>
                              </w:pPr>
                            </w:p>
                            <w:p w14:paraId="00F56301"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Starzenie się społeczeństwa</w:t>
                              </w:r>
                            </w:p>
                            <w:p w14:paraId="60E3C78C"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Względnie niskie dochody budżetu gminy na 1 mieszkańca  porównaniu z innymi gminami regionu oraz kraju.</w:t>
                              </w:r>
                            </w:p>
                            <w:p w14:paraId="1D6B29D1"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Wydatki budżetu gminy na 1 mieszkańca przekraczające dochody.</w:t>
                              </w:r>
                            </w:p>
                            <w:p w14:paraId="333001B5"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Bardzo niska gęstość zaludnienia gminy wpływająca na niski poziom spójności terytorialnej.</w:t>
                              </w:r>
                            </w:p>
                            <w:p w14:paraId="53BE3ADE"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Wysoki poziom bezrobocia.</w:t>
                              </w:r>
                            </w:p>
                            <w:p w14:paraId="43E546BE"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Niepełny rozwój infrastruktury technicznej.</w:t>
                              </w:r>
                            </w:p>
                            <w:p w14:paraId="4DD7B6AC"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Trudne warunki fizjograficzne.</w:t>
                              </w:r>
                            </w:p>
                            <w:p w14:paraId="6787C18B" w14:textId="77777777" w:rsidR="00D94055" w:rsidRDefault="00D94055" w:rsidP="00F15EF3">
                              <w:pPr>
                                <w:pStyle w:val="ListaCDE"/>
                                <w:spacing w:before="0" w:after="240" w:line="312" w:lineRule="auto"/>
                                <w:ind w:left="720" w:hanging="360"/>
                                <w:contextualSpacing w:val="0"/>
                                <w:jc w:val="left"/>
                                <w:outlineLvl w:val="9"/>
                                <w:rPr>
                                  <w:sz w:val="21"/>
                                  <w:szCs w:val="21"/>
                                </w:rPr>
                              </w:pPr>
                            </w:p>
                            <w:p w14:paraId="5E18E243" w14:textId="77777777" w:rsidR="00D94055" w:rsidRPr="00A066FE" w:rsidRDefault="00D94055" w:rsidP="00C65C74">
                              <w:pPr>
                                <w:pStyle w:val="ListaCDE"/>
                                <w:spacing w:before="0" w:after="240" w:line="312" w:lineRule="auto"/>
                                <w:ind w:left="284"/>
                                <w:contextualSpacing w:val="0"/>
                                <w:jc w:val="left"/>
                                <w:outlineLvl w:val="9"/>
                                <w:rPr>
                                  <w:sz w:val="21"/>
                                  <w:szCs w:val="21"/>
                                </w:rPr>
                              </w:pPr>
                            </w:p>
                            <w:p w14:paraId="7BAD0C56" w14:textId="77777777" w:rsidR="00D94055" w:rsidRPr="000442E0" w:rsidRDefault="00D94055" w:rsidP="0058409C"/>
                          </w:txbxContent>
                        </wps:txbx>
                        <wps:bodyPr rot="0" vert="horz" wrap="square" lIns="91440" tIns="45720" rIns="91440" bIns="45720" anchor="t" anchorCtr="0">
                          <a:noAutofit/>
                        </wps:bodyPr>
                      </wps:wsp>
                      <wps:wsp>
                        <wps:cNvPr id="311" name="Pole tekstowe 311"/>
                        <wps:cNvSpPr txBox="1">
                          <a:spLocks noChangeArrowheads="1"/>
                        </wps:cNvSpPr>
                        <wps:spPr bwMode="auto">
                          <a:xfrm>
                            <a:off x="0" y="1"/>
                            <a:ext cx="552450" cy="6856598"/>
                          </a:xfrm>
                          <a:prstGeom prst="rect">
                            <a:avLst/>
                          </a:prstGeom>
                          <a:solidFill>
                            <a:schemeClr val="accent1"/>
                          </a:solidFill>
                          <a:ln w="9525">
                            <a:noFill/>
                            <a:miter lim="800000"/>
                            <a:headEnd/>
                            <a:tailEnd/>
                          </a:ln>
                        </wps:spPr>
                        <wps:txbx>
                          <w:txbxContent>
                            <w:p w14:paraId="1C9E4267" w14:textId="77777777" w:rsidR="00D94055" w:rsidRPr="0058409C" w:rsidRDefault="00D94055" w:rsidP="0058409C">
                              <w:pPr>
                                <w:spacing w:before="0" w:after="0" w:line="240" w:lineRule="auto"/>
                                <w:jc w:val="center"/>
                                <w:rPr>
                                  <w:b/>
                                  <w:sz w:val="44"/>
                                </w:rPr>
                              </w:pPr>
                              <w:r w:rsidRPr="0058409C">
                                <w:rPr>
                                  <w:b/>
                                  <w:sz w:val="44"/>
                                </w:rPr>
                                <w:t>CZYNNIKI WEWNĘTRZNE</w:t>
                              </w:r>
                            </w:p>
                          </w:txbxContent>
                        </wps:txbx>
                        <wps:bodyPr rot="0" vert="vert270" wrap="square" lIns="91440" tIns="45720" rIns="91440" bIns="45720" anchor="t" anchorCtr="0">
                          <a:noAutofit/>
                        </wps:bodyPr>
                      </wps:wsp>
                    </wpg:wgp>
                  </a:graphicData>
                </a:graphic>
                <wp14:sizeRelV relativeFrom="margin">
                  <wp14:pctHeight>0</wp14:pctHeight>
                </wp14:sizeRelV>
              </wp:anchor>
            </w:drawing>
          </mc:Choice>
          <mc:Fallback>
            <w:pict>
              <v:group w14:anchorId="2634472F" id="Grupa 304" o:spid="_x0000_s1042" style="position:absolute;margin-left:-8.15pt;margin-top:15.35pt;width:466.5pt;height:512.45pt;z-index:251680256;mso-height-relative:margin" coordsize="59245,6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">
                <v:shape id="_x0000_s1043" type="#_x0000_t202" style="position:absolute;left:6096;width:26384;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" fillcolor="#9cc2e5 [1940]" stroked="f">
                  <v:textbox>
                    <w:txbxContent>
                      <w:p w14:paraId="7D21BF29" w14:textId="77777777" w:rsidR="00D94055" w:rsidRPr="0058409C" w:rsidRDefault="00D94055" w:rsidP="0058409C">
                        <w:pPr>
                          <w:spacing w:after="80"/>
                          <w:jc w:val="center"/>
                          <w:rPr>
                            <w:b/>
                          </w:rPr>
                        </w:pPr>
                        <w:r w:rsidRPr="0058409C">
                          <w:rPr>
                            <w:b/>
                          </w:rPr>
                          <w:t>MOCNE STRONY</w:t>
                        </w:r>
                      </w:p>
                    </w:txbxContent>
                  </v:textbox>
                </v:shape>
                <v:shape id="_x0000_s1044" type="#_x0000_t202" style="position:absolute;left:32861;width:26384;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" fillcolor="#9cc2e5 [1940]" stroked="f">
                  <v:textbox>
                    <w:txbxContent>
                      <w:p w14:paraId="6F9B2024" w14:textId="77777777" w:rsidR="00D94055" w:rsidRPr="0058409C" w:rsidRDefault="00D94055" w:rsidP="0058409C">
                        <w:pPr>
                          <w:spacing w:after="80"/>
                          <w:jc w:val="center"/>
                          <w:rPr>
                            <w:b/>
                          </w:rPr>
                        </w:pPr>
                        <w:r w:rsidRPr="0058409C">
                          <w:rPr>
                            <w:b/>
                          </w:rPr>
                          <w:t>SŁABE STRONY</w:t>
                        </w:r>
                      </w:p>
                    </w:txbxContent>
                  </v:textbox>
                </v:shape>
                <v:roundrect id="Pole tekstowe 309" o:spid="_x0000_s1045" style="position:absolute;left:6096;top:4381;width:26384;height:64185;visibility:visible;mso-wrap-style:square;v-text-anchor:top" arcsize="54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" fillcolor="#deeaf6 [660]" stroked="f">
                  <v:stroke joinstyle="miter"/>
                  <v:textbox>
                    <w:txbxContent>
                      <w:p w14:paraId="3230987D" w14:textId="77777777" w:rsidR="00D94055" w:rsidRDefault="00D94055" w:rsidP="00A066FE">
                        <w:pPr>
                          <w:spacing w:before="0" w:line="312" w:lineRule="auto"/>
                          <w:jc w:val="left"/>
                          <w:rPr>
                            <w:sz w:val="21"/>
                            <w:szCs w:val="21"/>
                          </w:rPr>
                        </w:pPr>
                      </w:p>
                      <w:p w14:paraId="0D56C9E1"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Dostępność terenów inwestycyjnych.</w:t>
                        </w:r>
                      </w:p>
                      <w:p w14:paraId="558B87BE"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Aktywność samorządu w zakresie pozyskiwania zewnętrznego finansowania projektów.</w:t>
                        </w:r>
                      </w:p>
                      <w:p w14:paraId="64E3570B"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Dobra współpraca z pozostałymi gminami powiatu bieszczadzkiego oraz współpraca transgraniczna.</w:t>
                        </w:r>
                      </w:p>
                      <w:p w14:paraId="008F24BB"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Unikatowe walory środowiskowe i krajobrazowe.</w:t>
                        </w:r>
                      </w:p>
                      <w:p w14:paraId="0E80C459"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Wysoka aktywność gospodarcza mieszkańców gminy na tle regionu.</w:t>
                        </w:r>
                      </w:p>
                      <w:p w14:paraId="7CF93676"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Waga gospodarki leśnej jako czynnika rozwoju.</w:t>
                        </w:r>
                      </w:p>
                    </w:txbxContent>
                  </v:textbox>
                </v:roundrect>
                <v:roundrect id="_x0000_s1046" style="position:absolute;left:32859;top:4380;width:26248;height:64212;visibility:visible;mso-wrap-style:square;v-text-anchor:top" arcsize="453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" fillcolor="#deeaf6 [660]" stroked="f">
                  <v:stroke joinstyle="miter"/>
                  <v:textbox>
                    <w:txbxContent>
                      <w:p w14:paraId="6B5D9A4D" w14:textId="77777777" w:rsidR="00D94055" w:rsidRDefault="00D94055" w:rsidP="00515FA2">
                        <w:pPr>
                          <w:pStyle w:val="ListaCDE"/>
                          <w:spacing w:before="0" w:after="240" w:line="312" w:lineRule="auto"/>
                          <w:ind w:left="426"/>
                          <w:contextualSpacing w:val="0"/>
                          <w:jc w:val="left"/>
                          <w:outlineLvl w:val="9"/>
                          <w:rPr>
                            <w:sz w:val="21"/>
                            <w:szCs w:val="21"/>
                          </w:rPr>
                        </w:pPr>
                      </w:p>
                      <w:p w14:paraId="00F56301"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Starzenie się społeczeństwa</w:t>
                        </w:r>
                      </w:p>
                      <w:p w14:paraId="60E3C78C"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Względnie niskie dochody budżetu gminy na 1 mieszkańca  porównaniu z innymi gminami regionu oraz kraju.</w:t>
                        </w:r>
                      </w:p>
                      <w:p w14:paraId="1D6B29D1"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Wydatki budżetu gminy na 1 mieszkańca przekraczające dochody.</w:t>
                        </w:r>
                      </w:p>
                      <w:p w14:paraId="333001B5"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Bardzo niska gęstość zaludnienia gminy wpływająca na niski poziom spójności terytorialnej.</w:t>
                        </w:r>
                      </w:p>
                      <w:p w14:paraId="53BE3ADE"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Wysoki poziom bezrobocia.</w:t>
                        </w:r>
                      </w:p>
                      <w:p w14:paraId="43E546BE"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Niepełny rozwój infrastruktury technicznej.</w:t>
                        </w:r>
                      </w:p>
                      <w:p w14:paraId="4DD7B6AC" w14:textId="77777777" w:rsidR="00D94055" w:rsidRDefault="00D94055" w:rsidP="007B0194">
                        <w:pPr>
                          <w:pStyle w:val="ListaCDE"/>
                          <w:numPr>
                            <w:ilvl w:val="0"/>
                            <w:numId w:val="61"/>
                          </w:numPr>
                          <w:spacing w:before="0" w:after="240" w:line="312" w:lineRule="auto"/>
                          <w:ind w:left="284"/>
                          <w:contextualSpacing w:val="0"/>
                          <w:jc w:val="left"/>
                          <w:outlineLvl w:val="9"/>
                          <w:rPr>
                            <w:sz w:val="21"/>
                            <w:szCs w:val="21"/>
                          </w:rPr>
                        </w:pPr>
                        <w:r>
                          <w:rPr>
                            <w:sz w:val="21"/>
                            <w:szCs w:val="21"/>
                          </w:rPr>
                          <w:t>Trudne warunki fizjograficzne.</w:t>
                        </w:r>
                      </w:p>
                      <w:p w14:paraId="6787C18B" w14:textId="77777777" w:rsidR="00D94055" w:rsidRDefault="00D94055" w:rsidP="00F15EF3">
                        <w:pPr>
                          <w:pStyle w:val="ListaCDE"/>
                          <w:spacing w:before="0" w:after="240" w:line="312" w:lineRule="auto"/>
                          <w:ind w:left="720" w:hanging="360"/>
                          <w:contextualSpacing w:val="0"/>
                          <w:jc w:val="left"/>
                          <w:outlineLvl w:val="9"/>
                          <w:rPr>
                            <w:sz w:val="21"/>
                            <w:szCs w:val="21"/>
                          </w:rPr>
                        </w:pPr>
                      </w:p>
                      <w:p w14:paraId="5E18E243" w14:textId="77777777" w:rsidR="00D94055" w:rsidRPr="00A066FE" w:rsidRDefault="00D94055" w:rsidP="00C65C74">
                        <w:pPr>
                          <w:pStyle w:val="ListaCDE"/>
                          <w:spacing w:before="0" w:after="240" w:line="312" w:lineRule="auto"/>
                          <w:ind w:left="284"/>
                          <w:contextualSpacing w:val="0"/>
                          <w:jc w:val="left"/>
                          <w:outlineLvl w:val="9"/>
                          <w:rPr>
                            <w:sz w:val="21"/>
                            <w:szCs w:val="21"/>
                          </w:rPr>
                        </w:pPr>
                      </w:p>
                      <w:p w14:paraId="7BAD0C56" w14:textId="77777777" w:rsidR="00D94055" w:rsidRPr="000442E0" w:rsidRDefault="00D94055" w:rsidP="0058409C"/>
                    </w:txbxContent>
                  </v:textbox>
                </v:roundrect>
                <v:shape id="Pole tekstowe 311" o:spid="_x0000_s1047" type="#_x0000_t202" style="position:absolute;width:5524;height:6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" fillcolor="#5b9bd5 [3204]" stroked="f">
                  <v:textbox style="layout-flow:vertical;mso-layout-flow-alt:bottom-to-top">
                    <w:txbxContent>
                      <w:p w14:paraId="1C9E4267" w14:textId="77777777" w:rsidR="00D94055" w:rsidRPr="0058409C" w:rsidRDefault="00D94055" w:rsidP="0058409C">
                        <w:pPr>
                          <w:spacing w:before="0" w:after="0" w:line="240" w:lineRule="auto"/>
                          <w:jc w:val="center"/>
                          <w:rPr>
                            <w:b/>
                            <w:sz w:val="44"/>
                          </w:rPr>
                        </w:pPr>
                        <w:r w:rsidRPr="0058409C">
                          <w:rPr>
                            <w:b/>
                            <w:sz w:val="44"/>
                          </w:rPr>
                          <w:t>CZYNNIKI WEWNĘTRZNE</w:t>
                        </w:r>
                      </w:p>
                    </w:txbxContent>
                  </v:textbox>
                </v:shape>
              </v:group>
            </w:pict>
          </mc:Fallback>
        </mc:AlternateContent>
      </w:r>
      <w:r w:rsidR="00465C24">
        <w:br w:type="page"/>
      </w:r>
    </w:p>
    <w:p w14:paraId="1F10788B" w14:textId="77777777" w:rsidR="00A066FE" w:rsidRDefault="00A066FE" w:rsidP="00A066FE">
      <w:r w:rsidRPr="00925CA6">
        <w:rPr>
          <w:rFonts w:ascii="Calibri" w:hAnsi="Calibri"/>
          <w:noProof/>
          <w:sz w:val="21"/>
          <w:szCs w:val="21"/>
          <w:lang w:eastAsia="pl-PL"/>
        </w:rPr>
        <w:lastRenderedPageBreak/>
        <mc:AlternateContent>
          <mc:Choice Requires="wpg">
            <w:drawing>
              <wp:anchor distT="0" distB="0" distL="114300" distR="114300" simplePos="0" relativeHeight="251681280" behindDoc="0" locked="0" layoutInCell="1" allowOverlap="1" wp14:anchorId="71296A2F" wp14:editId="5CDB7DFD">
                <wp:simplePos x="0" y="0"/>
                <wp:positionH relativeFrom="column">
                  <wp:posOffset>-75282</wp:posOffset>
                </wp:positionH>
                <wp:positionV relativeFrom="paragraph">
                  <wp:posOffset>200025</wp:posOffset>
                </wp:positionV>
                <wp:extent cx="5924676" cy="6067425"/>
                <wp:effectExtent l="0" t="0" r="0" b="9525"/>
                <wp:wrapNone/>
                <wp:docPr id="312" name="Grupa 312"/>
                <wp:cNvGraphicFramePr/>
                <a:graphic xmlns:a="http://schemas.openxmlformats.org/drawingml/2006/main">
                  <a:graphicData uri="http://schemas.microsoft.com/office/word/2010/wordprocessingGroup">
                    <wpg:wgp>
                      <wpg:cNvGrpSpPr/>
                      <wpg:grpSpPr>
                        <a:xfrm>
                          <a:off x="0" y="0"/>
                          <a:ext cx="5924676" cy="6067425"/>
                          <a:chOff x="0" y="0"/>
                          <a:chExt cx="5924676" cy="8820150"/>
                        </a:xfrm>
                      </wpg:grpSpPr>
                      <wps:wsp>
                        <wps:cNvPr id="313" name="Pole tekstowe 2"/>
                        <wps:cNvSpPr txBox="1">
                          <a:spLocks noChangeArrowheads="1"/>
                        </wps:cNvSpPr>
                        <wps:spPr bwMode="auto">
                          <a:xfrm>
                            <a:off x="609542" y="0"/>
                            <a:ext cx="2639059" cy="389265"/>
                          </a:xfrm>
                          <a:prstGeom prst="rect">
                            <a:avLst/>
                          </a:prstGeom>
                          <a:solidFill>
                            <a:srgbClr val="70AD47">
                              <a:lumMod val="60000"/>
                              <a:lumOff val="40000"/>
                            </a:srgbClr>
                          </a:solidFill>
                          <a:ln w="9525">
                            <a:noFill/>
                            <a:miter lim="800000"/>
                            <a:headEnd/>
                            <a:tailEnd/>
                          </a:ln>
                        </wps:spPr>
                        <wps:txbx>
                          <w:txbxContent>
                            <w:p w14:paraId="3299BEE2" w14:textId="77777777" w:rsidR="00D94055" w:rsidRPr="00A066FE" w:rsidRDefault="00D94055" w:rsidP="001A23C8">
                              <w:pPr>
                                <w:spacing w:before="0" w:after="0" w:line="240" w:lineRule="auto"/>
                                <w:jc w:val="center"/>
                                <w:rPr>
                                  <w:b/>
                                </w:rPr>
                              </w:pPr>
                              <w:r w:rsidRPr="00A066FE">
                                <w:rPr>
                                  <w:b/>
                                </w:rPr>
                                <w:t>SZANSE</w:t>
                              </w:r>
                            </w:p>
                          </w:txbxContent>
                        </wps:txbx>
                        <wps:bodyPr rot="0" vert="horz" wrap="square" lIns="91440" tIns="45720" rIns="91440" bIns="45720" anchor="t" anchorCtr="0">
                          <a:noAutofit/>
                        </wps:bodyPr>
                      </wps:wsp>
                      <wps:wsp>
                        <wps:cNvPr id="314" name="Pole tekstowe 2"/>
                        <wps:cNvSpPr txBox="1">
                          <a:spLocks noChangeArrowheads="1"/>
                        </wps:cNvSpPr>
                        <wps:spPr bwMode="auto">
                          <a:xfrm>
                            <a:off x="3285617" y="0"/>
                            <a:ext cx="2639059" cy="389265"/>
                          </a:xfrm>
                          <a:prstGeom prst="rect">
                            <a:avLst/>
                          </a:prstGeom>
                          <a:solidFill>
                            <a:srgbClr val="70AD47">
                              <a:lumMod val="60000"/>
                              <a:lumOff val="40000"/>
                            </a:srgbClr>
                          </a:solidFill>
                          <a:ln w="9525">
                            <a:noFill/>
                            <a:miter lim="800000"/>
                            <a:headEnd/>
                            <a:tailEnd/>
                          </a:ln>
                        </wps:spPr>
                        <wps:txbx>
                          <w:txbxContent>
                            <w:p w14:paraId="6918CF2B" w14:textId="77777777" w:rsidR="00D94055" w:rsidRPr="00A066FE" w:rsidRDefault="00D94055" w:rsidP="001A23C8">
                              <w:pPr>
                                <w:spacing w:before="0" w:after="0" w:line="240" w:lineRule="auto"/>
                                <w:jc w:val="center"/>
                                <w:rPr>
                                  <w:b/>
                                </w:rPr>
                              </w:pPr>
                              <w:r w:rsidRPr="00A066FE">
                                <w:rPr>
                                  <w:b/>
                                </w:rPr>
                                <w:t>ZAGROŻENIA</w:t>
                              </w:r>
                            </w:p>
                          </w:txbxContent>
                        </wps:txbx>
                        <wps:bodyPr rot="0" vert="horz" wrap="square" lIns="91440" tIns="45720" rIns="91440" bIns="45720" anchor="t" anchorCtr="0">
                          <a:noAutofit/>
                        </wps:bodyPr>
                      </wps:wsp>
                      <wps:wsp>
                        <wps:cNvPr id="315" name="Pole tekstowe 315"/>
                        <wps:cNvSpPr txBox="1">
                          <a:spLocks noChangeArrowheads="1"/>
                        </wps:cNvSpPr>
                        <wps:spPr bwMode="auto">
                          <a:xfrm>
                            <a:off x="609558" y="436736"/>
                            <a:ext cx="2638425" cy="8382808"/>
                          </a:xfrm>
                          <a:prstGeom prst="roundRect">
                            <a:avLst>
                              <a:gd name="adj" fmla="val 7281"/>
                            </a:avLst>
                          </a:prstGeom>
                          <a:solidFill>
                            <a:srgbClr val="70AD47">
                              <a:lumMod val="20000"/>
                              <a:lumOff val="80000"/>
                            </a:srgbClr>
                          </a:solidFill>
                          <a:ln w="9525">
                            <a:noFill/>
                            <a:miter lim="800000"/>
                            <a:headEnd/>
                            <a:tailEnd/>
                          </a:ln>
                        </wps:spPr>
                        <wps:txbx>
                          <w:txbxContent>
                            <w:p w14:paraId="17422781" w14:textId="77777777" w:rsidR="00D94055" w:rsidRDefault="00D94055" w:rsidP="001A23C8">
                              <w:pPr>
                                <w:spacing w:before="0" w:after="0" w:line="312" w:lineRule="auto"/>
                                <w:jc w:val="left"/>
                                <w:rPr>
                                  <w:sz w:val="21"/>
                                  <w:szCs w:val="21"/>
                                </w:rPr>
                              </w:pPr>
                            </w:p>
                            <w:p w14:paraId="5FF23B6E"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Ef</w:t>
                              </w:r>
                              <w:r w:rsidRPr="0060150C">
                                <w:rPr>
                                  <w:sz w:val="21"/>
                                  <w:szCs w:val="21"/>
                                </w:rPr>
                                <w:t>ektywne wykorzystan</w:t>
                              </w:r>
                              <w:r>
                                <w:rPr>
                                  <w:sz w:val="21"/>
                                  <w:szCs w:val="21"/>
                                </w:rPr>
                                <w:t>ie funduszy ekologicznych i UE.</w:t>
                              </w:r>
                            </w:p>
                            <w:p w14:paraId="6ADED44F"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sidRPr="0060150C">
                                <w:rPr>
                                  <w:sz w:val="21"/>
                                  <w:szCs w:val="21"/>
                                </w:rPr>
                                <w:t xml:space="preserve">Dostosowanie </w:t>
                              </w:r>
                              <w:r>
                                <w:rPr>
                                  <w:sz w:val="21"/>
                                  <w:szCs w:val="21"/>
                                </w:rPr>
                                <w:t>przepisów prawa do wymogów UE.</w:t>
                              </w:r>
                            </w:p>
                            <w:p w14:paraId="0183C361"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sidRPr="0060150C">
                                <w:rPr>
                                  <w:sz w:val="21"/>
                                  <w:szCs w:val="21"/>
                                </w:rPr>
                                <w:t xml:space="preserve">Zwiększenie dostępności środków na realizację </w:t>
                              </w:r>
                              <w:r>
                                <w:rPr>
                                  <w:sz w:val="21"/>
                                  <w:szCs w:val="21"/>
                                </w:rPr>
                                <w:t>inwestycji ochrony środowiska.</w:t>
                              </w:r>
                            </w:p>
                            <w:p w14:paraId="36EB0A46"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I</w:t>
                              </w:r>
                              <w:r w:rsidRPr="0060150C">
                                <w:rPr>
                                  <w:sz w:val="21"/>
                                  <w:szCs w:val="21"/>
                                </w:rPr>
                                <w:t>ntegracja ze strukturami UE wymuszająca działania na</w:t>
                              </w:r>
                              <w:r>
                                <w:t xml:space="preserve"> rzecz poprawy stanu środowiska.</w:t>
                              </w:r>
                            </w:p>
                            <w:p w14:paraId="71F5F572"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M</w:t>
                              </w:r>
                              <w:r w:rsidRPr="0060150C">
                                <w:rPr>
                                  <w:sz w:val="21"/>
                                  <w:szCs w:val="21"/>
                                </w:rPr>
                                <w:t>ożliwości dotacji z fun</w:t>
                              </w:r>
                              <w:r>
                                <w:t>duszy narodowych i europejskich.</w:t>
                              </w:r>
                            </w:p>
                            <w:p w14:paraId="03D60FCD"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P</w:t>
                              </w:r>
                              <w:r w:rsidRPr="0060150C">
                                <w:rPr>
                                  <w:sz w:val="21"/>
                                  <w:szCs w:val="21"/>
                                </w:rPr>
                                <w:t>lanowany wzrost udziału OZE w s</w:t>
                              </w:r>
                              <w:r>
                                <w:rPr>
                                  <w:sz w:val="21"/>
                                  <w:szCs w:val="21"/>
                                </w:rPr>
                                <w:t>kali kraju do 15% do 2020 roku.</w:t>
                              </w:r>
                            </w:p>
                            <w:p w14:paraId="4628E8D7" w14:textId="77777777" w:rsidR="00D94055" w:rsidRDefault="00D94055" w:rsidP="00A066FE"/>
                          </w:txbxContent>
                        </wps:txbx>
                        <wps:bodyPr rot="0" vert="horz" wrap="square" lIns="91440" tIns="45720" rIns="91440" bIns="45720" anchor="t" anchorCtr="0">
                          <a:noAutofit/>
                        </wps:bodyPr>
                      </wps:wsp>
                      <wps:wsp>
                        <wps:cNvPr id="317" name="Pole tekstowe 2"/>
                        <wps:cNvSpPr txBox="1">
                          <a:spLocks noChangeArrowheads="1"/>
                        </wps:cNvSpPr>
                        <wps:spPr bwMode="auto">
                          <a:xfrm>
                            <a:off x="3285899" y="436736"/>
                            <a:ext cx="2638425" cy="8382808"/>
                          </a:xfrm>
                          <a:prstGeom prst="roundRect">
                            <a:avLst>
                              <a:gd name="adj" fmla="val 7281"/>
                            </a:avLst>
                          </a:prstGeom>
                          <a:solidFill>
                            <a:srgbClr val="70AD47">
                              <a:lumMod val="20000"/>
                              <a:lumOff val="80000"/>
                            </a:srgbClr>
                          </a:solidFill>
                          <a:ln w="9525">
                            <a:noFill/>
                            <a:miter lim="800000"/>
                            <a:headEnd/>
                            <a:tailEnd/>
                          </a:ln>
                        </wps:spPr>
                        <wps:txbx>
                          <w:txbxContent>
                            <w:p w14:paraId="0B209A3D" w14:textId="77777777" w:rsidR="00D94055" w:rsidRDefault="00D94055" w:rsidP="00A066FE">
                              <w:pPr>
                                <w:spacing w:after="160" w:line="312" w:lineRule="auto"/>
                                <w:jc w:val="left"/>
                                <w:rPr>
                                  <w:sz w:val="21"/>
                                  <w:szCs w:val="21"/>
                                </w:rPr>
                              </w:pPr>
                            </w:p>
                            <w:p w14:paraId="7CC9C91C" w14:textId="77777777" w:rsidR="00D94055" w:rsidRPr="004173F6" w:rsidRDefault="00D94055" w:rsidP="001B2F1C">
                              <w:pPr>
                                <w:pStyle w:val="ListaCDE"/>
                                <w:numPr>
                                  <w:ilvl w:val="0"/>
                                  <w:numId w:val="33"/>
                                </w:numPr>
                                <w:spacing w:after="160" w:line="312" w:lineRule="auto"/>
                                <w:ind w:left="426"/>
                                <w:contextualSpacing w:val="0"/>
                                <w:jc w:val="left"/>
                                <w:outlineLvl w:val="9"/>
                                <w:rPr>
                                  <w:sz w:val="21"/>
                                  <w:szCs w:val="21"/>
                                </w:rPr>
                              </w:pPr>
                              <w:r>
                                <w:rPr>
                                  <w:sz w:val="21"/>
                                  <w:szCs w:val="21"/>
                                </w:rPr>
                                <w:t>W</w:t>
                              </w:r>
                              <w:r w:rsidRPr="004173F6">
                                <w:rPr>
                                  <w:sz w:val="21"/>
                                  <w:szCs w:val="21"/>
                                </w:rPr>
                                <w:t>zrost zanieczyszczenia środowiska</w:t>
                              </w:r>
                              <w:r>
                                <w:rPr>
                                  <w:sz w:val="21"/>
                                  <w:szCs w:val="21"/>
                                </w:rPr>
                                <w:t xml:space="preserve"> spowodowanego rosnącym natężeniem ruchu tranzytowego.</w:t>
                              </w:r>
                            </w:p>
                            <w:p w14:paraId="643524CA"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Z</w:t>
                              </w:r>
                              <w:r w:rsidRPr="0060150C">
                                <w:rPr>
                                  <w:sz w:val="21"/>
                                  <w:szCs w:val="21"/>
                                </w:rPr>
                                <w:t>mienna niestabilna polityka państwa w sferze określenia dochodów własnych jednostek samorządów</w:t>
                              </w:r>
                              <w:r>
                                <w:rPr>
                                  <w:sz w:val="21"/>
                                  <w:szCs w:val="21"/>
                                </w:rPr>
                                <w:t xml:space="preserve"> terytorialnych.</w:t>
                              </w:r>
                            </w:p>
                            <w:p w14:paraId="65D14FB1"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B</w:t>
                              </w:r>
                              <w:r w:rsidRPr="0060150C">
                                <w:rPr>
                                  <w:sz w:val="21"/>
                                  <w:szCs w:val="21"/>
                                </w:rPr>
                                <w:t>rak kompromisu w skali globalnej co do porozumienia w celu redukcji emisji CO</w:t>
                              </w:r>
                              <w:r w:rsidRPr="0060150C">
                                <w:rPr>
                                  <w:sz w:val="21"/>
                                  <w:szCs w:val="21"/>
                                  <w:vertAlign w:val="subscript"/>
                                </w:rPr>
                                <w:t>2</w:t>
                              </w:r>
                              <w:r>
                                <w:rPr>
                                  <w:sz w:val="21"/>
                                  <w:szCs w:val="21"/>
                                </w:rPr>
                                <w:t>.</w:t>
                              </w:r>
                            </w:p>
                            <w:p w14:paraId="29EB323D"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O</w:t>
                              </w:r>
                              <w:r w:rsidRPr="0060150C">
                                <w:rPr>
                                  <w:sz w:val="21"/>
                                  <w:szCs w:val="21"/>
                                </w:rPr>
                                <w:t xml:space="preserve">słabienie </w:t>
                              </w:r>
                              <w:r>
                                <w:rPr>
                                  <w:sz w:val="21"/>
                                  <w:szCs w:val="21"/>
                                </w:rPr>
                                <w:t>polityki klimatycznej UE.</w:t>
                              </w:r>
                            </w:p>
                            <w:p w14:paraId="3EF30815" w14:textId="77777777" w:rsidR="00D94055"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Wysoki koszt inwestycji w OZE</w:t>
                              </w:r>
                            </w:p>
                            <w:p w14:paraId="0C89D0C5" w14:textId="77777777" w:rsidR="00D94055" w:rsidRPr="001A23C8" w:rsidRDefault="00D94055" w:rsidP="001A23C8">
                              <w:pPr>
                                <w:pStyle w:val="ListaCDE"/>
                                <w:spacing w:before="0" w:after="160" w:line="312" w:lineRule="auto"/>
                                <w:ind w:left="426"/>
                                <w:contextualSpacing w:val="0"/>
                                <w:jc w:val="left"/>
                                <w:outlineLvl w:val="9"/>
                                <w:rPr>
                                  <w:sz w:val="21"/>
                                  <w:szCs w:val="21"/>
                                </w:rPr>
                              </w:pPr>
                            </w:p>
                          </w:txbxContent>
                        </wps:txbx>
                        <wps:bodyPr rot="0" vert="horz" wrap="square" lIns="91440" tIns="45720" rIns="91440" bIns="45720" anchor="t" anchorCtr="0">
                          <a:noAutofit/>
                        </wps:bodyPr>
                      </wps:wsp>
                      <wps:wsp>
                        <wps:cNvPr id="318" name="Pole tekstowe 318"/>
                        <wps:cNvSpPr txBox="1">
                          <a:spLocks noChangeArrowheads="1"/>
                        </wps:cNvSpPr>
                        <wps:spPr bwMode="auto">
                          <a:xfrm>
                            <a:off x="0" y="0"/>
                            <a:ext cx="552450" cy="8820150"/>
                          </a:xfrm>
                          <a:prstGeom prst="rect">
                            <a:avLst/>
                          </a:prstGeom>
                          <a:solidFill>
                            <a:srgbClr val="70AD47"/>
                          </a:solidFill>
                          <a:ln w="9525">
                            <a:noFill/>
                            <a:miter lim="800000"/>
                            <a:headEnd/>
                            <a:tailEnd/>
                          </a:ln>
                        </wps:spPr>
                        <wps:txbx>
                          <w:txbxContent>
                            <w:p w14:paraId="032F8D3A" w14:textId="77777777" w:rsidR="00D94055" w:rsidRPr="00A066FE" w:rsidRDefault="00D94055" w:rsidP="00A066FE">
                              <w:pPr>
                                <w:spacing w:before="0" w:after="0" w:line="240" w:lineRule="auto"/>
                                <w:jc w:val="center"/>
                                <w:rPr>
                                  <w:b/>
                                  <w:sz w:val="44"/>
                                </w:rPr>
                              </w:pPr>
                              <w:r w:rsidRPr="00A066FE">
                                <w:rPr>
                                  <w:b/>
                                  <w:sz w:val="44"/>
                                </w:rPr>
                                <w:t>CZYNNIKI ZEWNĘTRZNE</w:t>
                              </w:r>
                            </w:p>
                            <w:p w14:paraId="52499381" w14:textId="77777777" w:rsidR="00D94055" w:rsidRDefault="00D94055" w:rsidP="00A066FE">
                              <w:pPr>
                                <w:spacing w:before="0" w:after="0" w:line="240" w:lineRule="auto"/>
                              </w:pPr>
                            </w:p>
                          </w:txbxContent>
                        </wps:txbx>
                        <wps:bodyPr rot="0" vert="vert270" wrap="square" lIns="91440" tIns="45720" rIns="91440" bIns="45720" anchor="t" anchorCtr="0">
                          <a:noAutofit/>
                        </wps:bodyPr>
                      </wps:wsp>
                    </wpg:wgp>
                  </a:graphicData>
                </a:graphic>
                <wp14:sizeRelV relativeFrom="margin">
                  <wp14:pctHeight>0</wp14:pctHeight>
                </wp14:sizeRelV>
              </wp:anchor>
            </w:drawing>
          </mc:Choice>
          <mc:Fallback>
            <w:pict>
              <v:group w14:anchorId="71296A2F" id="Grupa 312" o:spid="_x0000_s1048" style="position:absolute;left:0;text-align:left;margin-left:-5.95pt;margin-top:15.75pt;width:466.5pt;height:477.75pt;z-index:251681280;mso-height-relative:margin" coordsize="59246,8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">
                <v:shape id="_x0000_s1049" type="#_x0000_t202" style="position:absolute;left:6095;width:26391;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" fillcolor="#a9d18e" stroked="f">
                  <v:textbox>
                    <w:txbxContent>
                      <w:p w14:paraId="3299BEE2" w14:textId="77777777" w:rsidR="00D94055" w:rsidRPr="00A066FE" w:rsidRDefault="00D94055" w:rsidP="001A23C8">
                        <w:pPr>
                          <w:spacing w:before="0" w:after="0" w:line="240" w:lineRule="auto"/>
                          <w:jc w:val="center"/>
                          <w:rPr>
                            <w:b/>
                          </w:rPr>
                        </w:pPr>
                        <w:r w:rsidRPr="00A066FE">
                          <w:rPr>
                            <w:b/>
                          </w:rPr>
                          <w:t>SZANSE</w:t>
                        </w:r>
                      </w:p>
                    </w:txbxContent>
                  </v:textbox>
                </v:shape>
                <v:shape id="_x0000_s1050" type="#_x0000_t202" style="position:absolute;left:32856;width:26390;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" fillcolor="#a9d18e" stroked="f">
                  <v:textbox>
                    <w:txbxContent>
                      <w:p w14:paraId="6918CF2B" w14:textId="77777777" w:rsidR="00D94055" w:rsidRPr="00A066FE" w:rsidRDefault="00D94055" w:rsidP="001A23C8">
                        <w:pPr>
                          <w:spacing w:before="0" w:after="0" w:line="240" w:lineRule="auto"/>
                          <w:jc w:val="center"/>
                          <w:rPr>
                            <w:b/>
                          </w:rPr>
                        </w:pPr>
                        <w:r w:rsidRPr="00A066FE">
                          <w:rPr>
                            <w:b/>
                          </w:rPr>
                          <w:t>ZAGROŻENIA</w:t>
                        </w:r>
                      </w:p>
                    </w:txbxContent>
                  </v:textbox>
                </v:shape>
                <v:roundrect id="Pole tekstowe 315" o:spid="_x0000_s1051" style="position:absolute;left:6095;top:4367;width:26384;height:83828;visibility:visible;mso-wrap-style:square;v-text-anchor:top" arcsize="4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" fillcolor="#e2f0d9" stroked="f">
                  <v:stroke joinstyle="miter"/>
                  <v:textbox>
                    <w:txbxContent>
                      <w:p w14:paraId="17422781" w14:textId="77777777" w:rsidR="00D94055" w:rsidRDefault="00D94055" w:rsidP="001A23C8">
                        <w:pPr>
                          <w:spacing w:before="0" w:after="0" w:line="312" w:lineRule="auto"/>
                          <w:jc w:val="left"/>
                          <w:rPr>
                            <w:sz w:val="21"/>
                            <w:szCs w:val="21"/>
                          </w:rPr>
                        </w:pPr>
                      </w:p>
                      <w:p w14:paraId="5FF23B6E"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Ef</w:t>
                        </w:r>
                        <w:r w:rsidRPr="0060150C">
                          <w:rPr>
                            <w:sz w:val="21"/>
                            <w:szCs w:val="21"/>
                          </w:rPr>
                          <w:t>ektywne wykorzystan</w:t>
                        </w:r>
                        <w:r>
                          <w:rPr>
                            <w:sz w:val="21"/>
                            <w:szCs w:val="21"/>
                          </w:rPr>
                          <w:t>ie funduszy ekologicznych i UE.</w:t>
                        </w:r>
                      </w:p>
                      <w:p w14:paraId="6ADED44F"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sidRPr="0060150C">
                          <w:rPr>
                            <w:sz w:val="21"/>
                            <w:szCs w:val="21"/>
                          </w:rPr>
                          <w:t xml:space="preserve">Dostosowanie </w:t>
                        </w:r>
                        <w:r>
                          <w:rPr>
                            <w:sz w:val="21"/>
                            <w:szCs w:val="21"/>
                          </w:rPr>
                          <w:t>przepisów prawa do wymogów UE.</w:t>
                        </w:r>
                      </w:p>
                      <w:p w14:paraId="0183C361" w14:textId="77777777" w:rsidR="00D94055" w:rsidRDefault="00D94055" w:rsidP="001B2F1C">
                        <w:pPr>
                          <w:pStyle w:val="ListaCDE"/>
                          <w:numPr>
                            <w:ilvl w:val="0"/>
                            <w:numId w:val="33"/>
                          </w:numPr>
                          <w:spacing w:before="0" w:after="240" w:line="312" w:lineRule="auto"/>
                          <w:ind w:left="426"/>
                          <w:contextualSpacing w:val="0"/>
                          <w:jc w:val="left"/>
                          <w:outlineLvl w:val="9"/>
                          <w:rPr>
                            <w:sz w:val="21"/>
                            <w:szCs w:val="21"/>
                          </w:rPr>
                        </w:pPr>
                        <w:r w:rsidRPr="0060150C">
                          <w:rPr>
                            <w:sz w:val="21"/>
                            <w:szCs w:val="21"/>
                          </w:rPr>
                          <w:t xml:space="preserve">Zwiększenie dostępności środków na realizację </w:t>
                        </w:r>
                        <w:r>
                          <w:rPr>
                            <w:sz w:val="21"/>
                            <w:szCs w:val="21"/>
                          </w:rPr>
                          <w:t>inwestycji ochrony środowiska.</w:t>
                        </w:r>
                      </w:p>
                      <w:p w14:paraId="36EB0A46"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I</w:t>
                        </w:r>
                        <w:r w:rsidRPr="0060150C">
                          <w:rPr>
                            <w:sz w:val="21"/>
                            <w:szCs w:val="21"/>
                          </w:rPr>
                          <w:t>ntegracja ze strukturami UE wymuszająca działania na</w:t>
                        </w:r>
                        <w:r>
                          <w:t xml:space="preserve"> rzecz poprawy stanu środowiska.</w:t>
                        </w:r>
                      </w:p>
                      <w:p w14:paraId="71F5F572"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M</w:t>
                        </w:r>
                        <w:r w:rsidRPr="0060150C">
                          <w:rPr>
                            <w:sz w:val="21"/>
                            <w:szCs w:val="21"/>
                          </w:rPr>
                          <w:t>ożliwości dotacji z fun</w:t>
                        </w:r>
                        <w:r>
                          <w:t>duszy narodowych i europejskich.</w:t>
                        </w:r>
                      </w:p>
                      <w:p w14:paraId="03D60FCD" w14:textId="77777777" w:rsidR="00D94055" w:rsidRPr="0060150C" w:rsidRDefault="00D94055" w:rsidP="001B2F1C">
                        <w:pPr>
                          <w:pStyle w:val="ListaCDE"/>
                          <w:numPr>
                            <w:ilvl w:val="0"/>
                            <w:numId w:val="33"/>
                          </w:numPr>
                          <w:spacing w:before="0" w:after="240" w:line="312" w:lineRule="auto"/>
                          <w:ind w:left="426"/>
                          <w:contextualSpacing w:val="0"/>
                          <w:jc w:val="left"/>
                          <w:outlineLvl w:val="9"/>
                          <w:rPr>
                            <w:sz w:val="21"/>
                            <w:szCs w:val="21"/>
                          </w:rPr>
                        </w:pPr>
                        <w:r>
                          <w:rPr>
                            <w:sz w:val="21"/>
                            <w:szCs w:val="21"/>
                          </w:rPr>
                          <w:t>P</w:t>
                        </w:r>
                        <w:r w:rsidRPr="0060150C">
                          <w:rPr>
                            <w:sz w:val="21"/>
                            <w:szCs w:val="21"/>
                          </w:rPr>
                          <w:t>lanowany wzrost udziału OZE w s</w:t>
                        </w:r>
                        <w:r>
                          <w:rPr>
                            <w:sz w:val="21"/>
                            <w:szCs w:val="21"/>
                          </w:rPr>
                          <w:t>kali kraju do 15% do 2020 roku.</w:t>
                        </w:r>
                      </w:p>
                      <w:p w14:paraId="4628E8D7" w14:textId="77777777" w:rsidR="00D94055" w:rsidRDefault="00D94055" w:rsidP="00A066FE"/>
                    </w:txbxContent>
                  </v:textbox>
                </v:roundrect>
                <v:roundrect id="_x0000_s1052" style="position:absolute;left:32858;top:4367;width:26385;height:83828;visibility:visible;mso-wrap-style:square;v-text-anchor:top" arcsize="4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" fillcolor="#e2f0d9" stroked="f">
                  <v:stroke joinstyle="miter"/>
                  <v:textbox>
                    <w:txbxContent>
                      <w:p w14:paraId="0B209A3D" w14:textId="77777777" w:rsidR="00D94055" w:rsidRDefault="00D94055" w:rsidP="00A066FE">
                        <w:pPr>
                          <w:spacing w:after="160" w:line="312" w:lineRule="auto"/>
                          <w:jc w:val="left"/>
                          <w:rPr>
                            <w:sz w:val="21"/>
                            <w:szCs w:val="21"/>
                          </w:rPr>
                        </w:pPr>
                      </w:p>
                      <w:p w14:paraId="7CC9C91C" w14:textId="77777777" w:rsidR="00D94055" w:rsidRPr="004173F6" w:rsidRDefault="00D94055" w:rsidP="001B2F1C">
                        <w:pPr>
                          <w:pStyle w:val="ListaCDE"/>
                          <w:numPr>
                            <w:ilvl w:val="0"/>
                            <w:numId w:val="33"/>
                          </w:numPr>
                          <w:spacing w:after="160" w:line="312" w:lineRule="auto"/>
                          <w:ind w:left="426"/>
                          <w:contextualSpacing w:val="0"/>
                          <w:jc w:val="left"/>
                          <w:outlineLvl w:val="9"/>
                          <w:rPr>
                            <w:sz w:val="21"/>
                            <w:szCs w:val="21"/>
                          </w:rPr>
                        </w:pPr>
                        <w:r>
                          <w:rPr>
                            <w:sz w:val="21"/>
                            <w:szCs w:val="21"/>
                          </w:rPr>
                          <w:t>W</w:t>
                        </w:r>
                        <w:r w:rsidRPr="004173F6">
                          <w:rPr>
                            <w:sz w:val="21"/>
                            <w:szCs w:val="21"/>
                          </w:rPr>
                          <w:t>zrost zanieczyszczenia środowiska</w:t>
                        </w:r>
                        <w:r>
                          <w:rPr>
                            <w:sz w:val="21"/>
                            <w:szCs w:val="21"/>
                          </w:rPr>
                          <w:t xml:space="preserve"> spowodowanego rosnącym natężeniem ruchu tranzytowego.</w:t>
                        </w:r>
                      </w:p>
                      <w:p w14:paraId="643524CA"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Z</w:t>
                        </w:r>
                        <w:r w:rsidRPr="0060150C">
                          <w:rPr>
                            <w:sz w:val="21"/>
                            <w:szCs w:val="21"/>
                          </w:rPr>
                          <w:t>mienna niestabilna polityka państwa w sferze określenia dochodów własnych jednostek samorządów</w:t>
                        </w:r>
                        <w:r>
                          <w:rPr>
                            <w:sz w:val="21"/>
                            <w:szCs w:val="21"/>
                          </w:rPr>
                          <w:t xml:space="preserve"> terytorialnych.</w:t>
                        </w:r>
                      </w:p>
                      <w:p w14:paraId="65D14FB1"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B</w:t>
                        </w:r>
                        <w:r w:rsidRPr="0060150C">
                          <w:rPr>
                            <w:sz w:val="21"/>
                            <w:szCs w:val="21"/>
                          </w:rPr>
                          <w:t>rak kompromisu w skali globalnej co do porozumienia w celu redukcji emisji CO</w:t>
                        </w:r>
                        <w:r w:rsidRPr="0060150C">
                          <w:rPr>
                            <w:sz w:val="21"/>
                            <w:szCs w:val="21"/>
                            <w:vertAlign w:val="subscript"/>
                          </w:rPr>
                          <w:t>2</w:t>
                        </w:r>
                        <w:r>
                          <w:rPr>
                            <w:sz w:val="21"/>
                            <w:szCs w:val="21"/>
                          </w:rPr>
                          <w:t>.</w:t>
                        </w:r>
                      </w:p>
                      <w:p w14:paraId="29EB323D" w14:textId="77777777" w:rsidR="00D94055" w:rsidRPr="0060150C"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O</w:t>
                        </w:r>
                        <w:r w:rsidRPr="0060150C">
                          <w:rPr>
                            <w:sz w:val="21"/>
                            <w:szCs w:val="21"/>
                          </w:rPr>
                          <w:t xml:space="preserve">słabienie </w:t>
                        </w:r>
                        <w:r>
                          <w:rPr>
                            <w:sz w:val="21"/>
                            <w:szCs w:val="21"/>
                          </w:rPr>
                          <w:t>polityki klimatycznej UE.</w:t>
                        </w:r>
                      </w:p>
                      <w:p w14:paraId="3EF30815" w14:textId="77777777" w:rsidR="00D94055" w:rsidRDefault="00D94055" w:rsidP="001B2F1C">
                        <w:pPr>
                          <w:pStyle w:val="ListaCDE"/>
                          <w:numPr>
                            <w:ilvl w:val="0"/>
                            <w:numId w:val="33"/>
                          </w:numPr>
                          <w:spacing w:before="0" w:after="160" w:line="312" w:lineRule="auto"/>
                          <w:ind w:left="426"/>
                          <w:contextualSpacing w:val="0"/>
                          <w:jc w:val="left"/>
                          <w:outlineLvl w:val="9"/>
                          <w:rPr>
                            <w:sz w:val="21"/>
                            <w:szCs w:val="21"/>
                          </w:rPr>
                        </w:pPr>
                        <w:r>
                          <w:rPr>
                            <w:sz w:val="21"/>
                            <w:szCs w:val="21"/>
                          </w:rPr>
                          <w:t>Wysoki koszt inwestycji w OZE</w:t>
                        </w:r>
                      </w:p>
                      <w:p w14:paraId="0C89D0C5" w14:textId="77777777" w:rsidR="00D94055" w:rsidRPr="001A23C8" w:rsidRDefault="00D94055" w:rsidP="001A23C8">
                        <w:pPr>
                          <w:pStyle w:val="ListaCDE"/>
                          <w:spacing w:before="0" w:after="160" w:line="312" w:lineRule="auto"/>
                          <w:ind w:left="426"/>
                          <w:contextualSpacing w:val="0"/>
                          <w:jc w:val="left"/>
                          <w:outlineLvl w:val="9"/>
                          <w:rPr>
                            <w:sz w:val="21"/>
                            <w:szCs w:val="21"/>
                          </w:rPr>
                        </w:pPr>
                      </w:p>
                    </w:txbxContent>
                  </v:textbox>
                </v:roundrect>
                <v:shape id="Pole tekstowe 318" o:spid="_x0000_s1053" type="#_x0000_t202" style="position:absolute;width:5524;height:88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" fillcolor="#70ad47" stroked="f">
                  <v:textbox style="layout-flow:vertical;mso-layout-flow-alt:bottom-to-top">
                    <w:txbxContent>
                      <w:p w14:paraId="032F8D3A" w14:textId="77777777" w:rsidR="00D94055" w:rsidRPr="00A066FE" w:rsidRDefault="00D94055" w:rsidP="00A066FE">
                        <w:pPr>
                          <w:spacing w:before="0" w:after="0" w:line="240" w:lineRule="auto"/>
                          <w:jc w:val="center"/>
                          <w:rPr>
                            <w:b/>
                            <w:sz w:val="44"/>
                          </w:rPr>
                        </w:pPr>
                        <w:r w:rsidRPr="00A066FE">
                          <w:rPr>
                            <w:b/>
                            <w:sz w:val="44"/>
                          </w:rPr>
                          <w:t>CZYNNIKI ZEWNĘTRZNE</w:t>
                        </w:r>
                      </w:p>
                      <w:p w14:paraId="52499381" w14:textId="77777777" w:rsidR="00D94055" w:rsidRDefault="00D94055" w:rsidP="00A066FE">
                        <w:pPr>
                          <w:spacing w:before="0" w:after="0" w:line="240" w:lineRule="auto"/>
                        </w:pPr>
                      </w:p>
                    </w:txbxContent>
                  </v:textbox>
                </v:shape>
              </v:group>
            </w:pict>
          </mc:Fallback>
        </mc:AlternateContent>
      </w:r>
    </w:p>
    <w:p w14:paraId="41E8C5F8" w14:textId="3CB2C384" w:rsidR="007B06F9" w:rsidRDefault="007B06F9" w:rsidP="00A066FE">
      <w:pPr>
        <w:pStyle w:val="Czci"/>
        <w:ind w:left="-1560"/>
      </w:pPr>
      <w:bookmarkStart w:id="575" w:name="_Toc426702585"/>
      <w:bookmarkStart w:id="576" w:name="_Toc434486434"/>
      <w:r>
        <w:lastRenderedPageBreak/>
        <w:t>Spis tabel</w:t>
      </w:r>
      <w:bookmarkEnd w:id="575"/>
      <w:bookmarkEnd w:id="576"/>
      <w:r w:rsidR="00023EB4">
        <w:t>, rysunków i wykresów</w:t>
      </w:r>
    </w:p>
    <w:p w14:paraId="25482DEE" w14:textId="37398F13" w:rsidR="00B93CFD" w:rsidRPr="00B93CFD" w:rsidRDefault="00023EB4">
      <w:pPr>
        <w:pStyle w:val="Spisilustracji"/>
        <w:tabs>
          <w:tab w:val="right" w:leader="dot" w:pos="9344"/>
        </w:tabs>
        <w:rPr>
          <w:rFonts w:ascii="Calibri" w:eastAsiaTheme="minorEastAsia" w:hAnsi="Calibri" w:cstheme="minorBidi"/>
          <w:caps w:val="0"/>
          <w:noProof/>
          <w:lang w:eastAsia="zh-CN"/>
        </w:rPr>
      </w:pPr>
      <w:r w:rsidRPr="00B93CFD">
        <w:rPr>
          <w:rFonts w:ascii="Calibri" w:hAnsi="Calibri"/>
        </w:rPr>
        <w:fldChar w:fldCharType="begin"/>
      </w:r>
      <w:r w:rsidRPr="00B93CFD">
        <w:rPr>
          <w:rFonts w:ascii="Calibri" w:hAnsi="Calibri"/>
        </w:rPr>
        <w:instrText xml:space="preserve"> TOC \h \z \c "Tabela" </w:instrText>
      </w:r>
      <w:r w:rsidRPr="00B93CFD">
        <w:rPr>
          <w:rFonts w:ascii="Calibri" w:hAnsi="Calibri"/>
        </w:rPr>
        <w:fldChar w:fldCharType="separate"/>
      </w:r>
      <w:hyperlink w:anchor="_Toc533009539" w:history="1">
        <w:r w:rsidR="00B93CFD" w:rsidRPr="00B93CFD">
          <w:rPr>
            <w:rStyle w:val="Hipercze"/>
            <w:rFonts w:ascii="Calibri" w:hAnsi="Calibri"/>
            <w:noProof/>
          </w:rPr>
          <w:t>Tabela 1: Hierarchia pozyskiwania informacji</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_Toc533009539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73</w:t>
        </w:r>
        <w:r w:rsidR="00B93CFD" w:rsidRPr="00B93CFD">
          <w:rPr>
            <w:rFonts w:ascii="Calibri" w:hAnsi="Calibri"/>
            <w:noProof/>
            <w:webHidden/>
          </w:rPr>
          <w:fldChar w:fldCharType="end"/>
        </w:r>
      </w:hyperlink>
    </w:p>
    <w:p w14:paraId="5D16CA1E" w14:textId="51776B6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0" w:history="1">
        <w:r w:rsidR="00B93CFD" w:rsidRPr="00B93CFD">
          <w:rPr>
            <w:rStyle w:val="Hipercze"/>
            <w:rFonts w:ascii="Calibri" w:hAnsi="Calibri"/>
            <w:noProof/>
          </w:rPr>
          <w:t>Tabela 2: Wskaźniki emisji CO</w:t>
        </w:r>
        <w:r w:rsidR="00B93CFD" w:rsidRPr="00B93CFD">
          <w:rPr>
            <w:rStyle w:val="Hipercze"/>
            <w:rFonts w:ascii="Calibri" w:hAnsi="Calibri"/>
            <w:noProof/>
            <w:vertAlign w:val="subscript"/>
          </w:rPr>
          <w:t xml:space="preserve">2 </w:t>
        </w:r>
        <w:r w:rsidR="00B93CFD" w:rsidRPr="00B93CFD">
          <w:rPr>
            <w:rStyle w:val="Hipercze"/>
            <w:rFonts w:ascii="Calibri" w:hAnsi="Calibri"/>
            <w:noProof/>
          </w:rPr>
          <w:t>dla ruchu tranzytowego</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73</w:t>
        </w:r>
        <w:r w:rsidR="00B93CFD" w:rsidRPr="00B93CFD">
          <w:rPr>
            <w:rFonts w:ascii="Calibri" w:hAnsi="Calibri"/>
            <w:noProof/>
            <w:webHidden/>
          </w:rPr>
          <w:fldChar w:fldCharType="end"/>
        </w:r>
      </w:hyperlink>
    </w:p>
    <w:p w14:paraId="4E54C5C0" w14:textId="19D061D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1" w:history="1">
        <w:r w:rsidR="00B93CFD" w:rsidRPr="00B93CFD">
          <w:rPr>
            <w:rStyle w:val="Hipercze"/>
            <w:rFonts w:ascii="Calibri" w:hAnsi="Calibri"/>
            <w:noProof/>
          </w:rPr>
          <w:t>Tabela 3: Wskaźniki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dla ruchu lokalnego</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74</w:t>
        </w:r>
        <w:r w:rsidR="00B93CFD" w:rsidRPr="00B93CFD">
          <w:rPr>
            <w:rFonts w:ascii="Calibri" w:hAnsi="Calibri"/>
            <w:noProof/>
            <w:webHidden/>
          </w:rPr>
          <w:fldChar w:fldCharType="end"/>
        </w:r>
      </w:hyperlink>
    </w:p>
    <w:p w14:paraId="25334353" w14:textId="43759BDB"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2" w:history="1">
        <w:r w:rsidR="00B93CFD" w:rsidRPr="00B93CFD">
          <w:rPr>
            <w:rStyle w:val="Hipercze"/>
            <w:rFonts w:ascii="Calibri" w:hAnsi="Calibri"/>
            <w:noProof/>
          </w:rPr>
          <w:t>Tabela 4: Wskaźniki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dla nośników energetycznych</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74</w:t>
        </w:r>
        <w:r w:rsidR="00B93CFD" w:rsidRPr="00B93CFD">
          <w:rPr>
            <w:rFonts w:ascii="Calibri" w:hAnsi="Calibri"/>
            <w:noProof/>
            <w:webHidden/>
          </w:rPr>
          <w:fldChar w:fldCharType="end"/>
        </w:r>
      </w:hyperlink>
    </w:p>
    <w:p w14:paraId="3AAA8232" w14:textId="328D24B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3" w:history="1">
        <w:r w:rsidR="00B93CFD" w:rsidRPr="00B93CFD">
          <w:rPr>
            <w:rStyle w:val="Hipercze"/>
            <w:rFonts w:ascii="Calibri" w:hAnsi="Calibri"/>
            <w:noProof/>
          </w:rPr>
          <w:t>Tabela 5. Dobowa liczba pojazdów na drogach tranzytowych przebiegających przez teren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78</w:t>
        </w:r>
        <w:r w:rsidR="00B93CFD" w:rsidRPr="00B93CFD">
          <w:rPr>
            <w:rFonts w:ascii="Calibri" w:hAnsi="Calibri"/>
            <w:noProof/>
            <w:webHidden/>
          </w:rPr>
          <w:fldChar w:fldCharType="end"/>
        </w:r>
      </w:hyperlink>
    </w:p>
    <w:p w14:paraId="3A519719" w14:textId="29E73C2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4" w:history="1">
        <w:r w:rsidR="00B93CFD" w:rsidRPr="00B93CFD">
          <w:rPr>
            <w:rStyle w:val="Hipercze"/>
            <w:rFonts w:ascii="Calibri" w:hAnsi="Calibri"/>
            <w:noProof/>
          </w:rPr>
          <w:t>Tabela 6: Dobowe natężenie ruchu na drogach krajowych w latach 2005, 2014 i prognozowanym 2020 roku.</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78</w:t>
        </w:r>
        <w:r w:rsidR="00B93CFD" w:rsidRPr="00B93CFD">
          <w:rPr>
            <w:rFonts w:ascii="Calibri" w:hAnsi="Calibri"/>
            <w:noProof/>
            <w:webHidden/>
          </w:rPr>
          <w:fldChar w:fldCharType="end"/>
        </w:r>
      </w:hyperlink>
    </w:p>
    <w:p w14:paraId="671E793D" w14:textId="2A0CA16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5" w:history="1">
        <w:r w:rsidR="00B93CFD" w:rsidRPr="00B93CFD">
          <w:rPr>
            <w:rStyle w:val="Hipercze"/>
            <w:rFonts w:ascii="Calibri" w:hAnsi="Calibri"/>
            <w:noProof/>
          </w:rPr>
          <w:t>Tabela 7: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ruchu tranzytowego w roku 2005, 2014 i prognozowanego 2020 roku</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79</w:t>
        </w:r>
        <w:r w:rsidR="00B93CFD" w:rsidRPr="00B93CFD">
          <w:rPr>
            <w:rFonts w:ascii="Calibri" w:hAnsi="Calibri"/>
            <w:noProof/>
            <w:webHidden/>
          </w:rPr>
          <w:fldChar w:fldCharType="end"/>
        </w:r>
      </w:hyperlink>
    </w:p>
    <w:p w14:paraId="171E0D3A" w14:textId="74B6B36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6" w:history="1">
        <w:r w:rsidR="00B93CFD" w:rsidRPr="00B93CFD">
          <w:rPr>
            <w:rStyle w:val="Hipercze"/>
            <w:rFonts w:ascii="Calibri" w:hAnsi="Calibri"/>
            <w:noProof/>
          </w:rPr>
          <w:t>Tabela 8: Liczba pojazdów oraz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ruchu lokalnego w roku 2005.</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81</w:t>
        </w:r>
        <w:r w:rsidR="00B93CFD" w:rsidRPr="00B93CFD">
          <w:rPr>
            <w:rFonts w:ascii="Calibri" w:hAnsi="Calibri"/>
            <w:noProof/>
            <w:webHidden/>
          </w:rPr>
          <w:fldChar w:fldCharType="end"/>
        </w:r>
      </w:hyperlink>
    </w:p>
    <w:p w14:paraId="76EE2B68" w14:textId="467733D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7" w:history="1">
        <w:r w:rsidR="00B93CFD" w:rsidRPr="00B93CFD">
          <w:rPr>
            <w:rStyle w:val="Hipercze"/>
            <w:rFonts w:ascii="Calibri" w:hAnsi="Calibri"/>
            <w:noProof/>
          </w:rPr>
          <w:t>Tabela 9: Liczba pojazdów oraz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ruchu lokalnego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82</w:t>
        </w:r>
        <w:r w:rsidR="00B93CFD" w:rsidRPr="00B93CFD">
          <w:rPr>
            <w:rFonts w:ascii="Calibri" w:hAnsi="Calibri"/>
            <w:noProof/>
            <w:webHidden/>
          </w:rPr>
          <w:fldChar w:fldCharType="end"/>
        </w:r>
      </w:hyperlink>
    </w:p>
    <w:p w14:paraId="2A041D9C" w14:textId="12112B8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8" w:history="1">
        <w:r w:rsidR="00B93CFD" w:rsidRPr="00B93CFD">
          <w:rPr>
            <w:rStyle w:val="Hipercze"/>
            <w:rFonts w:ascii="Calibri" w:hAnsi="Calibri"/>
            <w:noProof/>
          </w:rPr>
          <w:t>Tabela 10: Liczba pojazdów oraz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ruchu lokalnego w roku prognozowanym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83</w:t>
        </w:r>
        <w:r w:rsidR="00B93CFD" w:rsidRPr="00B93CFD">
          <w:rPr>
            <w:rFonts w:ascii="Calibri" w:hAnsi="Calibri"/>
            <w:noProof/>
            <w:webHidden/>
          </w:rPr>
          <w:fldChar w:fldCharType="end"/>
        </w:r>
      </w:hyperlink>
    </w:p>
    <w:p w14:paraId="7AF0A1A4" w14:textId="28B35FF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49" w:history="1">
        <w:r w:rsidR="00B93CFD" w:rsidRPr="00B93CFD">
          <w:rPr>
            <w:rStyle w:val="Hipercze"/>
            <w:rFonts w:ascii="Calibri" w:hAnsi="Calibri"/>
            <w:noProof/>
          </w:rPr>
          <w:t>Tabela 11: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sektora transportu w poszczególnych latach dla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_Toc533009549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84</w:t>
        </w:r>
        <w:r w:rsidR="00B93CFD" w:rsidRPr="00B93CFD">
          <w:rPr>
            <w:rFonts w:ascii="Calibri" w:hAnsi="Calibri"/>
            <w:noProof/>
            <w:webHidden/>
          </w:rPr>
          <w:fldChar w:fldCharType="end"/>
        </w:r>
      </w:hyperlink>
    </w:p>
    <w:p w14:paraId="7C7604B7" w14:textId="01F2D23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0" w:history="1">
        <w:r w:rsidR="00B93CFD" w:rsidRPr="00B93CFD">
          <w:rPr>
            <w:rStyle w:val="Hipercze"/>
            <w:rFonts w:ascii="Calibri" w:hAnsi="Calibri"/>
            <w:noProof/>
          </w:rPr>
          <w:t>Tabela 12. Zużycie energii elektrycznej oraz emisja dwutlenku węgla [Mg CO</w:t>
        </w:r>
        <w:r w:rsidR="00B93CFD" w:rsidRPr="00B93CFD">
          <w:rPr>
            <w:rStyle w:val="Hipercze"/>
            <w:rFonts w:ascii="Calibri" w:hAnsi="Calibri"/>
            <w:noProof/>
            <w:vertAlign w:val="subscript"/>
          </w:rPr>
          <w:t>2</w:t>
        </w:r>
        <w:r w:rsidR="00B93CFD" w:rsidRPr="00B93CFD">
          <w:rPr>
            <w:rStyle w:val="Hipercze"/>
            <w:rFonts w:ascii="Calibri" w:hAnsi="Calibri"/>
            <w:noProof/>
          </w:rPr>
          <w:t>] w roku 2005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85</w:t>
        </w:r>
        <w:r w:rsidR="00B93CFD" w:rsidRPr="00B93CFD">
          <w:rPr>
            <w:rFonts w:ascii="Calibri" w:hAnsi="Calibri"/>
            <w:noProof/>
            <w:webHidden/>
          </w:rPr>
          <w:fldChar w:fldCharType="end"/>
        </w:r>
      </w:hyperlink>
    </w:p>
    <w:p w14:paraId="569FCF4C" w14:textId="2B7592F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1" w:history="1">
        <w:r w:rsidR="00B93CFD" w:rsidRPr="00B93CFD">
          <w:rPr>
            <w:rStyle w:val="Hipercze"/>
            <w:rFonts w:ascii="Calibri" w:hAnsi="Calibri"/>
            <w:noProof/>
          </w:rPr>
          <w:t>Tabela 13. Zużycie energii elektrycznej oraz emisja dwutlenku węgla [Mg CO</w:t>
        </w:r>
        <w:r w:rsidR="00B93CFD" w:rsidRPr="00B93CFD">
          <w:rPr>
            <w:rStyle w:val="Hipercze"/>
            <w:rFonts w:ascii="Calibri" w:hAnsi="Calibri"/>
            <w:noProof/>
            <w:vertAlign w:val="subscript"/>
          </w:rPr>
          <w:t>2</w:t>
        </w:r>
        <w:r w:rsidR="00B93CFD" w:rsidRPr="00B93CFD">
          <w:rPr>
            <w:rStyle w:val="Hipercze"/>
            <w:rFonts w:ascii="Calibri" w:hAnsi="Calibri"/>
            <w:noProof/>
          </w:rPr>
          <w:t>] w roku 2014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86</w:t>
        </w:r>
        <w:r w:rsidR="00B93CFD" w:rsidRPr="00B93CFD">
          <w:rPr>
            <w:rFonts w:ascii="Calibri" w:hAnsi="Calibri"/>
            <w:noProof/>
            <w:webHidden/>
          </w:rPr>
          <w:fldChar w:fldCharType="end"/>
        </w:r>
      </w:hyperlink>
    </w:p>
    <w:p w14:paraId="4BE08953" w14:textId="3E2A5212"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2" w:history="1">
        <w:r w:rsidR="00B93CFD" w:rsidRPr="00B93CFD">
          <w:rPr>
            <w:rStyle w:val="Hipercze"/>
            <w:rFonts w:ascii="Calibri" w:hAnsi="Calibri"/>
            <w:noProof/>
          </w:rPr>
          <w:t>Tabela 14: Prognoza zużycia energii elektrycznej i emisji CO</w:t>
        </w:r>
        <w:r w:rsidR="00B93CFD" w:rsidRPr="00B93CFD">
          <w:rPr>
            <w:rStyle w:val="Hipercze"/>
            <w:rFonts w:ascii="Calibri" w:hAnsi="Calibri"/>
            <w:noProof/>
            <w:vertAlign w:val="subscript"/>
          </w:rPr>
          <w:t xml:space="preserve">2 </w:t>
        </w:r>
        <w:r w:rsidR="00B93CFD" w:rsidRPr="00B93CFD">
          <w:rPr>
            <w:rStyle w:val="Hipercze"/>
            <w:rFonts w:ascii="Calibri" w:hAnsi="Calibri"/>
            <w:noProof/>
          </w:rPr>
          <w:t>z tego sektora do 2020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86</w:t>
        </w:r>
        <w:r w:rsidR="00B93CFD" w:rsidRPr="00B93CFD">
          <w:rPr>
            <w:rFonts w:ascii="Calibri" w:hAnsi="Calibri"/>
            <w:noProof/>
            <w:webHidden/>
          </w:rPr>
          <w:fldChar w:fldCharType="end"/>
        </w:r>
      </w:hyperlink>
    </w:p>
    <w:p w14:paraId="00011284" w14:textId="7C2503B3"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3" w:history="1">
        <w:r w:rsidR="00B93CFD" w:rsidRPr="00B93CFD">
          <w:rPr>
            <w:rStyle w:val="Hipercze"/>
            <w:rFonts w:ascii="Calibri" w:hAnsi="Calibri"/>
            <w:noProof/>
          </w:rPr>
          <w:t>Tabela 15. Zapotrzebowanie na energię cieplną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87</w:t>
        </w:r>
        <w:r w:rsidR="00B93CFD" w:rsidRPr="00B93CFD">
          <w:rPr>
            <w:rFonts w:ascii="Calibri" w:hAnsi="Calibri"/>
            <w:noProof/>
            <w:webHidden/>
          </w:rPr>
          <w:fldChar w:fldCharType="end"/>
        </w:r>
      </w:hyperlink>
    </w:p>
    <w:p w14:paraId="443011DE" w14:textId="678DD49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4" w:history="1">
        <w:r w:rsidR="00B93CFD" w:rsidRPr="00B93CFD">
          <w:rPr>
            <w:rStyle w:val="Hipercze"/>
            <w:rFonts w:ascii="Calibri" w:hAnsi="Calibri"/>
            <w:noProof/>
          </w:rPr>
          <w:t>Tabela 16. Zużycie ciepła sieciowego oraz emisja dwutlenku węgla [Mg CO</w:t>
        </w:r>
        <w:r w:rsidR="00B93CFD" w:rsidRPr="00B93CFD">
          <w:rPr>
            <w:rStyle w:val="Hipercze"/>
            <w:rFonts w:ascii="Calibri" w:hAnsi="Calibri"/>
            <w:noProof/>
            <w:vertAlign w:val="subscript"/>
          </w:rPr>
          <w:t>2</w:t>
        </w:r>
        <w:r w:rsidR="00B93CFD" w:rsidRPr="00B93CFD">
          <w:rPr>
            <w:rStyle w:val="Hipercze"/>
            <w:rFonts w:ascii="Calibri" w:hAnsi="Calibri"/>
            <w:noProof/>
          </w:rPr>
          <w:t>] w roku 2005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88</w:t>
        </w:r>
        <w:r w:rsidR="00B93CFD" w:rsidRPr="00B93CFD">
          <w:rPr>
            <w:rFonts w:ascii="Calibri" w:hAnsi="Calibri"/>
            <w:noProof/>
            <w:webHidden/>
          </w:rPr>
          <w:fldChar w:fldCharType="end"/>
        </w:r>
      </w:hyperlink>
    </w:p>
    <w:p w14:paraId="032A492C" w14:textId="45EA0FC2"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5" w:history="1">
        <w:r w:rsidR="00B93CFD" w:rsidRPr="00B93CFD">
          <w:rPr>
            <w:rStyle w:val="Hipercze"/>
            <w:rFonts w:ascii="Calibri" w:hAnsi="Calibri"/>
            <w:noProof/>
          </w:rPr>
          <w:t>Tabela 17. Zużycie ciepła sieciowego oraz emisja dwutlenku węgla [Mg CO</w:t>
        </w:r>
        <w:r w:rsidR="00B93CFD" w:rsidRPr="00B93CFD">
          <w:rPr>
            <w:rStyle w:val="Hipercze"/>
            <w:rFonts w:ascii="Calibri" w:hAnsi="Calibri"/>
            <w:noProof/>
            <w:vertAlign w:val="subscript"/>
          </w:rPr>
          <w:t>2</w:t>
        </w:r>
        <w:r w:rsidR="00B93CFD" w:rsidRPr="00B93CFD">
          <w:rPr>
            <w:rStyle w:val="Hipercze"/>
            <w:rFonts w:ascii="Calibri" w:hAnsi="Calibri"/>
            <w:noProof/>
          </w:rPr>
          <w:t>] w roku 2014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89</w:t>
        </w:r>
        <w:r w:rsidR="00B93CFD" w:rsidRPr="00B93CFD">
          <w:rPr>
            <w:rFonts w:ascii="Calibri" w:hAnsi="Calibri"/>
            <w:noProof/>
            <w:webHidden/>
          </w:rPr>
          <w:fldChar w:fldCharType="end"/>
        </w:r>
      </w:hyperlink>
    </w:p>
    <w:p w14:paraId="0845BDF5" w14:textId="154E56F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6" w:history="1">
        <w:r w:rsidR="00B93CFD" w:rsidRPr="00B93CFD">
          <w:rPr>
            <w:rStyle w:val="Hipercze"/>
            <w:rFonts w:ascii="Calibri" w:hAnsi="Calibri"/>
            <w:noProof/>
          </w:rPr>
          <w:t>Tabela 18. Zużycie ciepła systemowego w roku 2020 - prognoza dla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89</w:t>
        </w:r>
        <w:r w:rsidR="00B93CFD" w:rsidRPr="00B93CFD">
          <w:rPr>
            <w:rFonts w:ascii="Calibri" w:hAnsi="Calibri"/>
            <w:noProof/>
            <w:webHidden/>
          </w:rPr>
          <w:fldChar w:fldCharType="end"/>
        </w:r>
      </w:hyperlink>
    </w:p>
    <w:p w14:paraId="7695107B" w14:textId="6F2F320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7" w:history="1">
        <w:r w:rsidR="00B93CFD" w:rsidRPr="00B93CFD">
          <w:rPr>
            <w:rStyle w:val="Hipercze"/>
            <w:rFonts w:ascii="Calibri" w:hAnsi="Calibri"/>
            <w:noProof/>
          </w:rPr>
          <w:t>Tabela 19. Zużycie paliw opałowych na terenie Gminy Ustrzyki Dolne w roku 2005.</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90</w:t>
        </w:r>
        <w:r w:rsidR="00B93CFD" w:rsidRPr="00B93CFD">
          <w:rPr>
            <w:rFonts w:ascii="Calibri" w:hAnsi="Calibri"/>
            <w:noProof/>
            <w:webHidden/>
          </w:rPr>
          <w:fldChar w:fldCharType="end"/>
        </w:r>
      </w:hyperlink>
    </w:p>
    <w:p w14:paraId="4FA64385" w14:textId="536BE91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8" w:history="1">
        <w:r w:rsidR="00B93CFD" w:rsidRPr="00B93CFD">
          <w:rPr>
            <w:rStyle w:val="Hipercze"/>
            <w:rFonts w:ascii="Calibri" w:hAnsi="Calibri"/>
            <w:noProof/>
          </w:rPr>
          <w:t>Tabela 20. Zużycie paliw opałowych na terenie Gminy Ustrzyki Dolne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91</w:t>
        </w:r>
        <w:r w:rsidR="00B93CFD" w:rsidRPr="00B93CFD">
          <w:rPr>
            <w:rFonts w:ascii="Calibri" w:hAnsi="Calibri"/>
            <w:noProof/>
            <w:webHidden/>
          </w:rPr>
          <w:fldChar w:fldCharType="end"/>
        </w:r>
      </w:hyperlink>
    </w:p>
    <w:p w14:paraId="3879382F" w14:textId="66C8D7E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59" w:history="1">
        <w:r w:rsidR="00B93CFD" w:rsidRPr="00B93CFD">
          <w:rPr>
            <w:rStyle w:val="Hipercze"/>
            <w:rFonts w:ascii="Calibri" w:hAnsi="Calibri"/>
            <w:noProof/>
          </w:rPr>
          <w:t>Tabela 21. Zużycie paliw opałowych na terenie Gminy Ustrzyki Dolne w roku 2020 – prognoza.</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_Toc533009559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91</w:t>
        </w:r>
        <w:r w:rsidR="00B93CFD" w:rsidRPr="00B93CFD">
          <w:rPr>
            <w:rFonts w:ascii="Calibri" w:hAnsi="Calibri"/>
            <w:noProof/>
            <w:webHidden/>
          </w:rPr>
          <w:fldChar w:fldCharType="end"/>
        </w:r>
      </w:hyperlink>
    </w:p>
    <w:p w14:paraId="1D6D2803" w14:textId="7E358B0C"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0" w:history="1">
        <w:r w:rsidR="00B93CFD" w:rsidRPr="00B93CFD">
          <w:rPr>
            <w:rStyle w:val="Hipercze"/>
            <w:rFonts w:ascii="Calibri" w:hAnsi="Calibri"/>
            <w:noProof/>
          </w:rPr>
          <w:t>Tabela 22. Inwentaryzacja budynków użyteczności publicznej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93</w:t>
        </w:r>
        <w:r w:rsidR="00B93CFD" w:rsidRPr="00B93CFD">
          <w:rPr>
            <w:rFonts w:ascii="Calibri" w:hAnsi="Calibri"/>
            <w:noProof/>
            <w:webHidden/>
          </w:rPr>
          <w:fldChar w:fldCharType="end"/>
        </w:r>
      </w:hyperlink>
    </w:p>
    <w:p w14:paraId="7FA4B2C2" w14:textId="787ECD85"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1" w:history="1">
        <w:r w:rsidR="00B93CFD" w:rsidRPr="00B93CFD">
          <w:rPr>
            <w:rStyle w:val="Hipercze"/>
            <w:rFonts w:ascii="Calibri" w:hAnsi="Calibri"/>
            <w:noProof/>
          </w:rPr>
          <w:t>Tabela 23: Charakterystyka systemu oświetleniowego znajdującego się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96</w:t>
        </w:r>
        <w:r w:rsidR="00B93CFD" w:rsidRPr="00B93CFD">
          <w:rPr>
            <w:rFonts w:ascii="Calibri" w:hAnsi="Calibri"/>
            <w:noProof/>
            <w:webHidden/>
          </w:rPr>
          <w:fldChar w:fldCharType="end"/>
        </w:r>
      </w:hyperlink>
    </w:p>
    <w:p w14:paraId="6C6ABB1A" w14:textId="0322A43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2" w:history="1">
        <w:r w:rsidR="00B93CFD" w:rsidRPr="00B93CFD">
          <w:rPr>
            <w:rStyle w:val="Hipercze"/>
            <w:rFonts w:ascii="Calibri" w:hAnsi="Calibri"/>
            <w:noProof/>
          </w:rPr>
          <w:t>Tabela 24: Bilans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według rodzajów paliw dla roku 2005, 2014 oraz prognozowanego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97</w:t>
        </w:r>
        <w:r w:rsidR="00B93CFD" w:rsidRPr="00B93CFD">
          <w:rPr>
            <w:rFonts w:ascii="Calibri" w:hAnsi="Calibri"/>
            <w:noProof/>
            <w:webHidden/>
          </w:rPr>
          <w:fldChar w:fldCharType="end"/>
        </w:r>
      </w:hyperlink>
    </w:p>
    <w:p w14:paraId="5598D3BF" w14:textId="6CA811A9"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3" w:history="1">
        <w:r w:rsidR="00B93CFD" w:rsidRPr="00B93CFD">
          <w:rPr>
            <w:rStyle w:val="Hipercze"/>
            <w:rFonts w:ascii="Calibri" w:hAnsi="Calibri"/>
            <w:noProof/>
          </w:rPr>
          <w:t>Tabela 25: Zestawienie mocnych i słabych stron poszczególnych odnawialnych źródeł energii</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109</w:t>
        </w:r>
        <w:r w:rsidR="00B93CFD" w:rsidRPr="00B93CFD">
          <w:rPr>
            <w:rFonts w:ascii="Calibri" w:hAnsi="Calibri"/>
            <w:noProof/>
            <w:webHidden/>
          </w:rPr>
          <w:fldChar w:fldCharType="end"/>
        </w:r>
      </w:hyperlink>
    </w:p>
    <w:p w14:paraId="6300379A" w14:textId="36E7F8C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4" w:history="1">
        <w:r w:rsidR="00B93CFD" w:rsidRPr="00B93CFD">
          <w:rPr>
            <w:rStyle w:val="Hipercze"/>
            <w:rFonts w:ascii="Calibri" w:hAnsi="Calibri"/>
            <w:noProof/>
          </w:rPr>
          <w:t>Tabela 26. Zestawienie działań wraz z szacunkową oszczędnością energii</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116</w:t>
        </w:r>
        <w:r w:rsidR="00B93CFD" w:rsidRPr="00B93CFD">
          <w:rPr>
            <w:rFonts w:ascii="Calibri" w:hAnsi="Calibri"/>
            <w:noProof/>
            <w:webHidden/>
          </w:rPr>
          <w:fldChar w:fldCharType="end"/>
        </w:r>
      </w:hyperlink>
    </w:p>
    <w:p w14:paraId="1A61FA65" w14:textId="0C4F9674"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5" w:history="1">
        <w:r w:rsidR="00B93CFD" w:rsidRPr="00B93CFD">
          <w:rPr>
            <w:rStyle w:val="Hipercze"/>
            <w:rFonts w:ascii="Calibri" w:hAnsi="Calibri"/>
            <w:noProof/>
          </w:rPr>
          <w:t>Tabela 27: Zestawienie działań dla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142</w:t>
        </w:r>
        <w:r w:rsidR="00B93CFD" w:rsidRPr="00B93CFD">
          <w:rPr>
            <w:rFonts w:ascii="Calibri" w:hAnsi="Calibri"/>
            <w:noProof/>
            <w:webHidden/>
          </w:rPr>
          <w:fldChar w:fldCharType="end"/>
        </w:r>
      </w:hyperlink>
    </w:p>
    <w:p w14:paraId="3BCFBA4D" w14:textId="44BB0B6E"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6" w:history="1">
        <w:r w:rsidR="00B93CFD" w:rsidRPr="00B93CFD">
          <w:rPr>
            <w:rStyle w:val="Hipercze"/>
            <w:rFonts w:ascii="Calibri" w:hAnsi="Calibri"/>
            <w:noProof/>
          </w:rPr>
          <w:t>Tabela 28. Całkowita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na terenie gminy Ustrzyki Dolne w poszczególnych latach</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145</w:t>
        </w:r>
        <w:r w:rsidR="00B93CFD" w:rsidRPr="00B93CFD">
          <w:rPr>
            <w:rFonts w:ascii="Calibri" w:hAnsi="Calibri"/>
            <w:noProof/>
            <w:webHidden/>
          </w:rPr>
          <w:fldChar w:fldCharType="end"/>
        </w:r>
      </w:hyperlink>
    </w:p>
    <w:p w14:paraId="2B2AEBFF" w14:textId="119D177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7" w:history="1">
        <w:r w:rsidR="00B93CFD" w:rsidRPr="00B93CFD">
          <w:rPr>
            <w:rStyle w:val="Hipercze"/>
            <w:rFonts w:ascii="Calibri" w:hAnsi="Calibri"/>
            <w:noProof/>
          </w:rPr>
          <w:t>Tabela 29: Wskaźniki monitoringu dla grupy użyteczności publicznej</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147</w:t>
        </w:r>
        <w:r w:rsidR="00B93CFD" w:rsidRPr="00B93CFD">
          <w:rPr>
            <w:rFonts w:ascii="Calibri" w:hAnsi="Calibri"/>
            <w:noProof/>
            <w:webHidden/>
          </w:rPr>
          <w:fldChar w:fldCharType="end"/>
        </w:r>
      </w:hyperlink>
    </w:p>
    <w:p w14:paraId="28AC6F2E" w14:textId="6D697D0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8" w:history="1">
        <w:r w:rsidR="00B93CFD" w:rsidRPr="00B93CFD">
          <w:rPr>
            <w:rStyle w:val="Hipercze"/>
            <w:rFonts w:ascii="Calibri" w:hAnsi="Calibri"/>
            <w:noProof/>
          </w:rPr>
          <w:t>Tabela 30: Wskaźniki monitoringu dla oświetlenia ulicznego</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148</w:t>
        </w:r>
        <w:r w:rsidR="00B93CFD" w:rsidRPr="00B93CFD">
          <w:rPr>
            <w:rFonts w:ascii="Calibri" w:hAnsi="Calibri"/>
            <w:noProof/>
            <w:webHidden/>
          </w:rPr>
          <w:fldChar w:fldCharType="end"/>
        </w:r>
      </w:hyperlink>
    </w:p>
    <w:p w14:paraId="7A31ED82" w14:textId="6A4E3199"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69" w:history="1">
        <w:r w:rsidR="00B93CFD" w:rsidRPr="00B93CFD">
          <w:rPr>
            <w:rStyle w:val="Hipercze"/>
            <w:rFonts w:ascii="Calibri" w:hAnsi="Calibri"/>
            <w:noProof/>
          </w:rPr>
          <w:t>Tabela 31: Wskaźniki monitoringu dla sektora transportu</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_Toc533009569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148</w:t>
        </w:r>
        <w:r w:rsidR="00B93CFD" w:rsidRPr="00B93CFD">
          <w:rPr>
            <w:rFonts w:ascii="Calibri" w:hAnsi="Calibri"/>
            <w:noProof/>
            <w:webHidden/>
          </w:rPr>
          <w:fldChar w:fldCharType="end"/>
        </w:r>
      </w:hyperlink>
    </w:p>
    <w:p w14:paraId="68717E19" w14:textId="0C1A43A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0" w:history="1">
        <w:r w:rsidR="00B93CFD" w:rsidRPr="00B93CFD">
          <w:rPr>
            <w:rStyle w:val="Hipercze"/>
            <w:rFonts w:ascii="Calibri" w:hAnsi="Calibri"/>
            <w:noProof/>
          </w:rPr>
          <w:t>Tabela 32: Wskaźniki monitoringu dla sektora mieszkalnictwa</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148</w:t>
        </w:r>
        <w:r w:rsidR="00B93CFD" w:rsidRPr="00B93CFD">
          <w:rPr>
            <w:rFonts w:ascii="Calibri" w:hAnsi="Calibri"/>
            <w:noProof/>
            <w:webHidden/>
          </w:rPr>
          <w:fldChar w:fldCharType="end"/>
        </w:r>
      </w:hyperlink>
    </w:p>
    <w:p w14:paraId="64FF783F" w14:textId="785AC65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1" w:history="1">
        <w:r w:rsidR="00B93CFD" w:rsidRPr="00B93CFD">
          <w:rPr>
            <w:rStyle w:val="Hipercze"/>
            <w:rFonts w:ascii="Calibri" w:hAnsi="Calibri"/>
            <w:noProof/>
          </w:rPr>
          <w:t>Tabela 33: Wskaźniki monitoringu dla sektora handlu, usług i przedsiębiorstw</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149</w:t>
        </w:r>
        <w:r w:rsidR="00B93CFD" w:rsidRPr="00B93CFD">
          <w:rPr>
            <w:rFonts w:ascii="Calibri" w:hAnsi="Calibri"/>
            <w:noProof/>
            <w:webHidden/>
          </w:rPr>
          <w:fldChar w:fldCharType="end"/>
        </w:r>
      </w:hyperlink>
    </w:p>
    <w:p w14:paraId="51C27C9E" w14:textId="2E80FBCA" w:rsidR="003C34E8" w:rsidRPr="00B93CFD" w:rsidRDefault="00023EB4" w:rsidP="00EB381D">
      <w:pPr>
        <w:spacing w:line="276" w:lineRule="auto"/>
        <w:rPr>
          <w:rFonts w:ascii="Calibri" w:hAnsi="Calibri"/>
          <w:sz w:val="20"/>
          <w:szCs w:val="20"/>
        </w:rPr>
      </w:pPr>
      <w:r w:rsidRPr="00B93CFD">
        <w:rPr>
          <w:rFonts w:ascii="Calibri" w:hAnsi="Calibri"/>
          <w:sz w:val="20"/>
          <w:szCs w:val="20"/>
        </w:rPr>
        <w:fldChar w:fldCharType="end"/>
      </w:r>
    </w:p>
    <w:p w14:paraId="1CFB4D32" w14:textId="126FA3A7" w:rsidR="00B93CFD" w:rsidRPr="00B93CFD" w:rsidRDefault="00023EB4">
      <w:pPr>
        <w:pStyle w:val="Spisilustracji"/>
        <w:tabs>
          <w:tab w:val="right" w:leader="dot" w:pos="9344"/>
        </w:tabs>
        <w:rPr>
          <w:rFonts w:ascii="Calibri" w:eastAsiaTheme="minorEastAsia" w:hAnsi="Calibri" w:cstheme="minorBidi"/>
          <w:caps w:val="0"/>
          <w:noProof/>
          <w:lang w:eastAsia="zh-CN"/>
        </w:rPr>
      </w:pPr>
      <w:r w:rsidRPr="00B93CFD">
        <w:rPr>
          <w:rFonts w:ascii="Calibri" w:hAnsi="Calibri"/>
        </w:rPr>
        <w:fldChar w:fldCharType="begin"/>
      </w:r>
      <w:r w:rsidRPr="00B93CFD">
        <w:rPr>
          <w:rFonts w:ascii="Calibri" w:hAnsi="Calibri"/>
        </w:rPr>
        <w:instrText xml:space="preserve"> TOC \h \z \c "Rysunek" </w:instrText>
      </w:r>
      <w:r w:rsidRPr="00B93CFD">
        <w:rPr>
          <w:rFonts w:ascii="Calibri" w:hAnsi="Calibri"/>
        </w:rPr>
        <w:fldChar w:fldCharType="separate"/>
      </w:r>
      <w:hyperlink w:anchor="_Toc533009572" w:history="1">
        <w:r w:rsidR="00B93CFD" w:rsidRPr="00B93CFD">
          <w:rPr>
            <w:rStyle w:val="Hipercze"/>
            <w:rFonts w:ascii="Calibri" w:hAnsi="Calibri"/>
            <w:noProof/>
          </w:rPr>
          <w:t>Rysunek 1: Położenie Gminy Ustrzyki Dolne na tle powiatu bieszczadzkiego.</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39</w:t>
        </w:r>
        <w:r w:rsidR="00B93CFD" w:rsidRPr="00B93CFD">
          <w:rPr>
            <w:rFonts w:ascii="Calibri" w:hAnsi="Calibri"/>
            <w:noProof/>
            <w:webHidden/>
          </w:rPr>
          <w:fldChar w:fldCharType="end"/>
        </w:r>
      </w:hyperlink>
    </w:p>
    <w:p w14:paraId="6FCD4802" w14:textId="11BA5D2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3" w:history="1">
        <w:r w:rsidR="00B93CFD" w:rsidRPr="00B93CFD">
          <w:rPr>
            <w:rStyle w:val="Hipercze"/>
            <w:rFonts w:ascii="Calibri" w:hAnsi="Calibri"/>
            <w:noProof/>
          </w:rPr>
          <w:t>Rysunek 2 Położenie Gminy Ustrzyki Dolne na tle powiatu bieszczadzkiego oraz sąsiadujących gmin i powiatów.</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40</w:t>
        </w:r>
        <w:r w:rsidR="00B93CFD" w:rsidRPr="00B93CFD">
          <w:rPr>
            <w:rFonts w:ascii="Calibri" w:hAnsi="Calibri"/>
            <w:noProof/>
            <w:webHidden/>
          </w:rPr>
          <w:fldChar w:fldCharType="end"/>
        </w:r>
      </w:hyperlink>
    </w:p>
    <w:p w14:paraId="3150748E" w14:textId="72BCCB83"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4" w:history="1">
        <w:r w:rsidR="00B93CFD" w:rsidRPr="00B93CFD">
          <w:rPr>
            <w:rStyle w:val="Hipercze"/>
            <w:rFonts w:ascii="Calibri" w:hAnsi="Calibri"/>
            <w:noProof/>
          </w:rPr>
          <w:t>Rysunek 3 Lokalizacja emitorów zanieczyszczeń punktowych w województwie podkarpackim w 2014 r.</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44</w:t>
        </w:r>
        <w:r w:rsidR="00B93CFD" w:rsidRPr="00B93CFD">
          <w:rPr>
            <w:rFonts w:ascii="Calibri" w:hAnsi="Calibri"/>
            <w:noProof/>
            <w:webHidden/>
          </w:rPr>
          <w:fldChar w:fldCharType="end"/>
        </w:r>
      </w:hyperlink>
    </w:p>
    <w:p w14:paraId="769440ED" w14:textId="3BC0F503"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5" w:history="1">
        <w:r w:rsidR="00B93CFD" w:rsidRPr="00B93CFD">
          <w:rPr>
            <w:rStyle w:val="Hipercze"/>
            <w:rFonts w:ascii="Calibri" w:hAnsi="Calibri"/>
            <w:noProof/>
          </w:rPr>
          <w:t>Rysunek 4 Emisja powierzchniowa pyłu PM10 w województwie podkarpackim w 2014 r.</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45</w:t>
        </w:r>
        <w:r w:rsidR="00B93CFD" w:rsidRPr="00B93CFD">
          <w:rPr>
            <w:rFonts w:ascii="Calibri" w:hAnsi="Calibri"/>
            <w:noProof/>
            <w:webHidden/>
          </w:rPr>
          <w:fldChar w:fldCharType="end"/>
        </w:r>
      </w:hyperlink>
    </w:p>
    <w:p w14:paraId="308BC008" w14:textId="12B714BF"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6" w:history="1">
        <w:r w:rsidR="00B93CFD" w:rsidRPr="00B93CFD">
          <w:rPr>
            <w:rStyle w:val="Hipercze"/>
            <w:rFonts w:ascii="Calibri" w:hAnsi="Calibri"/>
            <w:noProof/>
          </w:rPr>
          <w:t>Rysunek 5 Emisja dwutlenku azotu z transportu w województwie podkarpackim w 2014 r.</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46</w:t>
        </w:r>
        <w:r w:rsidR="00B93CFD" w:rsidRPr="00B93CFD">
          <w:rPr>
            <w:rFonts w:ascii="Calibri" w:hAnsi="Calibri"/>
            <w:noProof/>
            <w:webHidden/>
          </w:rPr>
          <w:fldChar w:fldCharType="end"/>
        </w:r>
      </w:hyperlink>
    </w:p>
    <w:p w14:paraId="7C52B72A" w14:textId="66B681B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7" w:history="1">
        <w:r w:rsidR="00B93CFD" w:rsidRPr="00B93CFD">
          <w:rPr>
            <w:rStyle w:val="Hipercze"/>
            <w:rFonts w:ascii="Calibri" w:hAnsi="Calibri"/>
            <w:noProof/>
          </w:rPr>
          <w:t>Rysunek 6 Rozkład stężeń średniorocznych dwutlenku siarki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46</w:t>
        </w:r>
        <w:r w:rsidR="00B93CFD" w:rsidRPr="00B93CFD">
          <w:rPr>
            <w:rFonts w:ascii="Calibri" w:hAnsi="Calibri"/>
            <w:noProof/>
            <w:webHidden/>
          </w:rPr>
          <w:fldChar w:fldCharType="end"/>
        </w:r>
      </w:hyperlink>
    </w:p>
    <w:p w14:paraId="0C49B24F" w14:textId="2755FB44"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8" w:history="1">
        <w:r w:rsidR="00B93CFD" w:rsidRPr="00B93CFD">
          <w:rPr>
            <w:rStyle w:val="Hipercze"/>
            <w:rFonts w:ascii="Calibri" w:hAnsi="Calibri"/>
            <w:noProof/>
          </w:rPr>
          <w:t>Rysunek 7 Rozkład stężeń średniorocznych dwutlenku azotu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47</w:t>
        </w:r>
        <w:r w:rsidR="00B93CFD" w:rsidRPr="00B93CFD">
          <w:rPr>
            <w:rFonts w:ascii="Calibri" w:hAnsi="Calibri"/>
            <w:noProof/>
            <w:webHidden/>
          </w:rPr>
          <w:fldChar w:fldCharType="end"/>
        </w:r>
      </w:hyperlink>
    </w:p>
    <w:p w14:paraId="024A317B" w14:textId="7B6C649B"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79" w:history="1">
        <w:r w:rsidR="00B93CFD" w:rsidRPr="00B93CFD">
          <w:rPr>
            <w:rStyle w:val="Hipercze"/>
            <w:rFonts w:ascii="Calibri" w:hAnsi="Calibri"/>
            <w:noProof/>
          </w:rPr>
          <w:t>Rysunek 8 Rozkład stężeń średniorocznych benzenu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_Toc533009579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47</w:t>
        </w:r>
        <w:r w:rsidR="00B93CFD" w:rsidRPr="00B93CFD">
          <w:rPr>
            <w:rFonts w:ascii="Calibri" w:hAnsi="Calibri"/>
            <w:noProof/>
            <w:webHidden/>
          </w:rPr>
          <w:fldChar w:fldCharType="end"/>
        </w:r>
      </w:hyperlink>
    </w:p>
    <w:p w14:paraId="7358F8AC" w14:textId="5FCBC0D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0" w:history="1">
        <w:r w:rsidR="00B93CFD" w:rsidRPr="00B93CFD">
          <w:rPr>
            <w:rStyle w:val="Hipercze"/>
            <w:rFonts w:ascii="Calibri" w:hAnsi="Calibri"/>
            <w:noProof/>
          </w:rPr>
          <w:t>Rysunek 9 Rozkład stężeń średniorocznych PM 10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48</w:t>
        </w:r>
        <w:r w:rsidR="00B93CFD" w:rsidRPr="00B93CFD">
          <w:rPr>
            <w:rFonts w:ascii="Calibri" w:hAnsi="Calibri"/>
            <w:noProof/>
            <w:webHidden/>
          </w:rPr>
          <w:fldChar w:fldCharType="end"/>
        </w:r>
      </w:hyperlink>
    </w:p>
    <w:p w14:paraId="3748D925" w14:textId="70E37B3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1" w:history="1">
        <w:r w:rsidR="00B93CFD" w:rsidRPr="00B93CFD">
          <w:rPr>
            <w:rStyle w:val="Hipercze"/>
            <w:rFonts w:ascii="Calibri" w:hAnsi="Calibri"/>
            <w:noProof/>
          </w:rPr>
          <w:t>Rysunek 10 Rozkład stężeń średniorocznych PM 2,5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48</w:t>
        </w:r>
        <w:r w:rsidR="00B93CFD" w:rsidRPr="00B93CFD">
          <w:rPr>
            <w:rFonts w:ascii="Calibri" w:hAnsi="Calibri"/>
            <w:noProof/>
            <w:webHidden/>
          </w:rPr>
          <w:fldChar w:fldCharType="end"/>
        </w:r>
      </w:hyperlink>
    </w:p>
    <w:p w14:paraId="00BF3830" w14:textId="10B278F5"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2" w:history="1">
        <w:r w:rsidR="00B93CFD" w:rsidRPr="00B93CFD">
          <w:rPr>
            <w:rStyle w:val="Hipercze"/>
            <w:rFonts w:ascii="Calibri" w:hAnsi="Calibri"/>
            <w:noProof/>
          </w:rPr>
          <w:t>Rysunek 11 Rozkład stężeń średniorocznych arsenu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49</w:t>
        </w:r>
        <w:r w:rsidR="00B93CFD" w:rsidRPr="00B93CFD">
          <w:rPr>
            <w:rFonts w:ascii="Calibri" w:hAnsi="Calibri"/>
            <w:noProof/>
            <w:webHidden/>
          </w:rPr>
          <w:fldChar w:fldCharType="end"/>
        </w:r>
      </w:hyperlink>
    </w:p>
    <w:p w14:paraId="42DB3173" w14:textId="3A168861"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3" w:history="1">
        <w:r w:rsidR="00B93CFD" w:rsidRPr="00B93CFD">
          <w:rPr>
            <w:rStyle w:val="Hipercze"/>
            <w:rFonts w:ascii="Calibri" w:hAnsi="Calibri"/>
            <w:noProof/>
          </w:rPr>
          <w:t>Rysunek 12 Rozkład stężeń średniorocznych kadmu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49</w:t>
        </w:r>
        <w:r w:rsidR="00B93CFD" w:rsidRPr="00B93CFD">
          <w:rPr>
            <w:rFonts w:ascii="Calibri" w:hAnsi="Calibri"/>
            <w:noProof/>
            <w:webHidden/>
          </w:rPr>
          <w:fldChar w:fldCharType="end"/>
        </w:r>
      </w:hyperlink>
    </w:p>
    <w:p w14:paraId="6E04E277" w14:textId="3B20EC3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4" w:history="1">
        <w:r w:rsidR="00B93CFD" w:rsidRPr="00B93CFD">
          <w:rPr>
            <w:rStyle w:val="Hipercze"/>
            <w:rFonts w:ascii="Calibri" w:hAnsi="Calibri"/>
            <w:noProof/>
          </w:rPr>
          <w:t>Rysunek 13 Rozkład stężeń średniorocznych niklu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50</w:t>
        </w:r>
        <w:r w:rsidR="00B93CFD" w:rsidRPr="00B93CFD">
          <w:rPr>
            <w:rFonts w:ascii="Calibri" w:hAnsi="Calibri"/>
            <w:noProof/>
            <w:webHidden/>
          </w:rPr>
          <w:fldChar w:fldCharType="end"/>
        </w:r>
      </w:hyperlink>
    </w:p>
    <w:p w14:paraId="4C70E4CB" w14:textId="395BE8DF"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5" w:history="1">
        <w:r w:rsidR="00B93CFD" w:rsidRPr="00B93CFD">
          <w:rPr>
            <w:rStyle w:val="Hipercze"/>
            <w:rFonts w:ascii="Calibri" w:hAnsi="Calibri"/>
            <w:noProof/>
          </w:rPr>
          <w:t>Rysunek 14 Rozkład stężeń średniorocznych ołowiu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50</w:t>
        </w:r>
        <w:r w:rsidR="00B93CFD" w:rsidRPr="00B93CFD">
          <w:rPr>
            <w:rFonts w:ascii="Calibri" w:hAnsi="Calibri"/>
            <w:noProof/>
            <w:webHidden/>
          </w:rPr>
          <w:fldChar w:fldCharType="end"/>
        </w:r>
      </w:hyperlink>
    </w:p>
    <w:p w14:paraId="22061970" w14:textId="545D1AA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6" w:history="1">
        <w:r w:rsidR="00B93CFD" w:rsidRPr="00B93CFD">
          <w:rPr>
            <w:rStyle w:val="Hipercze"/>
            <w:rFonts w:ascii="Calibri" w:hAnsi="Calibri"/>
            <w:noProof/>
          </w:rPr>
          <w:t>Rysunek 15 Rozkład stężeń średniorocznych benzo(a)pirenu w powietrzu w województwie podkarpackim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51</w:t>
        </w:r>
        <w:r w:rsidR="00B93CFD" w:rsidRPr="00B93CFD">
          <w:rPr>
            <w:rFonts w:ascii="Calibri" w:hAnsi="Calibri"/>
            <w:noProof/>
            <w:webHidden/>
          </w:rPr>
          <w:fldChar w:fldCharType="end"/>
        </w:r>
      </w:hyperlink>
    </w:p>
    <w:p w14:paraId="5F0AA16C" w14:textId="1BC0E90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7" w:history="1">
        <w:r w:rsidR="00B93CFD" w:rsidRPr="00B93CFD">
          <w:rPr>
            <w:rStyle w:val="Hipercze"/>
            <w:rFonts w:ascii="Calibri" w:hAnsi="Calibri"/>
            <w:noProof/>
          </w:rPr>
          <w:t>Rysunek 16: Proporcje wielkości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na drogach tranzytowych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80</w:t>
        </w:r>
        <w:r w:rsidR="00B93CFD" w:rsidRPr="00B93CFD">
          <w:rPr>
            <w:rFonts w:ascii="Calibri" w:hAnsi="Calibri"/>
            <w:noProof/>
            <w:webHidden/>
          </w:rPr>
          <w:fldChar w:fldCharType="end"/>
        </w:r>
      </w:hyperlink>
    </w:p>
    <w:p w14:paraId="35DF8DDE" w14:textId="00CFCA24"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8" w:history="1">
        <w:r w:rsidR="00B93CFD" w:rsidRPr="00B93CFD">
          <w:rPr>
            <w:rStyle w:val="Hipercze"/>
            <w:rFonts w:ascii="Calibri" w:hAnsi="Calibri"/>
            <w:noProof/>
          </w:rPr>
          <w:t>Rysunek 17 Mapa wietrzności Polski.</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104</w:t>
        </w:r>
        <w:r w:rsidR="00B93CFD" w:rsidRPr="00B93CFD">
          <w:rPr>
            <w:rFonts w:ascii="Calibri" w:hAnsi="Calibri"/>
            <w:noProof/>
            <w:webHidden/>
          </w:rPr>
          <w:fldChar w:fldCharType="end"/>
        </w:r>
      </w:hyperlink>
    </w:p>
    <w:p w14:paraId="5C524B1F" w14:textId="5EAC8C5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89" w:history="1">
        <w:r w:rsidR="00B93CFD" w:rsidRPr="00B93CFD">
          <w:rPr>
            <w:rStyle w:val="Hipercze"/>
            <w:rFonts w:ascii="Calibri" w:hAnsi="Calibri"/>
            <w:noProof/>
          </w:rPr>
          <w:t>Rysunek 18 Udział obszarów, na których lokalizacja elektrowni wiatrowych na powierzchni gruntów rolnych województwa może być utrudniona.</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_Toc533009589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105</w:t>
        </w:r>
        <w:r w:rsidR="00B93CFD" w:rsidRPr="00B93CFD">
          <w:rPr>
            <w:rFonts w:ascii="Calibri" w:hAnsi="Calibri"/>
            <w:noProof/>
            <w:webHidden/>
          </w:rPr>
          <w:fldChar w:fldCharType="end"/>
        </w:r>
      </w:hyperlink>
    </w:p>
    <w:p w14:paraId="5C18DD6B" w14:textId="1F1228AE"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0" w:history="1">
        <w:r w:rsidR="00B93CFD" w:rsidRPr="00B93CFD">
          <w:rPr>
            <w:rStyle w:val="Hipercze"/>
            <w:rFonts w:ascii="Calibri" w:hAnsi="Calibri"/>
            <w:noProof/>
          </w:rPr>
          <w:t>Rysunek 19 Potencjał techniczny energetyki wiatrowej w województwie podkarpackim.</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106</w:t>
        </w:r>
        <w:r w:rsidR="00B93CFD" w:rsidRPr="00B93CFD">
          <w:rPr>
            <w:rFonts w:ascii="Calibri" w:hAnsi="Calibri"/>
            <w:noProof/>
            <w:webHidden/>
          </w:rPr>
          <w:fldChar w:fldCharType="end"/>
        </w:r>
      </w:hyperlink>
    </w:p>
    <w:p w14:paraId="40F3470F" w14:textId="626CB97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1" w:history="1">
        <w:r w:rsidR="00B93CFD" w:rsidRPr="00B93CFD">
          <w:rPr>
            <w:rStyle w:val="Hipercze"/>
            <w:rFonts w:ascii="Calibri" w:hAnsi="Calibri"/>
            <w:noProof/>
          </w:rPr>
          <w:t>Rysunek 20 Nasłonecznienie w Polsce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107</w:t>
        </w:r>
        <w:r w:rsidR="00B93CFD" w:rsidRPr="00B93CFD">
          <w:rPr>
            <w:rFonts w:ascii="Calibri" w:hAnsi="Calibri"/>
            <w:noProof/>
            <w:webHidden/>
          </w:rPr>
          <w:fldChar w:fldCharType="end"/>
        </w:r>
      </w:hyperlink>
    </w:p>
    <w:p w14:paraId="4FF9E796" w14:textId="718F1D6C"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2" w:history="1">
        <w:r w:rsidR="00B93CFD" w:rsidRPr="00B93CFD">
          <w:rPr>
            <w:rStyle w:val="Hipercze"/>
            <w:rFonts w:ascii="Calibri" w:hAnsi="Calibri"/>
            <w:noProof/>
          </w:rPr>
          <w:t>Rysunek 21 Potencjał techniczny energetyki słonecznej w województwie podkarpackim.</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108</w:t>
        </w:r>
        <w:r w:rsidR="00B93CFD" w:rsidRPr="00B93CFD">
          <w:rPr>
            <w:rFonts w:ascii="Calibri" w:hAnsi="Calibri"/>
            <w:noProof/>
            <w:webHidden/>
          </w:rPr>
          <w:fldChar w:fldCharType="end"/>
        </w:r>
      </w:hyperlink>
    </w:p>
    <w:p w14:paraId="413636DD" w14:textId="3DAC6954"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3" w:history="1">
        <w:r w:rsidR="00B93CFD" w:rsidRPr="00B93CFD">
          <w:rPr>
            <w:rStyle w:val="Hipercze"/>
            <w:rFonts w:ascii="Calibri" w:hAnsi="Calibri"/>
            <w:noProof/>
          </w:rPr>
          <w:t>Rysunek 22 Potencjał techniczny pozyskania biomasy leśnej w województwie podkarpackim.</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111</w:t>
        </w:r>
        <w:r w:rsidR="00B93CFD" w:rsidRPr="00B93CFD">
          <w:rPr>
            <w:rFonts w:ascii="Calibri" w:hAnsi="Calibri"/>
            <w:noProof/>
            <w:webHidden/>
          </w:rPr>
          <w:fldChar w:fldCharType="end"/>
        </w:r>
      </w:hyperlink>
    </w:p>
    <w:p w14:paraId="57E3A02A" w14:textId="47123346"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4" w:history="1">
        <w:r w:rsidR="00B93CFD" w:rsidRPr="00B93CFD">
          <w:rPr>
            <w:rStyle w:val="Hipercze"/>
            <w:rFonts w:ascii="Calibri" w:hAnsi="Calibri"/>
            <w:noProof/>
          </w:rPr>
          <w:t>Rysunek 23. Rekuperator - zasada działania</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113</w:t>
        </w:r>
        <w:r w:rsidR="00B93CFD" w:rsidRPr="00B93CFD">
          <w:rPr>
            <w:rFonts w:ascii="Calibri" w:hAnsi="Calibri"/>
            <w:noProof/>
            <w:webHidden/>
          </w:rPr>
          <w:fldChar w:fldCharType="end"/>
        </w:r>
      </w:hyperlink>
    </w:p>
    <w:p w14:paraId="528449F7" w14:textId="331F323B"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5" w:history="1">
        <w:r w:rsidR="00B93CFD" w:rsidRPr="00B93CFD">
          <w:rPr>
            <w:rStyle w:val="Hipercze"/>
            <w:rFonts w:ascii="Calibri" w:hAnsi="Calibri"/>
            <w:noProof/>
          </w:rPr>
          <w:t>Rysunek 24. Rekuperator - rozkład strat ciepła w budynku</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114</w:t>
        </w:r>
        <w:r w:rsidR="00B93CFD" w:rsidRPr="00B93CFD">
          <w:rPr>
            <w:rFonts w:ascii="Calibri" w:hAnsi="Calibri"/>
            <w:noProof/>
            <w:webHidden/>
          </w:rPr>
          <w:fldChar w:fldCharType="end"/>
        </w:r>
      </w:hyperlink>
    </w:p>
    <w:p w14:paraId="4CA7FD93" w14:textId="70CDA9E3" w:rsidR="00023EB4" w:rsidRPr="00B93CFD" w:rsidRDefault="00023EB4" w:rsidP="00EB381D">
      <w:pPr>
        <w:spacing w:line="276" w:lineRule="auto"/>
        <w:rPr>
          <w:rFonts w:ascii="Calibri" w:hAnsi="Calibri"/>
          <w:sz w:val="20"/>
          <w:szCs w:val="20"/>
        </w:rPr>
      </w:pPr>
      <w:r w:rsidRPr="00B93CFD">
        <w:rPr>
          <w:rFonts w:ascii="Calibri" w:hAnsi="Calibri"/>
          <w:sz w:val="20"/>
          <w:szCs w:val="20"/>
        </w:rPr>
        <w:fldChar w:fldCharType="end"/>
      </w:r>
    </w:p>
    <w:p w14:paraId="2808CA87" w14:textId="2303057A" w:rsidR="00B93CFD" w:rsidRPr="00B93CFD" w:rsidRDefault="00023EB4">
      <w:pPr>
        <w:pStyle w:val="Spisilustracji"/>
        <w:tabs>
          <w:tab w:val="right" w:leader="dot" w:pos="9344"/>
        </w:tabs>
        <w:rPr>
          <w:rFonts w:ascii="Calibri" w:eastAsiaTheme="minorEastAsia" w:hAnsi="Calibri" w:cstheme="minorBidi"/>
          <w:caps w:val="0"/>
          <w:noProof/>
          <w:lang w:eastAsia="zh-CN"/>
        </w:rPr>
      </w:pPr>
      <w:r w:rsidRPr="00B93CFD">
        <w:rPr>
          <w:rFonts w:ascii="Calibri" w:hAnsi="Calibri"/>
        </w:rPr>
        <w:fldChar w:fldCharType="begin"/>
      </w:r>
      <w:r w:rsidRPr="00B93CFD">
        <w:rPr>
          <w:rFonts w:ascii="Calibri" w:hAnsi="Calibri"/>
        </w:rPr>
        <w:instrText xml:space="preserve"> TOC \h \z \c "Wykres" </w:instrText>
      </w:r>
      <w:r w:rsidRPr="00B93CFD">
        <w:rPr>
          <w:rFonts w:ascii="Calibri" w:hAnsi="Calibri"/>
        </w:rPr>
        <w:fldChar w:fldCharType="separate"/>
      </w:r>
      <w:hyperlink w:anchor="_Toc533009596" w:history="1">
        <w:r w:rsidR="00B93CFD" w:rsidRPr="00B93CFD">
          <w:rPr>
            <w:rStyle w:val="Hipercze"/>
            <w:rFonts w:ascii="Calibri" w:hAnsi="Calibri"/>
            <w:noProof/>
          </w:rPr>
          <w:t>Wykres 1. Liczba mieszkańców gminy Ustrzyki Dolne w latach 2000 – 2017.</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52</w:t>
        </w:r>
        <w:r w:rsidR="00B93CFD" w:rsidRPr="00B93CFD">
          <w:rPr>
            <w:rFonts w:ascii="Calibri" w:hAnsi="Calibri"/>
            <w:noProof/>
            <w:webHidden/>
          </w:rPr>
          <w:fldChar w:fldCharType="end"/>
        </w:r>
      </w:hyperlink>
    </w:p>
    <w:p w14:paraId="744E5862" w14:textId="0262586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7" w:history="1">
        <w:r w:rsidR="00B93CFD" w:rsidRPr="00B93CFD">
          <w:rPr>
            <w:rStyle w:val="Hipercze"/>
            <w:rFonts w:ascii="Calibri" w:hAnsi="Calibri"/>
            <w:noProof/>
          </w:rPr>
          <w:t>Wykres 2. Prognoza liczby mieszkańców Gminy Ustrzyki Dolne do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52</w:t>
        </w:r>
        <w:r w:rsidR="00B93CFD" w:rsidRPr="00B93CFD">
          <w:rPr>
            <w:rFonts w:ascii="Calibri" w:hAnsi="Calibri"/>
            <w:noProof/>
            <w:webHidden/>
          </w:rPr>
          <w:fldChar w:fldCharType="end"/>
        </w:r>
      </w:hyperlink>
    </w:p>
    <w:p w14:paraId="7CA1A268" w14:textId="541B7725"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8" w:history="1">
        <w:r w:rsidR="00B93CFD" w:rsidRPr="00B93CFD">
          <w:rPr>
            <w:rStyle w:val="Hipercze"/>
            <w:rFonts w:ascii="Calibri" w:hAnsi="Calibri"/>
            <w:noProof/>
          </w:rPr>
          <w:t>Wykres 3. Liczba mieszkań na terenie Gminy Ustrzyki Dolne w latach 2000 – 2017.</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53</w:t>
        </w:r>
        <w:r w:rsidR="00B93CFD" w:rsidRPr="00B93CFD">
          <w:rPr>
            <w:rFonts w:ascii="Calibri" w:hAnsi="Calibri"/>
            <w:noProof/>
            <w:webHidden/>
          </w:rPr>
          <w:fldChar w:fldCharType="end"/>
        </w:r>
      </w:hyperlink>
    </w:p>
    <w:p w14:paraId="5FE064E4" w14:textId="452FBBD4"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599" w:history="1">
        <w:r w:rsidR="00B93CFD" w:rsidRPr="00B93CFD">
          <w:rPr>
            <w:rStyle w:val="Hipercze"/>
            <w:rFonts w:ascii="Calibri" w:hAnsi="Calibri"/>
            <w:noProof/>
          </w:rPr>
          <w:t>Wykres 4. Prognozowana liczba mieszkań na terenie Gminy Ustrzyki Dolne do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_Toc533009599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53</w:t>
        </w:r>
        <w:r w:rsidR="00B93CFD" w:rsidRPr="00B93CFD">
          <w:rPr>
            <w:rFonts w:ascii="Calibri" w:hAnsi="Calibri"/>
            <w:noProof/>
            <w:webHidden/>
          </w:rPr>
          <w:fldChar w:fldCharType="end"/>
        </w:r>
      </w:hyperlink>
    </w:p>
    <w:p w14:paraId="3E8B7B6F" w14:textId="2E4E9D02"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0" w:history="1">
        <w:r w:rsidR="00B93CFD" w:rsidRPr="00B93CFD">
          <w:rPr>
            <w:rStyle w:val="Hipercze"/>
            <w:rFonts w:ascii="Calibri" w:hAnsi="Calibri"/>
            <w:noProof/>
          </w:rPr>
          <w:t>Wykres 5. Liczba nowych mieszkań oddanych do użytku na terenie Gminy Ustrzyki Dolne w latach 2000 – 2017.</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54</w:t>
        </w:r>
        <w:r w:rsidR="00B93CFD" w:rsidRPr="00B93CFD">
          <w:rPr>
            <w:rFonts w:ascii="Calibri" w:hAnsi="Calibri"/>
            <w:noProof/>
            <w:webHidden/>
          </w:rPr>
          <w:fldChar w:fldCharType="end"/>
        </w:r>
      </w:hyperlink>
    </w:p>
    <w:p w14:paraId="080B2DCA" w14:textId="691337A9"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1" w:history="1">
        <w:r w:rsidR="00B93CFD" w:rsidRPr="00B93CFD">
          <w:rPr>
            <w:rStyle w:val="Hipercze"/>
            <w:rFonts w:ascii="Calibri" w:hAnsi="Calibri"/>
            <w:noProof/>
          </w:rPr>
          <w:t>Wykres 6. Ogólna powierzchnia użytkowa mieszkań na terenie Gminy Ustrzyki Dolne w latach 2000-2017.</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54</w:t>
        </w:r>
        <w:r w:rsidR="00B93CFD" w:rsidRPr="00B93CFD">
          <w:rPr>
            <w:rFonts w:ascii="Calibri" w:hAnsi="Calibri"/>
            <w:noProof/>
            <w:webHidden/>
          </w:rPr>
          <w:fldChar w:fldCharType="end"/>
        </w:r>
      </w:hyperlink>
    </w:p>
    <w:p w14:paraId="2FE85768" w14:textId="5C618B5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2" w:history="1">
        <w:r w:rsidR="00B93CFD" w:rsidRPr="00B93CFD">
          <w:rPr>
            <w:rStyle w:val="Hipercze"/>
            <w:rFonts w:ascii="Calibri" w:hAnsi="Calibri"/>
            <w:noProof/>
          </w:rPr>
          <w:t>Wykres 7. Prognoza powierzchni użytkowej mieszkań do roku 2020 w Gminie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55</w:t>
        </w:r>
        <w:r w:rsidR="00B93CFD" w:rsidRPr="00B93CFD">
          <w:rPr>
            <w:rFonts w:ascii="Calibri" w:hAnsi="Calibri"/>
            <w:noProof/>
            <w:webHidden/>
          </w:rPr>
          <w:fldChar w:fldCharType="end"/>
        </w:r>
      </w:hyperlink>
    </w:p>
    <w:p w14:paraId="7F6DED05" w14:textId="638D57D5"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3" w:history="1">
        <w:r w:rsidR="00B93CFD" w:rsidRPr="00B93CFD">
          <w:rPr>
            <w:rStyle w:val="Hipercze"/>
            <w:rFonts w:ascii="Calibri" w:hAnsi="Calibri"/>
            <w:noProof/>
          </w:rPr>
          <w:t>Wykres 8. Średnia powierzchnia mieszkań na terenie Gminy Ustrzyki Dolne w latach 2000 –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55</w:t>
        </w:r>
        <w:r w:rsidR="00B93CFD" w:rsidRPr="00B93CFD">
          <w:rPr>
            <w:rFonts w:ascii="Calibri" w:hAnsi="Calibri"/>
            <w:noProof/>
            <w:webHidden/>
          </w:rPr>
          <w:fldChar w:fldCharType="end"/>
        </w:r>
      </w:hyperlink>
    </w:p>
    <w:p w14:paraId="372ADA85" w14:textId="0BD0D5C3"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4" w:history="1">
        <w:r w:rsidR="00B93CFD" w:rsidRPr="00B93CFD">
          <w:rPr>
            <w:rStyle w:val="Hipercze"/>
            <w:rFonts w:ascii="Calibri" w:hAnsi="Calibri"/>
            <w:noProof/>
          </w:rPr>
          <w:t>Wykres 9. Prognoza średniej powierzchni mieszkań na terenie Gminy Ustrzyki Dolne do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56</w:t>
        </w:r>
        <w:r w:rsidR="00B93CFD" w:rsidRPr="00B93CFD">
          <w:rPr>
            <w:rFonts w:ascii="Calibri" w:hAnsi="Calibri"/>
            <w:noProof/>
            <w:webHidden/>
          </w:rPr>
          <w:fldChar w:fldCharType="end"/>
        </w:r>
      </w:hyperlink>
    </w:p>
    <w:p w14:paraId="020DE3FB" w14:textId="10467D1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5" w:history="1">
        <w:r w:rsidR="00B93CFD" w:rsidRPr="00B93CFD">
          <w:rPr>
            <w:rStyle w:val="Hipercze"/>
            <w:rFonts w:ascii="Calibri" w:hAnsi="Calibri"/>
            <w:noProof/>
          </w:rPr>
          <w:t>Wykres 11. Ilość podmiotów gospodarczych zarejestrowanych na terenie Gminy Ustrzyki Dolne w latach 2009 – 2017.</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56</w:t>
        </w:r>
        <w:r w:rsidR="00B93CFD" w:rsidRPr="00B93CFD">
          <w:rPr>
            <w:rFonts w:ascii="Calibri" w:hAnsi="Calibri"/>
            <w:noProof/>
            <w:webHidden/>
          </w:rPr>
          <w:fldChar w:fldCharType="end"/>
        </w:r>
      </w:hyperlink>
    </w:p>
    <w:p w14:paraId="69EFC87B" w14:textId="7DFDAEA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6" w:history="1">
        <w:r w:rsidR="00B93CFD" w:rsidRPr="00B93CFD">
          <w:rPr>
            <w:rStyle w:val="Hipercze"/>
            <w:rFonts w:ascii="Calibri" w:hAnsi="Calibri"/>
            <w:noProof/>
          </w:rPr>
          <w:t>Wykres 12. Podmioty Gospodarcze według PKD i rodzajów działalności zarejestrowane  na terenie Gminy Ustrzyki Dolne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57</w:t>
        </w:r>
        <w:r w:rsidR="00B93CFD" w:rsidRPr="00B93CFD">
          <w:rPr>
            <w:rFonts w:ascii="Calibri" w:hAnsi="Calibri"/>
            <w:noProof/>
            <w:webHidden/>
          </w:rPr>
          <w:fldChar w:fldCharType="end"/>
        </w:r>
      </w:hyperlink>
    </w:p>
    <w:p w14:paraId="2EEB0EA6" w14:textId="2BE3B3EC"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7" w:history="1">
        <w:r w:rsidR="00B93CFD" w:rsidRPr="00B93CFD">
          <w:rPr>
            <w:rStyle w:val="Hipercze"/>
            <w:rFonts w:ascii="Calibri" w:hAnsi="Calibri"/>
            <w:noProof/>
          </w:rPr>
          <w:t>Wykres 13. Prognoza ilości podmiotów gospodarczych zarejestrowanych na terenie Gminy Ustrzyki Dolne do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58</w:t>
        </w:r>
        <w:r w:rsidR="00B93CFD" w:rsidRPr="00B93CFD">
          <w:rPr>
            <w:rFonts w:ascii="Calibri" w:hAnsi="Calibri"/>
            <w:noProof/>
            <w:webHidden/>
          </w:rPr>
          <w:fldChar w:fldCharType="end"/>
        </w:r>
      </w:hyperlink>
    </w:p>
    <w:p w14:paraId="0A9DB95E" w14:textId="400792DD"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8" w:history="1">
        <w:r w:rsidR="00B93CFD" w:rsidRPr="00B93CFD">
          <w:rPr>
            <w:rStyle w:val="Hipercze"/>
            <w:rFonts w:ascii="Calibri" w:hAnsi="Calibri"/>
            <w:noProof/>
          </w:rPr>
          <w:t>Wykres 14. Dobowe natężenie ruchu na drogach tranzytowych przebiegających przez teren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79</w:t>
        </w:r>
        <w:r w:rsidR="00B93CFD" w:rsidRPr="00B93CFD">
          <w:rPr>
            <w:rFonts w:ascii="Calibri" w:hAnsi="Calibri"/>
            <w:noProof/>
            <w:webHidden/>
          </w:rPr>
          <w:fldChar w:fldCharType="end"/>
        </w:r>
      </w:hyperlink>
    </w:p>
    <w:p w14:paraId="5FDD146D" w14:textId="15005D73"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09" w:history="1">
        <w:r w:rsidR="00B93CFD" w:rsidRPr="00B93CFD">
          <w:rPr>
            <w:rStyle w:val="Hipercze"/>
            <w:rFonts w:ascii="Calibri" w:hAnsi="Calibri"/>
            <w:noProof/>
          </w:rPr>
          <w:t>Wykres 15.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ruchu lokalnego w latach 2005, 2014 oraz prognozowanym 2020 r.</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_Toc533009609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84</w:t>
        </w:r>
        <w:r w:rsidR="00B93CFD" w:rsidRPr="00B93CFD">
          <w:rPr>
            <w:rFonts w:ascii="Calibri" w:hAnsi="Calibri"/>
            <w:noProof/>
            <w:webHidden/>
          </w:rPr>
          <w:fldChar w:fldCharType="end"/>
        </w:r>
      </w:hyperlink>
    </w:p>
    <w:p w14:paraId="3F658C2A" w14:textId="0F4ABA4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0" w:history="1">
        <w:r w:rsidR="00B93CFD" w:rsidRPr="00B93CFD">
          <w:rPr>
            <w:rStyle w:val="Hipercze"/>
            <w:rFonts w:ascii="Calibri" w:hAnsi="Calibri"/>
            <w:noProof/>
          </w:rPr>
          <w:t>Wykres 16. Emisja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z sektora transportu w poszczególnych latach dla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_Toc533009610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85</w:t>
        </w:r>
        <w:r w:rsidR="00B93CFD" w:rsidRPr="00B93CFD">
          <w:rPr>
            <w:rFonts w:ascii="Calibri" w:hAnsi="Calibri"/>
            <w:noProof/>
            <w:webHidden/>
          </w:rPr>
          <w:fldChar w:fldCharType="end"/>
        </w:r>
      </w:hyperlink>
    </w:p>
    <w:p w14:paraId="35BEF6AF" w14:textId="65B4A36E"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1" w:history="1">
        <w:r w:rsidR="00B93CFD" w:rsidRPr="00B93CFD">
          <w:rPr>
            <w:rStyle w:val="Hipercze"/>
            <w:rFonts w:ascii="Calibri" w:hAnsi="Calibri"/>
            <w:noProof/>
          </w:rPr>
          <w:t>Wykres 17. Prognoza zużycia energii elektrycznej [MWh] do 2020r.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_Toc533009611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86</w:t>
        </w:r>
        <w:r w:rsidR="00B93CFD" w:rsidRPr="00B93CFD">
          <w:rPr>
            <w:rFonts w:ascii="Calibri" w:hAnsi="Calibri"/>
            <w:noProof/>
            <w:webHidden/>
          </w:rPr>
          <w:fldChar w:fldCharType="end"/>
        </w:r>
      </w:hyperlink>
    </w:p>
    <w:p w14:paraId="7A0A5FBA" w14:textId="279038A0"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2" w:history="1">
        <w:r w:rsidR="00B93CFD" w:rsidRPr="00B93CFD">
          <w:rPr>
            <w:rStyle w:val="Hipercze"/>
            <w:rFonts w:ascii="Calibri" w:hAnsi="Calibri"/>
            <w:noProof/>
          </w:rPr>
          <w:t>Wykres 20. Struktura zużycia ciepła sieciowego wg energii pobieranej przez odbiorców.</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_Toc533009612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88</w:t>
        </w:r>
        <w:r w:rsidR="00B93CFD" w:rsidRPr="00B93CFD">
          <w:rPr>
            <w:rFonts w:ascii="Calibri" w:hAnsi="Calibri"/>
            <w:noProof/>
            <w:webHidden/>
          </w:rPr>
          <w:fldChar w:fldCharType="end"/>
        </w:r>
      </w:hyperlink>
    </w:p>
    <w:p w14:paraId="7B075FB3" w14:textId="3BBB6AF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3" w:history="1">
        <w:r w:rsidR="00B93CFD" w:rsidRPr="00B93CFD">
          <w:rPr>
            <w:rStyle w:val="Hipercze"/>
            <w:rFonts w:ascii="Calibri" w:hAnsi="Calibri"/>
            <w:noProof/>
          </w:rPr>
          <w:t>Wykres 21. Struktura paliw opałowych wykorzystywanych na potrzeby cieplne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_Toc533009613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90</w:t>
        </w:r>
        <w:r w:rsidR="00B93CFD" w:rsidRPr="00B93CFD">
          <w:rPr>
            <w:rFonts w:ascii="Calibri" w:hAnsi="Calibri"/>
            <w:noProof/>
            <w:webHidden/>
          </w:rPr>
          <w:fldChar w:fldCharType="end"/>
        </w:r>
      </w:hyperlink>
    </w:p>
    <w:p w14:paraId="64EF3D0D" w14:textId="4F8CD9DB"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4" w:history="1">
        <w:r w:rsidR="00B93CFD" w:rsidRPr="00B93CFD">
          <w:rPr>
            <w:rStyle w:val="Hipercze"/>
            <w:rFonts w:ascii="Calibri" w:hAnsi="Calibri"/>
            <w:noProof/>
          </w:rPr>
          <w:t>Wykres 23. Emisja generowana przez pokrycie zapotrzebowania na energię cieplną [Mg CO</w:t>
        </w:r>
        <w:r w:rsidR="00B93CFD" w:rsidRPr="00B93CFD">
          <w:rPr>
            <w:rStyle w:val="Hipercze"/>
            <w:rFonts w:ascii="Calibri" w:hAnsi="Calibri"/>
            <w:noProof/>
            <w:vertAlign w:val="subscript"/>
          </w:rPr>
          <w:t>2</w:t>
        </w:r>
        <w:r w:rsidR="00B93CFD" w:rsidRPr="00B93CFD">
          <w:rPr>
            <w:rStyle w:val="Hipercze"/>
            <w:rFonts w:ascii="Calibri" w:hAnsi="Calibri"/>
            <w:noProof/>
          </w:rPr>
          <w:t>]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_Toc533009614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92</w:t>
        </w:r>
        <w:r w:rsidR="00B93CFD" w:rsidRPr="00B93CFD">
          <w:rPr>
            <w:rFonts w:ascii="Calibri" w:hAnsi="Calibri"/>
            <w:noProof/>
            <w:webHidden/>
          </w:rPr>
          <w:fldChar w:fldCharType="end"/>
        </w:r>
      </w:hyperlink>
    </w:p>
    <w:p w14:paraId="490612A2" w14:textId="1D02C228"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5" w:history="1">
        <w:r w:rsidR="00B93CFD" w:rsidRPr="00B93CFD">
          <w:rPr>
            <w:rStyle w:val="Hipercze"/>
            <w:rFonts w:ascii="Calibri" w:hAnsi="Calibri"/>
            <w:noProof/>
          </w:rPr>
          <w:t>Wykres 24. Struktura procentowa paliw wykorzystywanych w budynkach użyteczności publicznej  na terenie Gminy Ustrzyki Dolne.</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_Toc533009615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92</w:t>
        </w:r>
        <w:r w:rsidR="00B93CFD" w:rsidRPr="00B93CFD">
          <w:rPr>
            <w:rFonts w:ascii="Calibri" w:hAnsi="Calibri"/>
            <w:noProof/>
            <w:webHidden/>
          </w:rPr>
          <w:fldChar w:fldCharType="end"/>
        </w:r>
      </w:hyperlink>
    </w:p>
    <w:p w14:paraId="0905B4CF" w14:textId="48FAF41E"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6" w:history="1">
        <w:r w:rsidR="00B93CFD" w:rsidRPr="00B93CFD">
          <w:rPr>
            <w:rStyle w:val="Hipercze"/>
            <w:rFonts w:ascii="Calibri" w:hAnsi="Calibri"/>
            <w:noProof/>
          </w:rPr>
          <w:t>Wykres 29. Bilans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według rodzajów paliw w roku 2005</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_Toc533009616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97</w:t>
        </w:r>
        <w:r w:rsidR="00B93CFD" w:rsidRPr="00B93CFD">
          <w:rPr>
            <w:rFonts w:ascii="Calibri" w:hAnsi="Calibri"/>
            <w:noProof/>
            <w:webHidden/>
          </w:rPr>
          <w:fldChar w:fldCharType="end"/>
        </w:r>
      </w:hyperlink>
    </w:p>
    <w:p w14:paraId="3AF62884" w14:textId="23CD63A9"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7" w:history="1">
        <w:r w:rsidR="00B93CFD" w:rsidRPr="00B93CFD">
          <w:rPr>
            <w:rStyle w:val="Hipercze"/>
            <w:rFonts w:ascii="Calibri" w:hAnsi="Calibri"/>
            <w:noProof/>
          </w:rPr>
          <w:t>Wykres 30. Bilans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według rodzajów paliw w roku 2014</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_Toc533009617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98</w:t>
        </w:r>
        <w:r w:rsidR="00B93CFD" w:rsidRPr="00B93CFD">
          <w:rPr>
            <w:rFonts w:ascii="Calibri" w:hAnsi="Calibri"/>
            <w:noProof/>
            <w:webHidden/>
          </w:rPr>
          <w:fldChar w:fldCharType="end"/>
        </w:r>
      </w:hyperlink>
    </w:p>
    <w:p w14:paraId="107D1617" w14:textId="3AE2872A" w:rsidR="00B93CFD" w:rsidRPr="00B93CFD" w:rsidRDefault="00C56FD8">
      <w:pPr>
        <w:pStyle w:val="Spisilustracji"/>
        <w:tabs>
          <w:tab w:val="right" w:leader="dot" w:pos="9344"/>
        </w:tabs>
        <w:rPr>
          <w:rFonts w:ascii="Calibri" w:eastAsiaTheme="minorEastAsia" w:hAnsi="Calibri" w:cstheme="minorBidi"/>
          <w:caps w:val="0"/>
          <w:noProof/>
          <w:lang w:eastAsia="zh-CN"/>
        </w:rPr>
      </w:pPr>
      <w:hyperlink w:anchor="_Toc533009618" w:history="1">
        <w:r w:rsidR="00B93CFD" w:rsidRPr="00B93CFD">
          <w:rPr>
            <w:rStyle w:val="Hipercze"/>
            <w:rFonts w:ascii="Calibri" w:hAnsi="Calibri"/>
            <w:noProof/>
          </w:rPr>
          <w:t>Wykres 31. Bilans emisji CO</w:t>
        </w:r>
        <w:r w:rsidR="00B93CFD" w:rsidRPr="00B93CFD">
          <w:rPr>
            <w:rStyle w:val="Hipercze"/>
            <w:rFonts w:ascii="Calibri" w:hAnsi="Calibri"/>
            <w:noProof/>
            <w:vertAlign w:val="subscript"/>
          </w:rPr>
          <w:t>2</w:t>
        </w:r>
        <w:r w:rsidR="00B93CFD" w:rsidRPr="00B93CFD">
          <w:rPr>
            <w:rStyle w:val="Hipercze"/>
            <w:rFonts w:ascii="Calibri" w:hAnsi="Calibri"/>
            <w:noProof/>
          </w:rPr>
          <w:t xml:space="preserve"> według rodzajów paliw w prognozowanym roku 2020</w:t>
        </w:r>
        <w:r w:rsidR="00B93CFD" w:rsidRPr="00B93CFD">
          <w:rPr>
            <w:rFonts w:ascii="Calibri" w:hAnsi="Calibri"/>
            <w:noProof/>
            <w:webHidden/>
          </w:rPr>
          <w:tab/>
        </w:r>
        <w:r w:rsidR="00B93CFD" w:rsidRPr="00B93CFD">
          <w:rPr>
            <w:rFonts w:ascii="Calibri" w:hAnsi="Calibri"/>
            <w:noProof/>
            <w:webHidden/>
          </w:rPr>
          <w:fldChar w:fldCharType="begin"/>
        </w:r>
        <w:r w:rsidR="00B93CFD" w:rsidRPr="00B93CFD">
          <w:rPr>
            <w:rFonts w:ascii="Calibri" w:hAnsi="Calibri"/>
            <w:noProof/>
            <w:webHidden/>
          </w:rPr>
          <w:instrText xml:space="preserve"> PAGEREF _Toc533009618 \h </w:instrText>
        </w:r>
        <w:r w:rsidR="00B93CFD" w:rsidRPr="00B93CFD">
          <w:rPr>
            <w:rFonts w:ascii="Calibri" w:hAnsi="Calibri"/>
            <w:noProof/>
            <w:webHidden/>
          </w:rPr>
        </w:r>
        <w:r w:rsidR="00B93CFD" w:rsidRPr="00B93CFD">
          <w:rPr>
            <w:rFonts w:ascii="Calibri" w:hAnsi="Calibri"/>
            <w:noProof/>
            <w:webHidden/>
          </w:rPr>
          <w:fldChar w:fldCharType="separate"/>
        </w:r>
        <w:r w:rsidR="009A681C">
          <w:rPr>
            <w:rFonts w:ascii="Calibri" w:hAnsi="Calibri"/>
            <w:noProof/>
            <w:webHidden/>
          </w:rPr>
          <w:t>98</w:t>
        </w:r>
        <w:r w:rsidR="00B93CFD" w:rsidRPr="00B93CFD">
          <w:rPr>
            <w:rFonts w:ascii="Calibri" w:hAnsi="Calibri"/>
            <w:noProof/>
            <w:webHidden/>
          </w:rPr>
          <w:fldChar w:fldCharType="end"/>
        </w:r>
      </w:hyperlink>
    </w:p>
    <w:p w14:paraId="202D4D12" w14:textId="17C2D241" w:rsidR="00023EB4" w:rsidRPr="002A2AC2" w:rsidRDefault="00023EB4" w:rsidP="00EB381D">
      <w:pPr>
        <w:spacing w:line="276" w:lineRule="auto"/>
        <w:rPr>
          <w:sz w:val="20"/>
          <w:szCs w:val="20"/>
        </w:rPr>
      </w:pPr>
      <w:r w:rsidRPr="00B93CFD">
        <w:rPr>
          <w:rFonts w:ascii="Calibri" w:hAnsi="Calibri"/>
          <w:sz w:val="20"/>
          <w:szCs w:val="20"/>
        </w:rPr>
        <w:fldChar w:fldCharType="end"/>
      </w:r>
    </w:p>
    <w:p w14:paraId="2D33926A" w14:textId="77777777" w:rsidR="003C34E8" w:rsidRDefault="003C34E8" w:rsidP="00A066FE">
      <w:pPr>
        <w:pStyle w:val="Czci"/>
        <w:ind w:left="-1560"/>
      </w:pPr>
      <w:bookmarkStart w:id="577" w:name="_Toc426702586"/>
      <w:bookmarkStart w:id="578" w:name="_Toc434486435"/>
      <w:r>
        <w:lastRenderedPageBreak/>
        <w:t>Załącznik I</w:t>
      </w:r>
      <w:r w:rsidR="003B7532">
        <w:t xml:space="preserve"> – Baza emisji</w:t>
      </w:r>
      <w:bookmarkEnd w:id="577"/>
      <w:bookmarkEnd w:id="578"/>
    </w:p>
    <w:p w14:paraId="2E84BE42" w14:textId="77777777" w:rsidR="003C34E8" w:rsidRDefault="003C34E8" w:rsidP="003C34E8">
      <w:pPr>
        <w:ind w:left="850"/>
      </w:pPr>
    </w:p>
    <w:p w14:paraId="3583A3F9" w14:textId="77777777" w:rsidR="00CC71EB" w:rsidRDefault="00CC71EB" w:rsidP="003C34E8">
      <w:pPr>
        <w:ind w:left="850"/>
      </w:pPr>
    </w:p>
    <w:p w14:paraId="16365190" w14:textId="77777777" w:rsidR="00CC71EB" w:rsidRDefault="00CC71EB" w:rsidP="003C34E8">
      <w:pPr>
        <w:ind w:left="850"/>
      </w:pPr>
    </w:p>
    <w:p w14:paraId="3CE3CD71" w14:textId="77777777" w:rsidR="00CC71EB" w:rsidRDefault="00CC71EB" w:rsidP="003C34E8">
      <w:pPr>
        <w:ind w:left="850"/>
      </w:pPr>
    </w:p>
    <w:p w14:paraId="0A4D3083" w14:textId="77777777" w:rsidR="00CC71EB" w:rsidRDefault="00CC71EB" w:rsidP="003C34E8">
      <w:pPr>
        <w:ind w:left="850"/>
      </w:pPr>
    </w:p>
    <w:p w14:paraId="4E4AB781" w14:textId="77777777" w:rsidR="00CC71EB" w:rsidRDefault="00CC71EB" w:rsidP="003C34E8">
      <w:pPr>
        <w:ind w:left="850"/>
      </w:pPr>
    </w:p>
    <w:p w14:paraId="236EA642" w14:textId="77777777" w:rsidR="00CC71EB" w:rsidRDefault="00CC71EB" w:rsidP="003C34E8">
      <w:pPr>
        <w:ind w:left="850"/>
      </w:pPr>
    </w:p>
    <w:p w14:paraId="66ECF602" w14:textId="77777777" w:rsidR="00CC71EB" w:rsidRDefault="00CC71EB" w:rsidP="003C34E8">
      <w:pPr>
        <w:ind w:left="850"/>
      </w:pPr>
    </w:p>
    <w:p w14:paraId="2BA6A83C" w14:textId="77777777" w:rsidR="00CC71EB" w:rsidRDefault="00CC71EB" w:rsidP="003C34E8">
      <w:pPr>
        <w:ind w:left="850"/>
      </w:pPr>
    </w:p>
    <w:p w14:paraId="3390C2CA" w14:textId="77777777" w:rsidR="00CC71EB" w:rsidRDefault="00CC71EB" w:rsidP="003C34E8">
      <w:pPr>
        <w:ind w:left="850"/>
      </w:pPr>
    </w:p>
    <w:p w14:paraId="538D93AD" w14:textId="77777777" w:rsidR="00CC71EB" w:rsidRDefault="00CC71EB" w:rsidP="003C34E8">
      <w:pPr>
        <w:ind w:left="850"/>
      </w:pPr>
    </w:p>
    <w:p w14:paraId="79673AF2" w14:textId="77777777" w:rsidR="00CC71EB" w:rsidRDefault="00CC71EB" w:rsidP="003C34E8">
      <w:pPr>
        <w:ind w:left="850"/>
      </w:pPr>
    </w:p>
    <w:p w14:paraId="084D53B9" w14:textId="77777777" w:rsidR="00CC71EB" w:rsidRDefault="00CC71EB" w:rsidP="003C34E8">
      <w:pPr>
        <w:ind w:left="850"/>
      </w:pPr>
    </w:p>
    <w:p w14:paraId="199192C9" w14:textId="77777777" w:rsidR="00CC71EB" w:rsidRDefault="00CC71EB" w:rsidP="003C34E8">
      <w:pPr>
        <w:ind w:left="850"/>
      </w:pPr>
    </w:p>
    <w:p w14:paraId="00B8F3CD" w14:textId="77777777" w:rsidR="00CC71EB" w:rsidRDefault="00CC71EB" w:rsidP="003C34E8">
      <w:pPr>
        <w:ind w:left="850"/>
      </w:pPr>
    </w:p>
    <w:p w14:paraId="526DBD96" w14:textId="77777777" w:rsidR="00CC71EB" w:rsidRDefault="00CC71EB" w:rsidP="003C34E8">
      <w:pPr>
        <w:ind w:left="850"/>
      </w:pPr>
    </w:p>
    <w:p w14:paraId="570F1396" w14:textId="77777777" w:rsidR="00CC71EB" w:rsidRDefault="00CC71EB" w:rsidP="003C34E8">
      <w:pPr>
        <w:ind w:left="850"/>
      </w:pPr>
    </w:p>
    <w:p w14:paraId="786F3C9A" w14:textId="77777777" w:rsidR="00CC71EB" w:rsidRDefault="00CC71EB" w:rsidP="003C34E8">
      <w:pPr>
        <w:ind w:left="850"/>
      </w:pPr>
    </w:p>
    <w:p w14:paraId="5E74DB5A" w14:textId="77777777" w:rsidR="00CC71EB" w:rsidRDefault="00CC71EB" w:rsidP="003C34E8">
      <w:pPr>
        <w:ind w:left="850"/>
      </w:pPr>
    </w:p>
    <w:p w14:paraId="440FEBD4" w14:textId="77777777" w:rsidR="00CC71EB" w:rsidRDefault="00CC71EB" w:rsidP="003C34E8">
      <w:pPr>
        <w:ind w:left="850"/>
      </w:pPr>
    </w:p>
    <w:p w14:paraId="31D6FF94" w14:textId="77777777" w:rsidR="00CC71EB" w:rsidRDefault="00CC71EB" w:rsidP="003C34E8">
      <w:pPr>
        <w:ind w:left="850"/>
      </w:pPr>
    </w:p>
    <w:p w14:paraId="2017A942" w14:textId="77777777" w:rsidR="00CC71EB" w:rsidRDefault="00CC71EB" w:rsidP="003C34E8">
      <w:pPr>
        <w:ind w:left="850"/>
      </w:pPr>
    </w:p>
    <w:p w14:paraId="46C5104F" w14:textId="77777777" w:rsidR="00CC71EB" w:rsidRDefault="00CC71EB" w:rsidP="003C34E8">
      <w:pPr>
        <w:ind w:left="850"/>
      </w:pPr>
    </w:p>
    <w:p w14:paraId="110F7D8B" w14:textId="77777777" w:rsidR="00CC71EB" w:rsidRDefault="00CC71EB" w:rsidP="003C34E8">
      <w:pPr>
        <w:ind w:left="850"/>
      </w:pPr>
    </w:p>
    <w:p w14:paraId="1A5004FB" w14:textId="77777777" w:rsidR="00CC71EB" w:rsidRDefault="00CC71EB" w:rsidP="003C34E8">
      <w:pPr>
        <w:ind w:left="850"/>
      </w:pPr>
    </w:p>
    <w:p w14:paraId="0ADBCF9A" w14:textId="77777777" w:rsidR="00CC71EB" w:rsidRDefault="00CC71EB" w:rsidP="003C34E8">
      <w:pPr>
        <w:ind w:left="850"/>
      </w:pPr>
    </w:p>
    <w:p w14:paraId="2DB80630" w14:textId="77777777" w:rsidR="00CC71EB" w:rsidRDefault="00CC71EB" w:rsidP="00CC71EB">
      <w:pPr>
        <w:pStyle w:val="Czci"/>
      </w:pPr>
      <w:bookmarkStart w:id="579" w:name="_Toc434486436"/>
      <w:r>
        <w:lastRenderedPageBreak/>
        <w:t>Załącznik I</w:t>
      </w:r>
      <w:r w:rsidR="004D34B7">
        <w:t>I- Harmonogram działań</w:t>
      </w:r>
      <w:bookmarkEnd w:id="579"/>
    </w:p>
    <w:p w14:paraId="07D21E9B" w14:textId="77777777" w:rsidR="00CC71EB" w:rsidRPr="00EF3D09" w:rsidRDefault="00CC71EB" w:rsidP="003C34E8">
      <w:pPr>
        <w:ind w:left="850"/>
      </w:pPr>
    </w:p>
    <w:sectPr w:rsidR="00CC71EB" w:rsidRPr="00EF3D09" w:rsidSect="00D370D8">
      <w:headerReference w:type="default" r:id="rId80"/>
      <w:footerReference w:type="default" r:id="rId81"/>
      <w:pgSz w:w="11906" w:h="16838"/>
      <w:pgMar w:top="1242" w:right="964" w:bottom="1418" w:left="1588" w:header="142"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CD1568" w14:textId="77777777" w:rsidR="00C56FD8" w:rsidRDefault="00C56FD8" w:rsidP="00765B0F">
      <w:r>
        <w:separator/>
      </w:r>
    </w:p>
  </w:endnote>
  <w:endnote w:type="continuationSeparator" w:id="0">
    <w:p w14:paraId="47829793" w14:textId="77777777" w:rsidR="00C56FD8" w:rsidRDefault="00C56FD8" w:rsidP="00765B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altName w:val="Calibri"/>
    <w:charset w:val="80"/>
    <w:family w:val="auto"/>
    <w:pitch w:val="default"/>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Antiqua">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2057085"/>
      <w:docPartObj>
        <w:docPartGallery w:val="Page Numbers (Bottom of Page)"/>
        <w:docPartUnique/>
      </w:docPartObj>
    </w:sdtPr>
    <w:sdtEndPr>
      <w:rPr>
        <w:b/>
        <w:color w:val="44546A" w:themeColor="text2"/>
        <w:sz w:val="24"/>
      </w:rPr>
    </w:sdtEndPr>
    <w:sdtContent>
      <w:p w14:paraId="5E214F95" w14:textId="77777777" w:rsidR="00D94055" w:rsidRPr="006010C9" w:rsidRDefault="00D94055">
        <w:pPr>
          <w:pStyle w:val="Stopka"/>
          <w:jc w:val="right"/>
          <w:rPr>
            <w:b/>
            <w:color w:val="44546A" w:themeColor="text2"/>
            <w:sz w:val="24"/>
          </w:rPr>
        </w:pPr>
        <w:r>
          <w:rPr>
            <w:b/>
            <w:noProof/>
            <w:color w:val="44546A" w:themeColor="text2"/>
            <w:sz w:val="24"/>
            <w:lang w:eastAsia="pl-PL"/>
          </w:rPr>
          <mc:AlternateContent>
            <mc:Choice Requires="wps">
              <w:drawing>
                <wp:anchor distT="0" distB="0" distL="114300" distR="114300" simplePos="0" relativeHeight="251678208" behindDoc="0" locked="0" layoutInCell="1" allowOverlap="1" wp14:anchorId="4016BD80" wp14:editId="4370B96E">
                  <wp:simplePos x="0" y="0"/>
                  <wp:positionH relativeFrom="margin">
                    <wp:align>left</wp:align>
                  </wp:positionH>
                  <wp:positionV relativeFrom="paragraph">
                    <wp:posOffset>-41164</wp:posOffset>
                  </wp:positionV>
                  <wp:extent cx="954593" cy="864158"/>
                  <wp:effectExtent l="0" t="0" r="0" b="0"/>
                  <wp:wrapNone/>
                  <wp:docPr id="54" name="Pole tekstowe 54"/>
                  <wp:cNvGraphicFramePr/>
                  <a:graphic xmlns:a="http://schemas.openxmlformats.org/drawingml/2006/main">
                    <a:graphicData uri="http://schemas.microsoft.com/office/word/2010/wordprocessingShape">
                      <wps:wsp>
                        <wps:cNvSpPr txBox="1"/>
                        <wps:spPr>
                          <a:xfrm>
                            <a:off x="0" y="0"/>
                            <a:ext cx="954593" cy="8641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72C9D" w14:textId="77777777" w:rsidR="00D94055" w:rsidRDefault="00D94055">
                              <w:r>
                                <w:rPr>
                                  <w:noProof/>
                                  <w:lang w:eastAsia="pl-PL"/>
                                </w:rPr>
                                <w:drawing>
                                  <wp:inline distT="0" distB="0" distL="0" distR="0" wp14:anchorId="7B5F7CE7" wp14:editId="1947B536">
                                    <wp:extent cx="475845" cy="552097"/>
                                    <wp:effectExtent l="0" t="0" r="635" b="635"/>
                                    <wp:docPr id="67" name="Obraz 67"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0997" cy="5696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016BD80" id="_x0000_t202" coordsize="21600,21600" o:spt="202" path="m,l,21600r21600,l21600,xe">
                  <v:stroke joinstyle="miter"/>
                  <v:path gradientshapeok="t" o:connecttype="rect"/>
                </v:shapetype>
                <v:shape id="_x0000_s1054" type="#_x0000_t202" style="position:absolute;left:0;text-align:left;margin-left:0;margin-top:-3.25pt;width:75.15pt;height:68.05pt;z-index:2516782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" filled="f" stroked="f" strokeweight=".5pt">
                  <v:textbox>
                    <w:txbxContent>
                      <w:p w14:paraId="28972C9D" w14:textId="77777777" w:rsidR="00D94055" w:rsidRDefault="00D94055">
                        <w:r>
                          <w:rPr>
                            <w:noProof/>
                            <w:lang w:eastAsia="pl-PL"/>
                          </w:rPr>
                          <w:drawing>
                            <wp:inline distT="0" distB="0" distL="0" distR="0" wp14:anchorId="7B5F7CE7" wp14:editId="1947B536">
                              <wp:extent cx="475845" cy="552097"/>
                              <wp:effectExtent l="0" t="0" r="635" b="635"/>
                              <wp:docPr id="67" name="Obraz 67"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0997" cy="569677"/>
                                      </a:xfrm>
                                      <a:prstGeom prst="rect">
                                        <a:avLst/>
                                      </a:prstGeom>
                                      <a:noFill/>
                                      <a:ln>
                                        <a:noFill/>
                                      </a:ln>
                                    </pic:spPr>
                                  </pic:pic>
                                </a:graphicData>
                              </a:graphic>
                            </wp:inline>
                          </w:drawing>
                        </w:r>
                      </w:p>
                    </w:txbxContent>
                  </v:textbox>
                  <w10:wrap anchorx="margin"/>
                </v:shape>
              </w:pict>
            </mc:Fallback>
          </mc:AlternateContent>
        </w:r>
        <w:r w:rsidRPr="006010C9">
          <w:rPr>
            <w:b/>
            <w:color w:val="44546A" w:themeColor="text2"/>
            <w:sz w:val="24"/>
          </w:rPr>
          <w:fldChar w:fldCharType="begin"/>
        </w:r>
        <w:r w:rsidRPr="006010C9">
          <w:rPr>
            <w:b/>
            <w:color w:val="44546A" w:themeColor="text2"/>
            <w:sz w:val="24"/>
          </w:rPr>
          <w:instrText>PAGE   \* MERGEFORMAT</w:instrText>
        </w:r>
        <w:r w:rsidRPr="006010C9">
          <w:rPr>
            <w:b/>
            <w:color w:val="44546A" w:themeColor="text2"/>
            <w:sz w:val="24"/>
          </w:rPr>
          <w:fldChar w:fldCharType="separate"/>
        </w:r>
        <w:r>
          <w:rPr>
            <w:b/>
            <w:noProof/>
            <w:color w:val="44546A" w:themeColor="text2"/>
            <w:sz w:val="24"/>
          </w:rPr>
          <w:t>7</w:t>
        </w:r>
        <w:r w:rsidRPr="006010C9">
          <w:rPr>
            <w:b/>
            <w:color w:val="44546A" w:themeColor="text2"/>
            <w:sz w:val="24"/>
          </w:rPr>
          <w:fldChar w:fldCharType="end"/>
        </w:r>
      </w:p>
    </w:sdtContent>
  </w:sdt>
  <w:p w14:paraId="3EF6FAF8" w14:textId="77777777" w:rsidR="00D94055" w:rsidRPr="002E53A7" w:rsidRDefault="00D94055" w:rsidP="00141F63">
    <w:pPr>
      <w:pStyle w:val="Stopka"/>
      <w:tabs>
        <w:tab w:val="left" w:pos="6540"/>
        <w:tab w:val="left" w:pos="11860"/>
        <w:tab w:val="right" w:pos="14323"/>
      </w:tabs>
      <w:spacing w:before="0"/>
      <w:rPr>
        <w:color w:val="4D4D4D"/>
      </w:rPr>
    </w:pPr>
    <w:r w:rsidRPr="006010C9">
      <w:rPr>
        <w:b/>
        <w:noProof/>
        <w:color w:val="44546A" w:themeColor="text2"/>
        <w:sz w:val="24"/>
        <w:lang w:eastAsia="pl-PL"/>
      </w:rPr>
      <mc:AlternateContent>
        <mc:Choice Requires="wps">
          <w:drawing>
            <wp:anchor distT="0" distB="0" distL="114300" distR="114300" simplePos="0" relativeHeight="251663872" behindDoc="1" locked="0" layoutInCell="1" allowOverlap="1" wp14:anchorId="56869A4F" wp14:editId="04DAB161">
              <wp:simplePos x="0" y="0"/>
              <wp:positionH relativeFrom="column">
                <wp:posOffset>-1694180</wp:posOffset>
              </wp:positionH>
              <wp:positionV relativeFrom="paragraph">
                <wp:posOffset>-282575</wp:posOffset>
              </wp:positionV>
              <wp:extent cx="12077700" cy="391795"/>
              <wp:effectExtent l="0" t="0" r="0" b="8255"/>
              <wp:wrapNone/>
              <wp:docPr id="93" name="Pięciokąt 93"/>
              <wp:cNvGraphicFramePr/>
              <a:graphic xmlns:a="http://schemas.openxmlformats.org/drawingml/2006/main">
                <a:graphicData uri="http://schemas.microsoft.com/office/word/2010/wordprocessingShape">
                  <wps:wsp>
                    <wps:cNvSpPr/>
                    <wps:spPr>
                      <a:xfrm rot="10800000">
                        <a:off x="0" y="0"/>
                        <a:ext cx="12077700" cy="391795"/>
                      </a:xfrm>
                      <a:prstGeom prst="homePlate">
                        <a:avLst>
                          <a:gd name="adj" fmla="val 0"/>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1F4544"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93" o:spid="_x0000_s1026" type="#_x0000_t15" style="position:absolute;margin-left:-133.4pt;margin-top:-22.25pt;width:951pt;height:30.85pt;rotation:18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" adj="21600" fillcolor="#bdd6ee [1300]" stroked="f" strokeweight="1.52778mm">
              <v:stroke linestyle="thickThin"/>
            </v:shape>
          </w:pict>
        </mc:Fallback>
      </mc:AlternateContent>
    </w:r>
    <w:r>
      <w:rPr>
        <w:color w:val="4D4D4D"/>
      </w:rPr>
      <w:tab/>
    </w:r>
    <w:r>
      <w:rPr>
        <w:color w:val="4D4D4D"/>
      </w:rPr>
      <w:tab/>
    </w:r>
    <w:r>
      <w:rPr>
        <w:color w:val="4D4D4D"/>
      </w:rPr>
      <w:tab/>
    </w:r>
    <w:r>
      <w:rPr>
        <w:color w:val="4D4D4D"/>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9646533"/>
      <w:docPartObj>
        <w:docPartGallery w:val="Page Numbers (Bottom of Page)"/>
        <w:docPartUnique/>
      </w:docPartObj>
    </w:sdtPr>
    <w:sdtEndPr>
      <w:rPr>
        <w:b/>
        <w:color w:val="44546A" w:themeColor="text2"/>
      </w:rPr>
    </w:sdtEndPr>
    <w:sdtContent>
      <w:p w14:paraId="34C47795" w14:textId="77777777" w:rsidR="00D94055" w:rsidRDefault="00D94055" w:rsidP="006010C9">
        <w:pPr>
          <w:pStyle w:val="Stopka"/>
          <w:jc w:val="right"/>
        </w:pPr>
      </w:p>
      <w:p w14:paraId="702C5E2D" w14:textId="327F4626" w:rsidR="00D94055" w:rsidRDefault="00D94055" w:rsidP="006010C9">
        <w:pPr>
          <w:pStyle w:val="Stopka"/>
          <w:jc w:val="right"/>
          <w:rPr>
            <w:b/>
            <w:color w:val="44546A" w:themeColor="text2"/>
          </w:rPr>
        </w:pPr>
        <w:r>
          <w:rPr>
            <w:noProof/>
            <w:lang w:eastAsia="pl-PL"/>
          </w:rPr>
          <w:drawing>
            <wp:anchor distT="0" distB="0" distL="114300" distR="114300" simplePos="0" relativeHeight="251673088" behindDoc="0" locked="0" layoutInCell="1" allowOverlap="1" wp14:anchorId="1CEF2B7D" wp14:editId="047725D1">
              <wp:simplePos x="0" y="0"/>
              <wp:positionH relativeFrom="column">
                <wp:posOffset>-217170</wp:posOffset>
              </wp:positionH>
              <wp:positionV relativeFrom="paragraph">
                <wp:posOffset>167640</wp:posOffset>
              </wp:positionV>
              <wp:extent cx="361315" cy="419100"/>
              <wp:effectExtent l="0" t="0" r="635" b="0"/>
              <wp:wrapSquare wrapText="bothSides"/>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a/ae/POL_Jastrz%C4%99bie-Zdr%C3%B3j_COA.svg/2000px-POL_Jastrz%C4%99bie-Zdr%C3%B3j_COA.svg.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6131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0C9">
          <w:rPr>
            <w:b/>
            <w:noProof/>
            <w:color w:val="44546A" w:themeColor="text2"/>
            <w:sz w:val="24"/>
            <w:lang w:eastAsia="pl-PL"/>
          </w:rPr>
          <mc:AlternateContent>
            <mc:Choice Requires="wps">
              <w:drawing>
                <wp:anchor distT="0" distB="0" distL="114300" distR="114300" simplePos="0" relativeHeight="251657216" behindDoc="1" locked="0" layoutInCell="1" allowOverlap="1" wp14:anchorId="7F16B367" wp14:editId="6823F52F">
                  <wp:simplePos x="0" y="0"/>
                  <wp:positionH relativeFrom="column">
                    <wp:posOffset>-1506220</wp:posOffset>
                  </wp:positionH>
                  <wp:positionV relativeFrom="paragraph">
                    <wp:posOffset>-27737</wp:posOffset>
                  </wp:positionV>
                  <wp:extent cx="11689377" cy="391795"/>
                  <wp:effectExtent l="0" t="0" r="7620" b="8255"/>
                  <wp:wrapNone/>
                  <wp:docPr id="18" name="Pięciokąt 18"/>
                  <wp:cNvGraphicFramePr/>
                  <a:graphic xmlns:a="http://schemas.openxmlformats.org/drawingml/2006/main">
                    <a:graphicData uri="http://schemas.microsoft.com/office/word/2010/wordprocessingShape">
                      <wps:wsp>
                        <wps:cNvSpPr/>
                        <wps:spPr>
                          <a:xfrm rot="10800000">
                            <a:off x="0" y="0"/>
                            <a:ext cx="11689377" cy="391795"/>
                          </a:xfrm>
                          <a:prstGeom prst="homePlate">
                            <a:avLst>
                              <a:gd name="adj" fmla="val 0"/>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A9AAD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18" o:spid="_x0000_s1026" type="#_x0000_t15" style="position:absolute;margin-left:-118.6pt;margin-top:-2.2pt;width:920.4pt;height:30.85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" adj="21600" fillcolor="#bdd6ee [1300]" stroked="f" strokeweight="1.52778mm">
                  <v:stroke linestyle="thickThin"/>
                </v:shape>
              </w:pict>
            </mc:Fallback>
          </mc:AlternateContent>
        </w:r>
        <w:r w:rsidRPr="006010C9">
          <w:rPr>
            <w:b/>
            <w:color w:val="44546A" w:themeColor="text2"/>
          </w:rPr>
          <w:fldChar w:fldCharType="begin"/>
        </w:r>
        <w:r w:rsidRPr="006010C9">
          <w:rPr>
            <w:b/>
            <w:color w:val="44546A" w:themeColor="text2"/>
          </w:rPr>
          <w:instrText>PAGE   \* MERGEFORMAT</w:instrText>
        </w:r>
        <w:r w:rsidRPr="006010C9">
          <w:rPr>
            <w:b/>
            <w:color w:val="44546A" w:themeColor="text2"/>
          </w:rPr>
          <w:fldChar w:fldCharType="separate"/>
        </w:r>
        <w:r>
          <w:rPr>
            <w:b/>
            <w:noProof/>
            <w:color w:val="44546A" w:themeColor="text2"/>
          </w:rPr>
          <w:t>137</w:t>
        </w:r>
        <w:r w:rsidRPr="006010C9">
          <w:rPr>
            <w:b/>
            <w:color w:val="44546A" w:themeColor="text2"/>
          </w:rPr>
          <w:fldChar w:fldCharType="end"/>
        </w:r>
      </w:p>
    </w:sdtContent>
  </w:sdt>
  <w:p w14:paraId="7125D663" w14:textId="77777777" w:rsidR="00D94055" w:rsidRPr="006010C9" w:rsidRDefault="00D94055" w:rsidP="006010C9">
    <w:pPr>
      <w:pStyle w:val="Stopka"/>
      <w:jc w:val="right"/>
      <w:rPr>
        <w:b/>
        <w:color w:val="44546A" w:themeColor="text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077973"/>
      <w:docPartObj>
        <w:docPartGallery w:val="Page Numbers (Bottom of Page)"/>
        <w:docPartUnique/>
      </w:docPartObj>
    </w:sdtPr>
    <w:sdtEndPr>
      <w:rPr>
        <w:b/>
        <w:color w:val="44546A" w:themeColor="text2"/>
      </w:rPr>
    </w:sdtEndPr>
    <w:sdtContent>
      <w:p w14:paraId="5807E24D" w14:textId="0F99288E" w:rsidR="00D94055" w:rsidRDefault="00D94055" w:rsidP="006010C9">
        <w:pPr>
          <w:pStyle w:val="Stopka"/>
          <w:jc w:val="right"/>
        </w:pPr>
        <w:r>
          <w:rPr>
            <w:noProof/>
            <w:lang w:eastAsia="pl-PL"/>
          </w:rPr>
          <w:drawing>
            <wp:anchor distT="0" distB="0" distL="114300" distR="114300" simplePos="0" relativeHeight="251675136" behindDoc="0" locked="0" layoutInCell="1" allowOverlap="1" wp14:anchorId="384AE43F" wp14:editId="4430FB62">
              <wp:simplePos x="0" y="0"/>
              <wp:positionH relativeFrom="column">
                <wp:posOffset>-332105</wp:posOffset>
              </wp:positionH>
              <wp:positionV relativeFrom="paragraph">
                <wp:posOffset>334645</wp:posOffset>
              </wp:positionV>
              <wp:extent cx="361315" cy="419100"/>
              <wp:effectExtent l="0" t="0" r="635"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a/ae/POL_Jastrz%C4%99bie-Zdr%C3%B3j_COA.svg/2000px-POL_Jastrz%C4%99bie-Zdr%C3%B3j_COA.svg.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6131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18528" w14:textId="610ECB46" w:rsidR="00D94055" w:rsidRDefault="00D94055" w:rsidP="006010C9">
        <w:pPr>
          <w:pStyle w:val="Stopka"/>
          <w:jc w:val="right"/>
          <w:rPr>
            <w:b/>
            <w:color w:val="44546A" w:themeColor="text2"/>
          </w:rPr>
        </w:pPr>
        <w:r w:rsidRPr="00241A70">
          <w:rPr>
            <w:noProof/>
            <w:sz w:val="24"/>
            <w:lang w:eastAsia="pl-PL"/>
          </w:rPr>
          <mc:AlternateContent>
            <mc:Choice Requires="wps">
              <w:drawing>
                <wp:anchor distT="0" distB="0" distL="114300" distR="114300" simplePos="0" relativeHeight="251658240" behindDoc="1" locked="0" layoutInCell="1" allowOverlap="1" wp14:anchorId="57E91390" wp14:editId="23A068DC">
                  <wp:simplePos x="0" y="0"/>
                  <wp:positionH relativeFrom="column">
                    <wp:posOffset>-2655260</wp:posOffset>
                  </wp:positionH>
                  <wp:positionV relativeFrom="paragraph">
                    <wp:posOffset>-19686</wp:posOffset>
                  </wp:positionV>
                  <wp:extent cx="10181771" cy="391795"/>
                  <wp:effectExtent l="0" t="0" r="0" b="8255"/>
                  <wp:wrapNone/>
                  <wp:docPr id="19" name="Pięciokąt 19"/>
                  <wp:cNvGraphicFramePr/>
                  <a:graphic xmlns:a="http://schemas.openxmlformats.org/drawingml/2006/main">
                    <a:graphicData uri="http://schemas.microsoft.com/office/word/2010/wordprocessingShape">
                      <wps:wsp>
                        <wps:cNvSpPr/>
                        <wps:spPr>
                          <a:xfrm rot="10800000">
                            <a:off x="0" y="0"/>
                            <a:ext cx="10181771" cy="391795"/>
                          </a:xfrm>
                          <a:prstGeom prst="homePlate">
                            <a:avLst>
                              <a:gd name="adj" fmla="val 0"/>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F5380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19" o:spid="_x0000_s1026" type="#_x0000_t15" style="position:absolute;margin-left:-209.1pt;margin-top:-1.55pt;width:801.7pt;height:30.8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" adj="21600" fillcolor="#bdd6ee [1300]" stroked="f" strokeweight="1.52778mm">
                  <v:stroke linestyle="thickThin"/>
                </v:shape>
              </w:pict>
            </mc:Fallback>
          </mc:AlternateContent>
        </w:r>
        <w:r w:rsidRPr="006010C9">
          <w:rPr>
            <w:b/>
            <w:color w:val="44546A" w:themeColor="text2"/>
          </w:rPr>
          <w:fldChar w:fldCharType="begin"/>
        </w:r>
        <w:r w:rsidRPr="006010C9">
          <w:rPr>
            <w:b/>
            <w:color w:val="44546A" w:themeColor="text2"/>
          </w:rPr>
          <w:instrText>PAGE   \* MERGEFORMAT</w:instrText>
        </w:r>
        <w:r w:rsidRPr="006010C9">
          <w:rPr>
            <w:b/>
            <w:color w:val="44546A" w:themeColor="text2"/>
          </w:rPr>
          <w:fldChar w:fldCharType="separate"/>
        </w:r>
        <w:r>
          <w:rPr>
            <w:b/>
            <w:noProof/>
            <w:color w:val="44546A" w:themeColor="text2"/>
          </w:rPr>
          <w:t>138</w:t>
        </w:r>
        <w:r w:rsidRPr="006010C9">
          <w:rPr>
            <w:b/>
            <w:color w:val="44546A" w:themeColor="text2"/>
          </w:rPr>
          <w:fldChar w:fldCharType="end"/>
        </w:r>
      </w:p>
      <w:p w14:paraId="20DE1990" w14:textId="77777777" w:rsidR="00D94055" w:rsidRPr="006010C9" w:rsidRDefault="00C56FD8" w:rsidP="0076489B">
        <w:pPr>
          <w:pStyle w:val="Stopka"/>
          <w:jc w:val="right"/>
          <w:rPr>
            <w:b/>
            <w:color w:val="44546A" w:themeColor="text2"/>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9542368"/>
      <w:docPartObj>
        <w:docPartGallery w:val="Page Numbers (Bottom of Page)"/>
        <w:docPartUnique/>
      </w:docPartObj>
    </w:sdtPr>
    <w:sdtEndPr>
      <w:rPr>
        <w:b/>
        <w:color w:val="44546A" w:themeColor="text2"/>
      </w:rPr>
    </w:sdtEndPr>
    <w:sdtContent>
      <w:p w14:paraId="11A94BD4" w14:textId="77777777" w:rsidR="00D94055" w:rsidRPr="0005270E" w:rsidRDefault="00D94055">
        <w:pPr>
          <w:pStyle w:val="Stopka"/>
          <w:jc w:val="right"/>
          <w:rPr>
            <w:b/>
            <w:color w:val="44546A" w:themeColor="text2"/>
          </w:rPr>
        </w:pPr>
        <w:r>
          <w:rPr>
            <w:noProof/>
            <w:lang w:eastAsia="pl-PL"/>
          </w:rPr>
          <w:drawing>
            <wp:anchor distT="0" distB="0" distL="114300" distR="114300" simplePos="0" relativeHeight="251677184" behindDoc="0" locked="0" layoutInCell="1" allowOverlap="1" wp14:anchorId="3160C2B1" wp14:editId="7D36C634">
              <wp:simplePos x="0" y="0"/>
              <wp:positionH relativeFrom="column">
                <wp:posOffset>-201295</wp:posOffset>
              </wp:positionH>
              <wp:positionV relativeFrom="paragraph">
                <wp:posOffset>94615</wp:posOffset>
              </wp:positionV>
              <wp:extent cx="361315" cy="419100"/>
              <wp:effectExtent l="0" t="0" r="635" b="0"/>
              <wp:wrapSquare wrapText="bothSides"/>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a/ae/POL_Jastrz%C4%99bie-Zdr%C3%B3j_COA.svg/2000px-POL_Jastrz%C4%99bie-Zdr%C3%B3j_COA.svg.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6131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1A70">
          <w:rPr>
            <w:noProof/>
            <w:sz w:val="24"/>
            <w:lang w:eastAsia="pl-PL"/>
          </w:rPr>
          <mc:AlternateContent>
            <mc:Choice Requires="wps">
              <w:drawing>
                <wp:anchor distT="0" distB="0" distL="114300" distR="114300" simplePos="0" relativeHeight="251661312" behindDoc="1" locked="0" layoutInCell="1" allowOverlap="1" wp14:anchorId="3FE42A81" wp14:editId="2F3F71AD">
                  <wp:simplePos x="0" y="0"/>
                  <wp:positionH relativeFrom="column">
                    <wp:posOffset>-2460625</wp:posOffset>
                  </wp:positionH>
                  <wp:positionV relativeFrom="paragraph">
                    <wp:posOffset>-19888</wp:posOffset>
                  </wp:positionV>
                  <wp:extent cx="10181771" cy="391795"/>
                  <wp:effectExtent l="0" t="0" r="0" b="8255"/>
                  <wp:wrapNone/>
                  <wp:docPr id="76" name="Pięciokąt 76"/>
                  <wp:cNvGraphicFramePr/>
                  <a:graphic xmlns:a="http://schemas.openxmlformats.org/drawingml/2006/main">
                    <a:graphicData uri="http://schemas.microsoft.com/office/word/2010/wordprocessingShape">
                      <wps:wsp>
                        <wps:cNvSpPr/>
                        <wps:spPr>
                          <a:xfrm rot="10800000">
                            <a:off x="0" y="0"/>
                            <a:ext cx="10181771" cy="391795"/>
                          </a:xfrm>
                          <a:prstGeom prst="homePlate">
                            <a:avLst>
                              <a:gd name="adj" fmla="val 0"/>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D180E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76" o:spid="_x0000_s1026" type="#_x0000_t15" style="position:absolute;margin-left:-193.75pt;margin-top:-1.55pt;width:801.7pt;height:30.85pt;rotation:18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" adj="21600" fillcolor="#bdd6ee [1300]" stroked="f" strokeweight="1.52778mm">
                  <v:stroke linestyle="thickThin"/>
                </v:shape>
              </w:pict>
            </mc:Fallback>
          </mc:AlternateContent>
        </w:r>
        <w:r w:rsidRPr="0005270E">
          <w:rPr>
            <w:b/>
            <w:color w:val="44546A" w:themeColor="text2"/>
          </w:rPr>
          <w:fldChar w:fldCharType="begin"/>
        </w:r>
        <w:r w:rsidRPr="0005270E">
          <w:rPr>
            <w:b/>
            <w:color w:val="44546A" w:themeColor="text2"/>
          </w:rPr>
          <w:instrText>PAGE   \* MERGEFORMAT</w:instrText>
        </w:r>
        <w:r w:rsidRPr="0005270E">
          <w:rPr>
            <w:b/>
            <w:color w:val="44546A" w:themeColor="text2"/>
          </w:rPr>
          <w:fldChar w:fldCharType="separate"/>
        </w:r>
        <w:r>
          <w:rPr>
            <w:b/>
            <w:noProof/>
            <w:color w:val="44546A" w:themeColor="text2"/>
          </w:rPr>
          <w:t>143</w:t>
        </w:r>
        <w:r w:rsidRPr="0005270E">
          <w:rPr>
            <w:b/>
            <w:color w:val="44546A" w:themeColor="text2"/>
          </w:rPr>
          <w:fldChar w:fldCharType="end"/>
        </w:r>
      </w:p>
    </w:sdtContent>
  </w:sdt>
  <w:p w14:paraId="26CEACA2" w14:textId="77777777" w:rsidR="00D94055" w:rsidRPr="002E53A7" w:rsidRDefault="00D94055" w:rsidP="00351972">
    <w:pPr>
      <w:pStyle w:val="Stopka"/>
      <w:tabs>
        <w:tab w:val="left" w:pos="1365"/>
        <w:tab w:val="left" w:pos="6540"/>
        <w:tab w:val="right" w:pos="14323"/>
      </w:tabs>
      <w:spacing w:before="0"/>
      <w:jc w:val="left"/>
      <w:rPr>
        <w:color w:val="4D4D4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744A9F" w14:textId="77777777" w:rsidR="00C56FD8" w:rsidRDefault="00C56FD8" w:rsidP="00765B0F">
      <w:r>
        <w:separator/>
      </w:r>
    </w:p>
  </w:footnote>
  <w:footnote w:type="continuationSeparator" w:id="0">
    <w:p w14:paraId="39C2ACF0" w14:textId="77777777" w:rsidR="00C56FD8" w:rsidRDefault="00C56FD8" w:rsidP="00765B0F">
      <w:r>
        <w:continuationSeparator/>
      </w:r>
    </w:p>
  </w:footnote>
  <w:footnote w:id="1">
    <w:p w14:paraId="2FF8D962" w14:textId="58721E64" w:rsidR="00D94055" w:rsidRPr="00FA7E14" w:rsidRDefault="00D94055" w:rsidP="00C15208">
      <w:pPr>
        <w:pStyle w:val="Tekstprzypisudolnego"/>
      </w:pPr>
      <w:r w:rsidRPr="00FA7E14">
        <w:rPr>
          <w:rStyle w:val="Odwoanieprzypisudolnego"/>
        </w:rPr>
        <w:footnoteRef/>
      </w:r>
      <w:r w:rsidRPr="00FA7E14">
        <w:t xml:space="preserve"> </w:t>
      </w:r>
      <w:r w:rsidRPr="00B93CFD">
        <w:rPr>
          <w:rFonts w:eastAsia="Calibri" w:cs="Calibri"/>
          <w:color w:val="00B050"/>
        </w:rPr>
        <w:t>Dz. U. z 2018 r., poz. 1405</w:t>
      </w:r>
    </w:p>
  </w:footnote>
  <w:footnote w:id="2">
    <w:p w14:paraId="78B84EC7" w14:textId="77777777" w:rsidR="00D94055" w:rsidRPr="00176C83" w:rsidRDefault="00D94055" w:rsidP="00C071C7">
      <w:pPr>
        <w:pStyle w:val="Tekstprzypisudolnego"/>
        <w:rPr>
          <w:sz w:val="18"/>
          <w:szCs w:val="18"/>
        </w:rPr>
      </w:pPr>
      <w:r>
        <w:rPr>
          <w:rStyle w:val="Odwoanieprzypisudolnego"/>
        </w:rPr>
        <w:footnoteRef/>
      </w:r>
      <w:r>
        <w:t xml:space="preserve"> </w:t>
      </w:r>
      <w:r w:rsidRPr="00176C83">
        <w:rPr>
          <w:sz w:val="18"/>
          <w:szCs w:val="18"/>
        </w:rPr>
        <w:t xml:space="preserve">Pakiet </w:t>
      </w:r>
      <w:proofErr w:type="spellStart"/>
      <w:r w:rsidRPr="00176C83">
        <w:rPr>
          <w:sz w:val="18"/>
          <w:szCs w:val="18"/>
        </w:rPr>
        <w:t>klimatyczno</w:t>
      </w:r>
      <w:proofErr w:type="spellEnd"/>
      <w:r w:rsidRPr="00176C83">
        <w:rPr>
          <w:sz w:val="18"/>
          <w:szCs w:val="18"/>
        </w:rPr>
        <w:t>–energetyczny jest próbą zintegrowania polityki klimatycznej i energetycznej całej Unii Europejskiej. W skład pakietu wchodzi szereg aktów pra</w:t>
      </w:r>
      <w:r>
        <w:rPr>
          <w:sz w:val="18"/>
          <w:szCs w:val="18"/>
        </w:rPr>
        <w:t>w</w:t>
      </w:r>
      <w:r w:rsidRPr="00176C83">
        <w:rPr>
          <w:sz w:val="18"/>
          <w:szCs w:val="18"/>
        </w:rPr>
        <w:t>nych i założeń dotyczących redukcji emisji gazów cieplarnianych, zwiększenie efektywności energetycznej, promocji energii ze źródeł odnawialnych m.in.:</w:t>
      </w:r>
    </w:p>
    <w:p w14:paraId="51B321C0" w14:textId="77777777" w:rsidR="00D94055" w:rsidRPr="00176C83" w:rsidRDefault="00D94055" w:rsidP="00C071C7">
      <w:pPr>
        <w:pStyle w:val="Tekstprzypisudolnego"/>
        <w:rPr>
          <w:sz w:val="18"/>
          <w:szCs w:val="18"/>
        </w:rPr>
      </w:pPr>
      <w:r w:rsidRPr="00176C83">
        <w:rPr>
          <w:sz w:val="18"/>
          <w:szCs w:val="18"/>
        </w:rPr>
        <w:t xml:space="preserve">Dyrektywa 2003/87/WE Parlamentu Europejskiego i Rady z dnia 13 października 2003 r., zmieniona dyrektywą 2009/29/WE, </w:t>
      </w:r>
    </w:p>
    <w:p w14:paraId="6022AD85" w14:textId="77777777" w:rsidR="00D94055" w:rsidRPr="00176C83" w:rsidRDefault="00D94055" w:rsidP="00C071C7">
      <w:pPr>
        <w:pStyle w:val="Tekstprzypisudolnego"/>
        <w:rPr>
          <w:sz w:val="18"/>
          <w:szCs w:val="18"/>
        </w:rPr>
      </w:pPr>
      <w:r w:rsidRPr="00176C83">
        <w:rPr>
          <w:sz w:val="18"/>
          <w:szCs w:val="18"/>
        </w:rPr>
        <w:t>Decyzja Parlamentu Europejskiego i Rady nr 2009/406/WE z dnia 23 kwietnia 2009 r.</w:t>
      </w:r>
    </w:p>
    <w:p w14:paraId="2D67C14D" w14:textId="77777777" w:rsidR="00D94055" w:rsidRPr="00176C83" w:rsidRDefault="00D94055" w:rsidP="00C071C7">
      <w:pPr>
        <w:pStyle w:val="Tekstprzypisudolnego"/>
        <w:rPr>
          <w:sz w:val="18"/>
          <w:szCs w:val="18"/>
        </w:rPr>
      </w:pPr>
      <w:r w:rsidRPr="00176C83">
        <w:rPr>
          <w:sz w:val="18"/>
          <w:szCs w:val="18"/>
        </w:rPr>
        <w:t xml:space="preserve">Dyrektywa Parlamentu Europejskiego i Rady 2009/28/WE z dnia 23 kwietnia 2009 r. </w:t>
      </w:r>
    </w:p>
  </w:footnote>
  <w:footnote w:id="3">
    <w:p w14:paraId="006F75BA" w14:textId="77777777" w:rsidR="00D94055" w:rsidRPr="00176C83" w:rsidRDefault="00D94055" w:rsidP="00C071C7">
      <w:pPr>
        <w:pStyle w:val="Tekstprzypisudolnego"/>
        <w:rPr>
          <w:sz w:val="18"/>
          <w:szCs w:val="18"/>
        </w:rPr>
      </w:pPr>
      <w:r w:rsidRPr="00176C83">
        <w:rPr>
          <w:rStyle w:val="Odwoanieprzypisudolnego"/>
          <w:sz w:val="18"/>
          <w:szCs w:val="18"/>
        </w:rPr>
        <w:footnoteRef/>
      </w:r>
      <w:r w:rsidRPr="00176C83">
        <w:rPr>
          <w:sz w:val="18"/>
          <w:szCs w:val="18"/>
        </w:rPr>
        <w:t xml:space="preserve"> „Europa 2020” jest strategią rozwoju </w:t>
      </w:r>
      <w:proofErr w:type="spellStart"/>
      <w:r w:rsidRPr="00176C83">
        <w:rPr>
          <w:sz w:val="18"/>
          <w:szCs w:val="18"/>
        </w:rPr>
        <w:t>społeczno</w:t>
      </w:r>
      <w:proofErr w:type="spellEnd"/>
      <w:r w:rsidRPr="00176C83">
        <w:rPr>
          <w:sz w:val="18"/>
          <w:szCs w:val="18"/>
        </w:rPr>
        <w:t xml:space="preserve"> – gospodarczego Unii Europejskiej obejmującą okres 10 lat do 2020 roku. Jest to dokument przedstawiający cele rozwoju Unii Europejskiej pod względem </w:t>
      </w:r>
      <w:proofErr w:type="spellStart"/>
      <w:r w:rsidRPr="00176C83">
        <w:rPr>
          <w:sz w:val="18"/>
          <w:szCs w:val="18"/>
        </w:rPr>
        <w:t>społeczno</w:t>
      </w:r>
      <w:proofErr w:type="spellEnd"/>
      <w:r w:rsidRPr="00176C83">
        <w:rPr>
          <w:sz w:val="18"/>
          <w:szCs w:val="18"/>
        </w:rPr>
        <w:t xml:space="preserve"> – gospodarczym, przy uwzględnieniu założeń zrównoważonego rozwoju. Przez rozwój zrównoważony należy rozumieć taki wzrost gospodarczy w którym zachowana jest wszelka równowaga pomiędzy środowiskiem naturalnym a człowiekiem. Jak podaje serwis internetowy europa.eu, W strategii Europa 2020 „ustalono pięć nadrzędnych celów, które UE ma osiągnąć do 2020 roku. Obejmują one zatrudnienie, badania i rozwój, klimat i energię, edukację, integrację społeczną i walkę z ubóstwem</w:t>
      </w:r>
    </w:p>
  </w:footnote>
  <w:footnote w:id="4">
    <w:p w14:paraId="4F041060" w14:textId="77777777" w:rsidR="00D94055" w:rsidRPr="00176C83" w:rsidRDefault="00D94055" w:rsidP="00C071C7">
      <w:pPr>
        <w:pStyle w:val="Tekstprzypisudolnego"/>
        <w:rPr>
          <w:sz w:val="18"/>
          <w:szCs w:val="18"/>
        </w:rPr>
      </w:pPr>
      <w:r w:rsidRPr="00176C83">
        <w:rPr>
          <w:rStyle w:val="Odwoanieprzypisudolnego"/>
          <w:sz w:val="18"/>
          <w:szCs w:val="18"/>
        </w:rPr>
        <w:footnoteRef/>
      </w:r>
      <w:r>
        <w:rPr>
          <w:sz w:val="18"/>
          <w:szCs w:val="18"/>
        </w:rPr>
        <w:t xml:space="preserve"> </w:t>
      </w:r>
      <w:r w:rsidRPr="00176C83">
        <w:rPr>
          <w:sz w:val="18"/>
          <w:szCs w:val="18"/>
        </w:rPr>
        <w:t xml:space="preserve">Termin </w:t>
      </w:r>
      <w:r w:rsidRPr="00176C83">
        <w:rPr>
          <w:i/>
          <w:sz w:val="18"/>
          <w:szCs w:val="18"/>
        </w:rPr>
        <w:t xml:space="preserve">Business as </w:t>
      </w:r>
      <w:proofErr w:type="spellStart"/>
      <w:r w:rsidRPr="00176C83">
        <w:rPr>
          <w:i/>
          <w:sz w:val="18"/>
          <w:szCs w:val="18"/>
        </w:rPr>
        <w:t>Usual</w:t>
      </w:r>
      <w:proofErr w:type="spellEnd"/>
      <w:r w:rsidRPr="00176C83">
        <w:rPr>
          <w:i/>
          <w:sz w:val="18"/>
          <w:szCs w:val="18"/>
        </w:rPr>
        <w:t xml:space="preserve"> </w:t>
      </w:r>
      <w:r w:rsidRPr="00176C83">
        <w:rPr>
          <w:sz w:val="18"/>
          <w:szCs w:val="18"/>
        </w:rPr>
        <w:t>określany jest jako scenariusz referencyjny, oznacza on perspektywę rozwoju gospodarczego w dotychczasowym, najbardziej standardowym kształcie – bez wpływu zdarzeń nadzwyczajnych, czy wydatków na dedykowane działania inwestycyjne.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1E523" w14:textId="77777777" w:rsidR="00D94055" w:rsidRDefault="00D94055" w:rsidP="00765B0F">
    <w:pPr>
      <w:pStyle w:val="Nagwek"/>
    </w:pPr>
    <w:r>
      <w:rPr>
        <w:noProof/>
        <w:lang w:eastAsia="pl-PL"/>
      </w:rPr>
      <mc:AlternateContent>
        <mc:Choice Requires="wps">
          <w:drawing>
            <wp:anchor distT="0" distB="0" distL="114300" distR="114300" simplePos="0" relativeHeight="251658752" behindDoc="1" locked="0" layoutInCell="1" allowOverlap="1" wp14:anchorId="1CA2D019" wp14:editId="2D160050">
              <wp:simplePos x="0" y="0"/>
              <wp:positionH relativeFrom="column">
                <wp:posOffset>-1115384</wp:posOffset>
              </wp:positionH>
              <wp:positionV relativeFrom="paragraph">
                <wp:posOffset>182204</wp:posOffset>
              </wp:positionV>
              <wp:extent cx="7247106" cy="391886"/>
              <wp:effectExtent l="0" t="0" r="0" b="8255"/>
              <wp:wrapNone/>
              <wp:docPr id="92" name="Pięciokąt 92"/>
              <wp:cNvGraphicFramePr/>
              <a:graphic xmlns:a="http://schemas.openxmlformats.org/drawingml/2006/main">
                <a:graphicData uri="http://schemas.microsoft.com/office/word/2010/wordprocessingShape">
                  <wps:wsp>
                    <wps:cNvSpPr/>
                    <wps:spPr>
                      <a:xfrm>
                        <a:off x="0" y="0"/>
                        <a:ext cx="7247106" cy="391886"/>
                      </a:xfrm>
                      <a:prstGeom prst="homePlat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F5DE6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92" o:spid="_x0000_s1026" type="#_x0000_t15" style="position:absolute;margin-left:-87.85pt;margin-top:14.35pt;width:570.65pt;height:30.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" adj="21016" fillcolor="#bdd6ee [1300]" stroked="f" strokeweight="1.52778mm">
              <v:stroke linestyle="thickThin"/>
            </v:shape>
          </w:pict>
        </mc:Fallback>
      </mc:AlternateContent>
    </w:r>
    <w:r w:rsidRPr="004912FA">
      <w:tab/>
    </w:r>
  </w:p>
  <w:p w14:paraId="7C604967" w14:textId="2671DAD2" w:rsidR="00D94055" w:rsidRPr="00E37C20" w:rsidRDefault="00D94055" w:rsidP="00E37C20">
    <w:pPr>
      <w:pStyle w:val="Nagwek"/>
      <w:jc w:val="center"/>
      <w:rPr>
        <w:color w:val="44546A" w:themeColor="text2"/>
        <w:sz w:val="20"/>
        <w:szCs w:val="20"/>
      </w:rPr>
    </w:pPr>
    <w:r>
      <w:rPr>
        <w:color w:val="44546A" w:themeColor="text2"/>
        <w:sz w:val="20"/>
        <w:szCs w:val="20"/>
      </w:rPr>
      <w:t>Plan Gospodarki Niskoemisyjnej dla Miasta i Gminy Ustrzyki Dolne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3BCFA7" w14:textId="5A937C94" w:rsidR="00D94055" w:rsidRDefault="00D94055" w:rsidP="001C6D5E">
    <w:pPr>
      <w:pStyle w:val="Nagwek"/>
    </w:pPr>
    <w:r>
      <w:rPr>
        <w:noProof/>
        <w:lang w:eastAsia="pl-PL"/>
      </w:rPr>
      <w:drawing>
        <wp:anchor distT="0" distB="0" distL="114300" distR="114300" simplePos="0" relativeHeight="251679232" behindDoc="0" locked="0" layoutInCell="1" allowOverlap="1" wp14:anchorId="1BB58765" wp14:editId="5F841CCD">
          <wp:simplePos x="0" y="0"/>
          <wp:positionH relativeFrom="column">
            <wp:posOffset>2405650</wp:posOffset>
          </wp:positionH>
          <wp:positionV relativeFrom="paragraph">
            <wp:posOffset>45923</wp:posOffset>
          </wp:positionV>
          <wp:extent cx="552659" cy="641221"/>
          <wp:effectExtent l="0" t="0" r="0" b="6985"/>
          <wp:wrapSquare wrapText="bothSides"/>
          <wp:docPr id="43" name="Obraz 43"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2659" cy="6412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9A16CD" w14:textId="3DE5811C" w:rsidR="00D94055" w:rsidRDefault="00D94055" w:rsidP="001C6D5E">
    <w:pPr>
      <w:pStyle w:val="Nagwek"/>
    </w:pPr>
  </w:p>
  <w:p w14:paraId="3369AE36" w14:textId="03BBE6D7" w:rsidR="00D94055" w:rsidRDefault="00D94055" w:rsidP="00045EB8">
    <w:pPr>
      <w:pStyle w:val="Nagwek"/>
      <w:tabs>
        <w:tab w:val="clear" w:pos="4536"/>
        <w:tab w:val="center" w:pos="3686"/>
      </w:tabs>
      <w:spacing w:before="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6B5CD" w14:textId="77777777" w:rsidR="00D94055" w:rsidRDefault="00D94055" w:rsidP="00141F63">
    <w:pPr>
      <w:pStyle w:val="Nagwek"/>
      <w:tabs>
        <w:tab w:val="clear" w:pos="9072"/>
        <w:tab w:val="left" w:pos="8012"/>
      </w:tabs>
    </w:pPr>
    <w:r>
      <w:rPr>
        <w:noProof/>
        <w:lang w:eastAsia="pl-PL"/>
      </w:rPr>
      <mc:AlternateContent>
        <mc:Choice Requires="wps">
          <w:drawing>
            <wp:anchor distT="0" distB="0" distL="114300" distR="114300" simplePos="0" relativeHeight="251671040" behindDoc="1" locked="0" layoutInCell="1" allowOverlap="1" wp14:anchorId="2527D794" wp14:editId="0486090F">
              <wp:simplePos x="0" y="0"/>
              <wp:positionH relativeFrom="column">
                <wp:posOffset>-1251760</wp:posOffset>
              </wp:positionH>
              <wp:positionV relativeFrom="paragraph">
                <wp:posOffset>84739</wp:posOffset>
              </wp:positionV>
              <wp:extent cx="10655300" cy="391886"/>
              <wp:effectExtent l="0" t="0" r="0" b="8255"/>
              <wp:wrapNone/>
              <wp:docPr id="53" name="Pięciokąt 53"/>
              <wp:cNvGraphicFramePr/>
              <a:graphic xmlns:a="http://schemas.openxmlformats.org/drawingml/2006/main">
                <a:graphicData uri="http://schemas.microsoft.com/office/word/2010/wordprocessingShape">
                  <wps:wsp>
                    <wps:cNvSpPr/>
                    <wps:spPr>
                      <a:xfrm>
                        <a:off x="0" y="0"/>
                        <a:ext cx="10655300" cy="391886"/>
                      </a:xfrm>
                      <a:prstGeom prst="homePlat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4095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53" o:spid="_x0000_s1026" type="#_x0000_t15" style="position:absolute;margin-left:-98.55pt;margin-top:6.65pt;width:839pt;height:30.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" adj="21203" fillcolor="#bdd6ee [1300]" stroked="f" strokeweight="1.52778mm">
              <v:stroke linestyle="thickThin"/>
            </v:shape>
          </w:pict>
        </mc:Fallback>
      </mc:AlternateContent>
    </w:r>
    <w:r w:rsidRPr="004912FA">
      <w:tab/>
    </w:r>
    <w:r>
      <w:tab/>
    </w:r>
  </w:p>
  <w:p w14:paraId="02696200" w14:textId="77777777" w:rsidR="00D94055" w:rsidRPr="00E37C20" w:rsidRDefault="00D94055" w:rsidP="00E37C20">
    <w:pPr>
      <w:pStyle w:val="Nagwek"/>
      <w:jc w:val="center"/>
      <w:rPr>
        <w:color w:val="44546A" w:themeColor="text2"/>
        <w:sz w:val="20"/>
        <w:szCs w:val="20"/>
      </w:rPr>
    </w:pPr>
    <w:r>
      <w:rPr>
        <w:color w:val="44546A" w:themeColor="text2"/>
        <w:sz w:val="20"/>
        <w:szCs w:val="20"/>
      </w:rPr>
      <w:t>Plan Gospodarki Niskoemisyjnej dla Gminy Ustrzyki Dolne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21943" w14:textId="77777777" w:rsidR="00D94055" w:rsidRDefault="00D94055" w:rsidP="00765B0F">
    <w:pPr>
      <w:pStyle w:val="Nagwek"/>
    </w:pPr>
    <w:r>
      <w:rPr>
        <w:noProof/>
        <w:lang w:eastAsia="pl-PL"/>
      </w:rPr>
      <mc:AlternateContent>
        <mc:Choice Requires="wps">
          <w:drawing>
            <wp:anchor distT="0" distB="0" distL="114300" distR="114300" simplePos="0" relativeHeight="251656192" behindDoc="1" locked="0" layoutInCell="1" allowOverlap="1" wp14:anchorId="25163215" wp14:editId="1F230B28">
              <wp:simplePos x="0" y="0"/>
              <wp:positionH relativeFrom="column">
                <wp:posOffset>-1010501</wp:posOffset>
              </wp:positionH>
              <wp:positionV relativeFrom="paragraph">
                <wp:posOffset>201660</wp:posOffset>
              </wp:positionV>
              <wp:extent cx="8501974" cy="391795"/>
              <wp:effectExtent l="0" t="0" r="0" b="8255"/>
              <wp:wrapNone/>
              <wp:docPr id="17" name="Pięciokąt 17"/>
              <wp:cNvGraphicFramePr/>
              <a:graphic xmlns:a="http://schemas.openxmlformats.org/drawingml/2006/main">
                <a:graphicData uri="http://schemas.microsoft.com/office/word/2010/wordprocessingShape">
                  <wps:wsp>
                    <wps:cNvSpPr/>
                    <wps:spPr>
                      <a:xfrm>
                        <a:off x="0" y="0"/>
                        <a:ext cx="8501974" cy="391795"/>
                      </a:xfrm>
                      <a:prstGeom prst="homePlat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8F5E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17" o:spid="_x0000_s1026" type="#_x0000_t15" style="position:absolute;margin-left:-79.55pt;margin-top:15.9pt;width:669.45pt;height:3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" adj="21102" fillcolor="#bdd6ee [1300]" stroked="f" strokeweight="1.52778mm">
              <v:stroke linestyle="thickThin"/>
            </v:shape>
          </w:pict>
        </mc:Fallback>
      </mc:AlternateContent>
    </w:r>
    <w:r w:rsidRPr="004912FA">
      <w:tab/>
    </w:r>
  </w:p>
  <w:p w14:paraId="1CAFDAE9" w14:textId="7A8F860B" w:rsidR="00D94055" w:rsidRPr="006B356D" w:rsidRDefault="00D94055" w:rsidP="00765B0F">
    <w:pPr>
      <w:pStyle w:val="Nagwek"/>
      <w:jc w:val="center"/>
      <w:rPr>
        <w:color w:val="44546A" w:themeColor="text2"/>
        <w:sz w:val="20"/>
        <w:szCs w:val="20"/>
      </w:rPr>
    </w:pPr>
    <w:r w:rsidRPr="006B356D">
      <w:rPr>
        <w:color w:val="44546A" w:themeColor="text2"/>
        <w:sz w:val="20"/>
        <w:szCs w:val="20"/>
      </w:rPr>
      <w:t xml:space="preserve">Plan Gospodarki Niskoemisyjnej dla </w:t>
    </w:r>
    <w:r>
      <w:rPr>
        <w:color w:val="44546A" w:themeColor="text2"/>
        <w:sz w:val="20"/>
        <w:szCs w:val="20"/>
      </w:rPr>
      <w:t>Gminy Ustrzyki Dolne</w:t>
    </w:r>
  </w:p>
  <w:p w14:paraId="216DDFA2" w14:textId="77777777" w:rsidR="00D94055" w:rsidRPr="003B029D" w:rsidRDefault="00D94055" w:rsidP="00765B0F">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8DAB11" w14:textId="77777777" w:rsidR="00D94055" w:rsidRDefault="00D94055" w:rsidP="00765B0F">
    <w:pPr>
      <w:pStyle w:val="Nagwek"/>
    </w:pPr>
    <w:r>
      <w:rPr>
        <w:noProof/>
        <w:lang w:eastAsia="pl-PL"/>
      </w:rPr>
      <mc:AlternateContent>
        <mc:Choice Requires="wps">
          <w:drawing>
            <wp:anchor distT="0" distB="0" distL="114300" distR="114300" simplePos="0" relativeHeight="251663360" behindDoc="1" locked="0" layoutInCell="1" allowOverlap="1" wp14:anchorId="423D8258" wp14:editId="4CBE36D8">
              <wp:simplePos x="0" y="0"/>
              <wp:positionH relativeFrom="column">
                <wp:posOffset>-2353513</wp:posOffset>
              </wp:positionH>
              <wp:positionV relativeFrom="paragraph">
                <wp:posOffset>197485</wp:posOffset>
              </wp:positionV>
              <wp:extent cx="8501974" cy="391795"/>
              <wp:effectExtent l="0" t="0" r="0" b="8255"/>
              <wp:wrapNone/>
              <wp:docPr id="83" name="Pięciokąt 83"/>
              <wp:cNvGraphicFramePr/>
              <a:graphic xmlns:a="http://schemas.openxmlformats.org/drawingml/2006/main">
                <a:graphicData uri="http://schemas.microsoft.com/office/word/2010/wordprocessingShape">
                  <wps:wsp>
                    <wps:cNvSpPr/>
                    <wps:spPr>
                      <a:xfrm>
                        <a:off x="0" y="0"/>
                        <a:ext cx="8501974" cy="391795"/>
                      </a:xfrm>
                      <a:prstGeom prst="homePlat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2C849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83" o:spid="_x0000_s1026" type="#_x0000_t15" style="position:absolute;margin-left:-185.3pt;margin-top:15.55pt;width:669.45pt;height:30.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" adj="21102" fillcolor="#bdd6ee [1300]" stroked="f" strokeweight="1.52778mm">
              <v:stroke linestyle="thickThin"/>
            </v:shape>
          </w:pict>
        </mc:Fallback>
      </mc:AlternateContent>
    </w:r>
    <w:r w:rsidRPr="004912FA">
      <w:tab/>
    </w:r>
  </w:p>
  <w:p w14:paraId="0FE857B0" w14:textId="48AEF1C8" w:rsidR="00D94055" w:rsidRPr="006B356D" w:rsidRDefault="00D94055" w:rsidP="00765B0F">
    <w:pPr>
      <w:pStyle w:val="Nagwek"/>
      <w:jc w:val="center"/>
      <w:rPr>
        <w:color w:val="44546A" w:themeColor="text2"/>
        <w:sz w:val="20"/>
        <w:szCs w:val="20"/>
      </w:rPr>
    </w:pPr>
    <w:r w:rsidRPr="006B356D">
      <w:rPr>
        <w:color w:val="44546A" w:themeColor="text2"/>
        <w:sz w:val="20"/>
        <w:szCs w:val="20"/>
      </w:rPr>
      <w:t xml:space="preserve">Plan Gospodarki Niskoemisyjnej dla </w:t>
    </w:r>
    <w:r>
      <w:rPr>
        <w:color w:val="44546A" w:themeColor="text2"/>
        <w:sz w:val="20"/>
        <w:szCs w:val="20"/>
      </w:rPr>
      <w:t>Gminy Ustrzyki Dolne</w:t>
    </w:r>
  </w:p>
  <w:p w14:paraId="5F78AA5E" w14:textId="77777777" w:rsidR="00D94055" w:rsidRPr="003B029D" w:rsidRDefault="00D94055" w:rsidP="00765B0F">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5E488" w14:textId="77777777" w:rsidR="00D94055" w:rsidRDefault="00D94055" w:rsidP="00765B0F">
    <w:pPr>
      <w:pStyle w:val="Nagwek"/>
    </w:pPr>
    <w:r>
      <w:rPr>
        <w:noProof/>
        <w:lang w:eastAsia="pl-PL"/>
      </w:rPr>
      <mc:AlternateContent>
        <mc:Choice Requires="wps">
          <w:drawing>
            <wp:anchor distT="0" distB="0" distL="114300" distR="114300" simplePos="0" relativeHeight="251664384" behindDoc="1" locked="0" layoutInCell="1" allowOverlap="1" wp14:anchorId="5BE388D3" wp14:editId="4304FCBD">
              <wp:simplePos x="0" y="0"/>
              <wp:positionH relativeFrom="column">
                <wp:posOffset>-2357849</wp:posOffset>
              </wp:positionH>
              <wp:positionV relativeFrom="paragraph">
                <wp:posOffset>194310</wp:posOffset>
              </wp:positionV>
              <wp:extent cx="8501974" cy="391795"/>
              <wp:effectExtent l="0" t="0" r="0" b="8255"/>
              <wp:wrapNone/>
              <wp:docPr id="87" name="Pięciokąt 87"/>
              <wp:cNvGraphicFramePr/>
              <a:graphic xmlns:a="http://schemas.openxmlformats.org/drawingml/2006/main">
                <a:graphicData uri="http://schemas.microsoft.com/office/word/2010/wordprocessingShape">
                  <wps:wsp>
                    <wps:cNvSpPr/>
                    <wps:spPr>
                      <a:xfrm>
                        <a:off x="0" y="0"/>
                        <a:ext cx="8501974" cy="391795"/>
                      </a:xfrm>
                      <a:prstGeom prst="homePlat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CA07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87" o:spid="_x0000_s1026" type="#_x0000_t15" style="position:absolute;margin-left:-185.65pt;margin-top:15.3pt;width:669.45pt;height:30.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" adj="21102" fillcolor="#bdd6ee [1300]" stroked="f" strokeweight="1.52778mm">
              <v:stroke linestyle="thickThin"/>
            </v:shape>
          </w:pict>
        </mc:Fallback>
      </mc:AlternateContent>
    </w:r>
    <w:r w:rsidRPr="004912FA">
      <w:tab/>
    </w:r>
  </w:p>
  <w:p w14:paraId="603D27AC" w14:textId="77777777" w:rsidR="00D94055" w:rsidRPr="006B356D" w:rsidRDefault="00D94055" w:rsidP="00765B0F">
    <w:pPr>
      <w:pStyle w:val="Nagwek"/>
      <w:jc w:val="center"/>
      <w:rPr>
        <w:color w:val="44546A" w:themeColor="text2"/>
        <w:sz w:val="20"/>
        <w:szCs w:val="20"/>
      </w:rPr>
    </w:pPr>
    <w:r w:rsidRPr="006B356D">
      <w:rPr>
        <w:color w:val="44546A" w:themeColor="text2"/>
        <w:sz w:val="20"/>
        <w:szCs w:val="20"/>
      </w:rPr>
      <w:t xml:space="preserve">Plan Gospodarki Niskoemisyjnej dla </w:t>
    </w:r>
    <w:r>
      <w:rPr>
        <w:color w:val="44546A" w:themeColor="text2"/>
        <w:sz w:val="20"/>
        <w:szCs w:val="20"/>
      </w:rPr>
      <w:t>Gminy Ustrzyki Dolne</w:t>
    </w:r>
  </w:p>
  <w:p w14:paraId="2527CB7A" w14:textId="77777777" w:rsidR="00D94055" w:rsidRPr="003B029D" w:rsidRDefault="00D94055" w:rsidP="00765B0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15:restartNumberingAfterBreak="0">
    <w:nsid w:val="00000005"/>
    <w:multiLevelType w:val="multilevel"/>
    <w:tmpl w:val="00000005"/>
    <w:name w:val="WW8Num5"/>
    <w:lvl w:ilvl="0">
      <w:start w:val="1"/>
      <w:numFmt w:val="bullet"/>
      <w:lvlText w:val=""/>
      <w:lvlJc w:val="left"/>
      <w:pPr>
        <w:tabs>
          <w:tab w:val="num" w:pos="11"/>
        </w:tabs>
        <w:ind w:left="11" w:hanging="360"/>
      </w:pPr>
      <w:rPr>
        <w:rFonts w:ascii="Symbol" w:hAnsi="Symbol" w:cs="OpenSymbol"/>
      </w:rPr>
    </w:lvl>
    <w:lvl w:ilvl="1">
      <w:start w:val="1"/>
      <w:numFmt w:val="bullet"/>
      <w:lvlText w:val="◦"/>
      <w:lvlJc w:val="left"/>
      <w:pPr>
        <w:tabs>
          <w:tab w:val="num" w:pos="371"/>
        </w:tabs>
        <w:ind w:left="371" w:hanging="360"/>
      </w:pPr>
      <w:rPr>
        <w:rFonts w:ascii="OpenSymbol" w:hAnsi="OpenSymbol" w:cs="OpenSymbol"/>
      </w:rPr>
    </w:lvl>
    <w:lvl w:ilvl="2">
      <w:start w:val="1"/>
      <w:numFmt w:val="bullet"/>
      <w:lvlText w:val="▪"/>
      <w:lvlJc w:val="left"/>
      <w:pPr>
        <w:tabs>
          <w:tab w:val="num" w:pos="731"/>
        </w:tabs>
        <w:ind w:left="731" w:hanging="360"/>
      </w:pPr>
      <w:rPr>
        <w:rFonts w:ascii="OpenSymbol" w:hAnsi="OpenSymbol" w:cs="OpenSymbol"/>
      </w:rPr>
    </w:lvl>
    <w:lvl w:ilvl="3">
      <w:start w:val="1"/>
      <w:numFmt w:val="bullet"/>
      <w:lvlText w:val=""/>
      <w:lvlJc w:val="left"/>
      <w:pPr>
        <w:tabs>
          <w:tab w:val="num" w:pos="1091"/>
        </w:tabs>
        <w:ind w:left="1091" w:hanging="360"/>
      </w:pPr>
      <w:rPr>
        <w:rFonts w:ascii="Symbol" w:hAnsi="Symbol" w:cs="OpenSymbol"/>
      </w:rPr>
    </w:lvl>
    <w:lvl w:ilvl="4">
      <w:start w:val="1"/>
      <w:numFmt w:val="bullet"/>
      <w:lvlText w:val="◦"/>
      <w:lvlJc w:val="left"/>
      <w:pPr>
        <w:tabs>
          <w:tab w:val="num" w:pos="1451"/>
        </w:tabs>
        <w:ind w:left="1451" w:hanging="360"/>
      </w:pPr>
      <w:rPr>
        <w:rFonts w:ascii="OpenSymbol" w:hAnsi="OpenSymbol" w:cs="OpenSymbol"/>
      </w:rPr>
    </w:lvl>
    <w:lvl w:ilvl="5">
      <w:start w:val="1"/>
      <w:numFmt w:val="bullet"/>
      <w:lvlText w:val="▪"/>
      <w:lvlJc w:val="left"/>
      <w:pPr>
        <w:tabs>
          <w:tab w:val="num" w:pos="1811"/>
        </w:tabs>
        <w:ind w:left="1811" w:hanging="360"/>
      </w:pPr>
      <w:rPr>
        <w:rFonts w:ascii="OpenSymbol" w:hAnsi="OpenSymbol" w:cs="OpenSymbol"/>
      </w:rPr>
    </w:lvl>
    <w:lvl w:ilvl="6">
      <w:start w:val="1"/>
      <w:numFmt w:val="bullet"/>
      <w:lvlText w:val=""/>
      <w:lvlJc w:val="left"/>
      <w:pPr>
        <w:tabs>
          <w:tab w:val="num" w:pos="2171"/>
        </w:tabs>
        <w:ind w:left="2171" w:hanging="360"/>
      </w:pPr>
      <w:rPr>
        <w:rFonts w:ascii="Symbol" w:hAnsi="Symbol" w:cs="OpenSymbol"/>
      </w:rPr>
    </w:lvl>
    <w:lvl w:ilvl="7">
      <w:start w:val="1"/>
      <w:numFmt w:val="bullet"/>
      <w:lvlText w:val="◦"/>
      <w:lvlJc w:val="left"/>
      <w:pPr>
        <w:tabs>
          <w:tab w:val="num" w:pos="2531"/>
        </w:tabs>
        <w:ind w:left="2531" w:hanging="360"/>
      </w:pPr>
      <w:rPr>
        <w:rFonts w:ascii="OpenSymbol" w:hAnsi="OpenSymbol" w:cs="OpenSymbol"/>
      </w:rPr>
    </w:lvl>
    <w:lvl w:ilvl="8">
      <w:start w:val="1"/>
      <w:numFmt w:val="bullet"/>
      <w:lvlText w:val="▪"/>
      <w:lvlJc w:val="left"/>
      <w:pPr>
        <w:tabs>
          <w:tab w:val="num" w:pos="2891"/>
        </w:tabs>
        <w:ind w:left="2891" w:hanging="360"/>
      </w:pPr>
      <w:rPr>
        <w:rFonts w:ascii="OpenSymbol" w:hAnsi="OpenSymbol" w:cs="OpenSymbol"/>
      </w:rPr>
    </w:lvl>
  </w:abstractNum>
  <w:abstractNum w:abstractNumId="4"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671B64"/>
    <w:multiLevelType w:val="hybridMultilevel"/>
    <w:tmpl w:val="E34674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0F847D6"/>
    <w:multiLevelType w:val="multilevel"/>
    <w:tmpl w:val="6E147EE8"/>
    <w:lvl w:ilvl="0">
      <w:start w:val="3"/>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1C21654"/>
    <w:multiLevelType w:val="hybridMultilevel"/>
    <w:tmpl w:val="748CB6B6"/>
    <w:lvl w:ilvl="0" w:tplc="0415000B">
      <w:start w:val="1"/>
      <w:numFmt w:val="bullet"/>
      <w:lvlText w:val=""/>
      <w:lvlJc w:val="left"/>
      <w:pPr>
        <w:ind w:left="1570" w:hanging="360"/>
      </w:pPr>
      <w:rPr>
        <w:rFonts w:ascii="Wingdings" w:hAnsi="Wingdings" w:hint="default"/>
      </w:rPr>
    </w:lvl>
    <w:lvl w:ilvl="1" w:tplc="0415000B">
      <w:start w:val="1"/>
      <w:numFmt w:val="bullet"/>
      <w:lvlText w:val=""/>
      <w:lvlJc w:val="left"/>
      <w:pPr>
        <w:ind w:left="2290" w:hanging="360"/>
      </w:pPr>
      <w:rPr>
        <w:rFonts w:ascii="Wingdings" w:hAnsi="Wingdings"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11" w15:restartNumberingAfterBreak="0">
    <w:nsid w:val="03713B61"/>
    <w:multiLevelType w:val="hybridMultilevel"/>
    <w:tmpl w:val="0318F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7B3E30"/>
    <w:multiLevelType w:val="hybridMultilevel"/>
    <w:tmpl w:val="BB204972"/>
    <w:lvl w:ilvl="0" w:tplc="7C648A72">
      <w:start w:val="1"/>
      <w:numFmt w:val="bullet"/>
      <w:pStyle w:val="Listapunkty"/>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40F5938"/>
    <w:multiLevelType w:val="hybridMultilevel"/>
    <w:tmpl w:val="29D4161E"/>
    <w:lvl w:ilvl="0" w:tplc="0415000B">
      <w:start w:val="1"/>
      <w:numFmt w:val="bullet"/>
      <w:lvlText w:val=""/>
      <w:lvlJc w:val="left"/>
      <w:pPr>
        <w:ind w:left="1570" w:hanging="360"/>
      </w:pPr>
      <w:rPr>
        <w:rFonts w:ascii="Wingdings" w:hAnsi="Wingdings"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14" w15:restartNumberingAfterBreak="0">
    <w:nsid w:val="04C820AB"/>
    <w:multiLevelType w:val="hybridMultilevel"/>
    <w:tmpl w:val="047A21F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5" w15:restartNumberingAfterBreak="0">
    <w:nsid w:val="07BC5E56"/>
    <w:multiLevelType w:val="hybridMultilevel"/>
    <w:tmpl w:val="5A6410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A8B252C"/>
    <w:multiLevelType w:val="hybridMultilevel"/>
    <w:tmpl w:val="8D789CA6"/>
    <w:lvl w:ilvl="0" w:tplc="04150017">
      <w:start w:val="1"/>
      <w:numFmt w:val="lowerLetter"/>
      <w:lvlText w:val="%1)"/>
      <w:lvlJc w:val="left"/>
      <w:pPr>
        <w:ind w:left="1854" w:hanging="360"/>
      </w:pPr>
    </w:lvl>
    <w:lvl w:ilvl="1" w:tplc="04150019">
      <w:start w:val="1"/>
      <w:numFmt w:val="lowerLetter"/>
      <w:lvlText w:val="%2."/>
      <w:lvlJc w:val="left"/>
      <w:pPr>
        <w:ind w:left="2574" w:hanging="360"/>
      </w:pPr>
    </w:lvl>
    <w:lvl w:ilvl="2" w:tplc="0415001B">
      <w:start w:val="1"/>
      <w:numFmt w:val="lowerRoman"/>
      <w:lvlText w:val="%3."/>
      <w:lvlJc w:val="right"/>
      <w:pPr>
        <w:ind w:left="3294" w:hanging="180"/>
      </w:p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17" w15:restartNumberingAfterBreak="0">
    <w:nsid w:val="0B7A74FA"/>
    <w:multiLevelType w:val="multilevel"/>
    <w:tmpl w:val="04150025"/>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8" w15:restartNumberingAfterBreak="0">
    <w:nsid w:val="0BC6504F"/>
    <w:multiLevelType w:val="hybridMultilevel"/>
    <w:tmpl w:val="425C2C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C1D5933"/>
    <w:multiLevelType w:val="hybridMultilevel"/>
    <w:tmpl w:val="91D8B172"/>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20" w15:restartNumberingAfterBreak="0">
    <w:nsid w:val="0F322B51"/>
    <w:multiLevelType w:val="hybridMultilevel"/>
    <w:tmpl w:val="F40613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3415E47"/>
    <w:multiLevelType w:val="hybridMultilevel"/>
    <w:tmpl w:val="0D802D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4694525"/>
    <w:multiLevelType w:val="hybridMultilevel"/>
    <w:tmpl w:val="79A2B42A"/>
    <w:lvl w:ilvl="0" w:tplc="F7DA0BAE">
      <w:numFmt w:val="bullet"/>
      <w:lvlText w:val=""/>
      <w:lvlJc w:val="left"/>
      <w:pPr>
        <w:ind w:left="720" w:hanging="360"/>
      </w:pPr>
      <w:rPr>
        <w:rFonts w:ascii="Symbol" w:eastAsiaTheme="minorEastAsia"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3" w15:restartNumberingAfterBreak="0">
    <w:nsid w:val="16E0443F"/>
    <w:multiLevelType w:val="hybridMultilevel"/>
    <w:tmpl w:val="CBE47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8B4709D"/>
    <w:multiLevelType w:val="multilevel"/>
    <w:tmpl w:val="F2F4FD5E"/>
    <w:styleLink w:val="WWNum86"/>
    <w:lvl w:ilvl="0">
      <w:start w:val="1"/>
      <w:numFmt w:val="decimal"/>
      <w:lvlText w:val="%1."/>
      <w:lvlJc w:val="left"/>
      <w:pPr>
        <w:ind w:left="720" w:hanging="360"/>
      </w:pPr>
    </w:lvl>
    <w:lvl w:ilvl="1">
      <w:start w:val="1"/>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5" w15:restartNumberingAfterBreak="0">
    <w:nsid w:val="1BD26B64"/>
    <w:multiLevelType w:val="hybridMultilevel"/>
    <w:tmpl w:val="3530F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C6D3F0A"/>
    <w:multiLevelType w:val="hybridMultilevel"/>
    <w:tmpl w:val="3ECECF54"/>
    <w:lvl w:ilvl="0" w:tplc="0415000B">
      <w:start w:val="1"/>
      <w:numFmt w:val="bullet"/>
      <w:lvlText w:val=""/>
      <w:lvlJc w:val="left"/>
      <w:pPr>
        <w:ind w:left="1570" w:hanging="360"/>
      </w:pPr>
      <w:rPr>
        <w:rFonts w:ascii="Wingdings" w:hAnsi="Wingdings"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27" w15:restartNumberingAfterBreak="0">
    <w:nsid w:val="1C755F4C"/>
    <w:multiLevelType w:val="hybridMultilevel"/>
    <w:tmpl w:val="BA0AC3CE"/>
    <w:lvl w:ilvl="0" w:tplc="0415000D">
      <w:start w:val="1"/>
      <w:numFmt w:val="bullet"/>
      <w:lvlText w:val=""/>
      <w:lvlJc w:val="left"/>
      <w:pPr>
        <w:ind w:left="1570" w:hanging="360"/>
      </w:pPr>
      <w:rPr>
        <w:rFonts w:ascii="Wingdings" w:hAnsi="Wingdings" w:hint="default"/>
      </w:rPr>
    </w:lvl>
    <w:lvl w:ilvl="1" w:tplc="0415000D">
      <w:start w:val="1"/>
      <w:numFmt w:val="bullet"/>
      <w:lvlText w:val=""/>
      <w:lvlJc w:val="left"/>
      <w:pPr>
        <w:ind w:left="2290" w:hanging="360"/>
      </w:pPr>
      <w:rPr>
        <w:rFonts w:ascii="Wingdings" w:hAnsi="Wingdings"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28" w15:restartNumberingAfterBreak="0">
    <w:nsid w:val="1C8306D5"/>
    <w:multiLevelType w:val="hybridMultilevel"/>
    <w:tmpl w:val="ACD84964"/>
    <w:lvl w:ilvl="0" w:tplc="F7DA0BAE">
      <w:numFmt w:val="bullet"/>
      <w:lvlText w:val=""/>
      <w:lvlJc w:val="left"/>
      <w:pPr>
        <w:ind w:left="1080" w:hanging="360"/>
      </w:pPr>
      <w:rPr>
        <w:rFonts w:ascii="Symbol" w:eastAsiaTheme="minorEastAsia" w:hAnsi="Symbol" w:cstheme="minorBidi"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29" w15:restartNumberingAfterBreak="0">
    <w:nsid w:val="1D627CA2"/>
    <w:multiLevelType w:val="hybridMultilevel"/>
    <w:tmpl w:val="42869BDE"/>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E0D1C8D"/>
    <w:multiLevelType w:val="hybridMultilevel"/>
    <w:tmpl w:val="B2B8BC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E611424"/>
    <w:multiLevelType w:val="hybridMultilevel"/>
    <w:tmpl w:val="A1640C6E"/>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20E76CF5"/>
    <w:multiLevelType w:val="hybridMultilevel"/>
    <w:tmpl w:val="5E5A07AC"/>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0FD484C"/>
    <w:multiLevelType w:val="hybridMultilevel"/>
    <w:tmpl w:val="98ACA262"/>
    <w:lvl w:ilvl="0" w:tplc="04150019">
      <w:start w:val="1"/>
      <w:numFmt w:val="lowerLetter"/>
      <w:lvlText w:val="%1."/>
      <w:lvlJc w:val="left"/>
      <w:pPr>
        <w:ind w:left="720" w:hanging="360"/>
      </w:pPr>
    </w:lvl>
    <w:lvl w:ilvl="1" w:tplc="0536516E">
      <w:start w:val="1"/>
      <w:numFmt w:val="lowerLetter"/>
      <w:lvlText w:val="%2."/>
      <w:lvlJc w:val="left"/>
      <w:pPr>
        <w:ind w:left="1440" w:hanging="360"/>
      </w:pPr>
      <w:rPr>
        <w:b/>
        <w:color w:val="1F4E79" w:themeColor="accent1" w:themeShade="8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1D75B2B"/>
    <w:multiLevelType w:val="hybridMultilevel"/>
    <w:tmpl w:val="3CA60A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27221D3"/>
    <w:multiLevelType w:val="hybridMultilevel"/>
    <w:tmpl w:val="C3485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331578D"/>
    <w:multiLevelType w:val="hybridMultilevel"/>
    <w:tmpl w:val="5666224C"/>
    <w:lvl w:ilvl="0" w:tplc="FF307D2C">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5BA173A"/>
    <w:multiLevelType w:val="hybridMultilevel"/>
    <w:tmpl w:val="668221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86F72B8"/>
    <w:multiLevelType w:val="hybridMultilevel"/>
    <w:tmpl w:val="A0BCD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8AB62E7"/>
    <w:multiLevelType w:val="hybridMultilevel"/>
    <w:tmpl w:val="2AEAA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9B302F8"/>
    <w:multiLevelType w:val="hybridMultilevel"/>
    <w:tmpl w:val="BCD267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F4D5413"/>
    <w:multiLevelType w:val="hybridMultilevel"/>
    <w:tmpl w:val="2DB256A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F6743BA"/>
    <w:multiLevelType w:val="hybridMultilevel"/>
    <w:tmpl w:val="126CF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F871857"/>
    <w:multiLevelType w:val="hybridMultilevel"/>
    <w:tmpl w:val="610C7A28"/>
    <w:lvl w:ilvl="0" w:tplc="F78442C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F88342E"/>
    <w:multiLevelType w:val="hybridMultilevel"/>
    <w:tmpl w:val="0660CFF2"/>
    <w:lvl w:ilvl="0" w:tplc="0415000D">
      <w:start w:val="1"/>
      <w:numFmt w:val="bullet"/>
      <w:lvlText w:val=""/>
      <w:lvlJc w:val="left"/>
      <w:pPr>
        <w:ind w:left="2290" w:hanging="360"/>
      </w:pPr>
      <w:rPr>
        <w:rFonts w:ascii="Wingdings" w:hAnsi="Wingdings" w:hint="default"/>
      </w:rPr>
    </w:lvl>
    <w:lvl w:ilvl="1" w:tplc="04150003" w:tentative="1">
      <w:start w:val="1"/>
      <w:numFmt w:val="bullet"/>
      <w:lvlText w:val="o"/>
      <w:lvlJc w:val="left"/>
      <w:pPr>
        <w:ind w:left="3010" w:hanging="360"/>
      </w:pPr>
      <w:rPr>
        <w:rFonts w:ascii="Courier New" w:hAnsi="Courier New" w:cs="Courier New" w:hint="default"/>
      </w:rPr>
    </w:lvl>
    <w:lvl w:ilvl="2" w:tplc="04150005" w:tentative="1">
      <w:start w:val="1"/>
      <w:numFmt w:val="bullet"/>
      <w:lvlText w:val=""/>
      <w:lvlJc w:val="left"/>
      <w:pPr>
        <w:ind w:left="3730" w:hanging="360"/>
      </w:pPr>
      <w:rPr>
        <w:rFonts w:ascii="Wingdings" w:hAnsi="Wingdings" w:hint="default"/>
      </w:rPr>
    </w:lvl>
    <w:lvl w:ilvl="3" w:tplc="04150001" w:tentative="1">
      <w:start w:val="1"/>
      <w:numFmt w:val="bullet"/>
      <w:lvlText w:val=""/>
      <w:lvlJc w:val="left"/>
      <w:pPr>
        <w:ind w:left="4450" w:hanging="360"/>
      </w:pPr>
      <w:rPr>
        <w:rFonts w:ascii="Symbol" w:hAnsi="Symbol" w:hint="default"/>
      </w:rPr>
    </w:lvl>
    <w:lvl w:ilvl="4" w:tplc="04150003" w:tentative="1">
      <w:start w:val="1"/>
      <w:numFmt w:val="bullet"/>
      <w:lvlText w:val="o"/>
      <w:lvlJc w:val="left"/>
      <w:pPr>
        <w:ind w:left="5170" w:hanging="360"/>
      </w:pPr>
      <w:rPr>
        <w:rFonts w:ascii="Courier New" w:hAnsi="Courier New" w:cs="Courier New" w:hint="default"/>
      </w:rPr>
    </w:lvl>
    <w:lvl w:ilvl="5" w:tplc="04150005" w:tentative="1">
      <w:start w:val="1"/>
      <w:numFmt w:val="bullet"/>
      <w:lvlText w:val=""/>
      <w:lvlJc w:val="left"/>
      <w:pPr>
        <w:ind w:left="5890" w:hanging="360"/>
      </w:pPr>
      <w:rPr>
        <w:rFonts w:ascii="Wingdings" w:hAnsi="Wingdings" w:hint="default"/>
      </w:rPr>
    </w:lvl>
    <w:lvl w:ilvl="6" w:tplc="04150001" w:tentative="1">
      <w:start w:val="1"/>
      <w:numFmt w:val="bullet"/>
      <w:lvlText w:val=""/>
      <w:lvlJc w:val="left"/>
      <w:pPr>
        <w:ind w:left="6610" w:hanging="360"/>
      </w:pPr>
      <w:rPr>
        <w:rFonts w:ascii="Symbol" w:hAnsi="Symbol" w:hint="default"/>
      </w:rPr>
    </w:lvl>
    <w:lvl w:ilvl="7" w:tplc="04150003" w:tentative="1">
      <w:start w:val="1"/>
      <w:numFmt w:val="bullet"/>
      <w:lvlText w:val="o"/>
      <w:lvlJc w:val="left"/>
      <w:pPr>
        <w:ind w:left="7330" w:hanging="360"/>
      </w:pPr>
      <w:rPr>
        <w:rFonts w:ascii="Courier New" w:hAnsi="Courier New" w:cs="Courier New" w:hint="default"/>
      </w:rPr>
    </w:lvl>
    <w:lvl w:ilvl="8" w:tplc="04150005" w:tentative="1">
      <w:start w:val="1"/>
      <w:numFmt w:val="bullet"/>
      <w:lvlText w:val=""/>
      <w:lvlJc w:val="left"/>
      <w:pPr>
        <w:ind w:left="8050" w:hanging="360"/>
      </w:pPr>
      <w:rPr>
        <w:rFonts w:ascii="Wingdings" w:hAnsi="Wingdings" w:hint="default"/>
      </w:rPr>
    </w:lvl>
  </w:abstractNum>
  <w:abstractNum w:abstractNumId="45" w15:restartNumberingAfterBreak="0">
    <w:nsid w:val="30DE6470"/>
    <w:multiLevelType w:val="hybridMultilevel"/>
    <w:tmpl w:val="3A042AF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33CC5212"/>
    <w:multiLevelType w:val="hybridMultilevel"/>
    <w:tmpl w:val="ABF0A174"/>
    <w:lvl w:ilvl="0" w:tplc="04150001">
      <w:start w:val="1"/>
      <w:numFmt w:val="bullet"/>
      <w:lvlText w:val=""/>
      <w:lvlJc w:val="left"/>
      <w:pPr>
        <w:ind w:left="2214" w:hanging="360"/>
      </w:pPr>
      <w:rPr>
        <w:rFonts w:ascii="Symbol" w:hAnsi="Symbol" w:hint="default"/>
      </w:rPr>
    </w:lvl>
    <w:lvl w:ilvl="1" w:tplc="04150003" w:tentative="1">
      <w:start w:val="1"/>
      <w:numFmt w:val="bullet"/>
      <w:lvlText w:val="o"/>
      <w:lvlJc w:val="left"/>
      <w:pPr>
        <w:ind w:left="2934" w:hanging="360"/>
      </w:pPr>
      <w:rPr>
        <w:rFonts w:ascii="Courier New" w:hAnsi="Courier New" w:cs="Courier New" w:hint="default"/>
      </w:rPr>
    </w:lvl>
    <w:lvl w:ilvl="2" w:tplc="04150005" w:tentative="1">
      <w:start w:val="1"/>
      <w:numFmt w:val="bullet"/>
      <w:lvlText w:val=""/>
      <w:lvlJc w:val="left"/>
      <w:pPr>
        <w:ind w:left="3654" w:hanging="360"/>
      </w:pPr>
      <w:rPr>
        <w:rFonts w:ascii="Wingdings" w:hAnsi="Wingdings" w:hint="default"/>
      </w:rPr>
    </w:lvl>
    <w:lvl w:ilvl="3" w:tplc="04150001" w:tentative="1">
      <w:start w:val="1"/>
      <w:numFmt w:val="bullet"/>
      <w:lvlText w:val=""/>
      <w:lvlJc w:val="left"/>
      <w:pPr>
        <w:ind w:left="4374" w:hanging="360"/>
      </w:pPr>
      <w:rPr>
        <w:rFonts w:ascii="Symbol" w:hAnsi="Symbol" w:hint="default"/>
      </w:rPr>
    </w:lvl>
    <w:lvl w:ilvl="4" w:tplc="04150003" w:tentative="1">
      <w:start w:val="1"/>
      <w:numFmt w:val="bullet"/>
      <w:lvlText w:val="o"/>
      <w:lvlJc w:val="left"/>
      <w:pPr>
        <w:ind w:left="5094" w:hanging="360"/>
      </w:pPr>
      <w:rPr>
        <w:rFonts w:ascii="Courier New" w:hAnsi="Courier New" w:cs="Courier New" w:hint="default"/>
      </w:rPr>
    </w:lvl>
    <w:lvl w:ilvl="5" w:tplc="04150005" w:tentative="1">
      <w:start w:val="1"/>
      <w:numFmt w:val="bullet"/>
      <w:lvlText w:val=""/>
      <w:lvlJc w:val="left"/>
      <w:pPr>
        <w:ind w:left="5814" w:hanging="360"/>
      </w:pPr>
      <w:rPr>
        <w:rFonts w:ascii="Wingdings" w:hAnsi="Wingdings" w:hint="default"/>
      </w:rPr>
    </w:lvl>
    <w:lvl w:ilvl="6" w:tplc="04150001" w:tentative="1">
      <w:start w:val="1"/>
      <w:numFmt w:val="bullet"/>
      <w:lvlText w:val=""/>
      <w:lvlJc w:val="left"/>
      <w:pPr>
        <w:ind w:left="6534" w:hanging="360"/>
      </w:pPr>
      <w:rPr>
        <w:rFonts w:ascii="Symbol" w:hAnsi="Symbol" w:hint="default"/>
      </w:rPr>
    </w:lvl>
    <w:lvl w:ilvl="7" w:tplc="04150003" w:tentative="1">
      <w:start w:val="1"/>
      <w:numFmt w:val="bullet"/>
      <w:lvlText w:val="o"/>
      <w:lvlJc w:val="left"/>
      <w:pPr>
        <w:ind w:left="7254" w:hanging="360"/>
      </w:pPr>
      <w:rPr>
        <w:rFonts w:ascii="Courier New" w:hAnsi="Courier New" w:cs="Courier New" w:hint="default"/>
      </w:rPr>
    </w:lvl>
    <w:lvl w:ilvl="8" w:tplc="04150005" w:tentative="1">
      <w:start w:val="1"/>
      <w:numFmt w:val="bullet"/>
      <w:lvlText w:val=""/>
      <w:lvlJc w:val="left"/>
      <w:pPr>
        <w:ind w:left="7974" w:hanging="360"/>
      </w:pPr>
      <w:rPr>
        <w:rFonts w:ascii="Wingdings" w:hAnsi="Wingdings" w:hint="default"/>
      </w:rPr>
    </w:lvl>
  </w:abstractNum>
  <w:abstractNum w:abstractNumId="47" w15:restartNumberingAfterBreak="0">
    <w:nsid w:val="35EB3DF3"/>
    <w:multiLevelType w:val="hybridMultilevel"/>
    <w:tmpl w:val="C88C2794"/>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48" w15:restartNumberingAfterBreak="0">
    <w:nsid w:val="36C43159"/>
    <w:multiLevelType w:val="hybridMultilevel"/>
    <w:tmpl w:val="905452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7AA3F13"/>
    <w:multiLevelType w:val="hybridMultilevel"/>
    <w:tmpl w:val="F8266B42"/>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50" w15:restartNumberingAfterBreak="0">
    <w:nsid w:val="37C25C97"/>
    <w:multiLevelType w:val="hybridMultilevel"/>
    <w:tmpl w:val="BF0EFF42"/>
    <w:lvl w:ilvl="0" w:tplc="04150017">
      <w:start w:val="1"/>
      <w:numFmt w:val="lowerLetter"/>
      <w:lvlText w:val="%1)"/>
      <w:lvlJc w:val="left"/>
      <w:pPr>
        <w:ind w:left="1854" w:hanging="360"/>
      </w:pPr>
    </w:lvl>
    <w:lvl w:ilvl="1" w:tplc="04150019">
      <w:start w:val="1"/>
      <w:numFmt w:val="lowerLetter"/>
      <w:lvlText w:val="%2."/>
      <w:lvlJc w:val="left"/>
      <w:pPr>
        <w:ind w:left="2574" w:hanging="360"/>
      </w:pPr>
    </w:lvl>
    <w:lvl w:ilvl="2" w:tplc="480A2DC0">
      <w:start w:val="1"/>
      <w:numFmt w:val="decimal"/>
      <w:lvlText w:val="%3"/>
      <w:lvlJc w:val="left"/>
      <w:pPr>
        <w:ind w:left="3474" w:hanging="360"/>
      </w:pPr>
      <w:rPr>
        <w:rFonts w:hint="default"/>
      </w:r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51" w15:restartNumberingAfterBreak="0">
    <w:nsid w:val="37F02FC0"/>
    <w:multiLevelType w:val="hybridMultilevel"/>
    <w:tmpl w:val="D0EEF3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8E02E64"/>
    <w:multiLevelType w:val="hybridMultilevel"/>
    <w:tmpl w:val="03FE75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8E03445"/>
    <w:multiLevelType w:val="hybridMultilevel"/>
    <w:tmpl w:val="24A6761A"/>
    <w:lvl w:ilvl="0" w:tplc="04150003">
      <w:start w:val="1"/>
      <w:numFmt w:val="bullet"/>
      <w:lvlText w:val="o"/>
      <w:lvlJc w:val="left"/>
      <w:pPr>
        <w:ind w:left="1440" w:hanging="360"/>
      </w:pPr>
      <w:rPr>
        <w:rFonts w:ascii="Courier New" w:hAnsi="Courier New" w:cs="Courier New"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54" w15:restartNumberingAfterBreak="0">
    <w:nsid w:val="394671ED"/>
    <w:multiLevelType w:val="hybridMultilevel"/>
    <w:tmpl w:val="D6145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9DD0ABD"/>
    <w:multiLevelType w:val="hybridMultilevel"/>
    <w:tmpl w:val="3B08ED78"/>
    <w:lvl w:ilvl="0" w:tplc="D4AC6D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9EE25B7"/>
    <w:multiLevelType w:val="hybridMultilevel"/>
    <w:tmpl w:val="BFB07764"/>
    <w:lvl w:ilvl="0" w:tplc="7C40229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A2A2D9C"/>
    <w:multiLevelType w:val="hybridMultilevel"/>
    <w:tmpl w:val="94E21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CCB0A9F"/>
    <w:multiLevelType w:val="hybridMultilevel"/>
    <w:tmpl w:val="75ACDB7C"/>
    <w:lvl w:ilvl="0" w:tplc="04150005">
      <w:start w:val="1"/>
      <w:numFmt w:val="bullet"/>
      <w:lvlText w:val=""/>
      <w:lvlJc w:val="left"/>
      <w:pPr>
        <w:ind w:left="360" w:hanging="360"/>
      </w:pPr>
      <w:rPr>
        <w:rFonts w:ascii="Wingdings" w:hAnsi="Wingdings" w:hint="default"/>
      </w:rPr>
    </w:lvl>
    <w:lvl w:ilvl="1" w:tplc="D9507C58">
      <w:numFmt w:val="bullet"/>
      <w:lvlText w:val="•"/>
      <w:lvlJc w:val="left"/>
      <w:pPr>
        <w:ind w:left="1290" w:hanging="570"/>
      </w:pPr>
      <w:rPr>
        <w:rFonts w:ascii="Georgia" w:eastAsia="Times New Roman" w:hAnsi="Georgia"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3D1E7695"/>
    <w:multiLevelType w:val="hybridMultilevel"/>
    <w:tmpl w:val="E7FE77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F2B16FD"/>
    <w:multiLevelType w:val="hybridMultilevel"/>
    <w:tmpl w:val="5E267642"/>
    <w:lvl w:ilvl="0" w:tplc="0415000B">
      <w:start w:val="1"/>
      <w:numFmt w:val="bullet"/>
      <w:lvlText w:val=""/>
      <w:lvlJc w:val="left"/>
      <w:pPr>
        <w:ind w:left="1570" w:hanging="360"/>
      </w:pPr>
      <w:rPr>
        <w:rFonts w:ascii="Wingdings" w:hAnsi="Wingdings" w:hint="default"/>
      </w:rPr>
    </w:lvl>
    <w:lvl w:ilvl="1" w:tplc="0415000B">
      <w:start w:val="1"/>
      <w:numFmt w:val="bullet"/>
      <w:lvlText w:val=""/>
      <w:lvlJc w:val="left"/>
      <w:pPr>
        <w:ind w:left="2290" w:hanging="360"/>
      </w:pPr>
      <w:rPr>
        <w:rFonts w:ascii="Wingdings" w:hAnsi="Wingdings"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61" w15:restartNumberingAfterBreak="0">
    <w:nsid w:val="421E3F5C"/>
    <w:multiLevelType w:val="hybridMultilevel"/>
    <w:tmpl w:val="CD46A740"/>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4106B0A"/>
    <w:multiLevelType w:val="hybridMultilevel"/>
    <w:tmpl w:val="4432959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44131B5"/>
    <w:multiLevelType w:val="hybridMultilevel"/>
    <w:tmpl w:val="B1F0BE2E"/>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4CE4EB2"/>
    <w:multiLevelType w:val="hybridMultilevel"/>
    <w:tmpl w:val="6F9E9A8C"/>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65" w15:restartNumberingAfterBreak="0">
    <w:nsid w:val="44DC64C0"/>
    <w:multiLevelType w:val="hybridMultilevel"/>
    <w:tmpl w:val="C62AD0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45DD6E7C"/>
    <w:multiLevelType w:val="hybridMultilevel"/>
    <w:tmpl w:val="C1D6E0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76A6E29"/>
    <w:multiLevelType w:val="multilevel"/>
    <w:tmpl w:val="8BD6FE90"/>
    <w:lvl w:ilvl="0">
      <w:start w:val="4"/>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491C6B0C"/>
    <w:multiLevelType w:val="hybridMultilevel"/>
    <w:tmpl w:val="CEA07FD2"/>
    <w:lvl w:ilvl="0" w:tplc="0E5050EE">
      <w:start w:val="1"/>
      <w:numFmt w:val="lowerLetter"/>
      <w:pStyle w:val="litery"/>
      <w:lvlText w:val="%1)"/>
      <w:lvlJc w:val="left"/>
      <w:pPr>
        <w:ind w:left="1287" w:hanging="360"/>
      </w:pPr>
      <w:rPr>
        <w:rFonts w:hint="default"/>
        <w:color w:val="auto"/>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9" w15:restartNumberingAfterBreak="0">
    <w:nsid w:val="4ADB7AAD"/>
    <w:multiLevelType w:val="hybridMultilevel"/>
    <w:tmpl w:val="2E40D25E"/>
    <w:lvl w:ilvl="0" w:tplc="0415000D">
      <w:start w:val="1"/>
      <w:numFmt w:val="bullet"/>
      <w:lvlText w:val=""/>
      <w:lvlJc w:val="left"/>
      <w:pPr>
        <w:ind w:left="1570" w:hanging="360"/>
      </w:pPr>
      <w:rPr>
        <w:rFonts w:ascii="Wingdings" w:hAnsi="Wingdings" w:hint="default"/>
      </w:rPr>
    </w:lvl>
    <w:lvl w:ilvl="1" w:tplc="0415000D">
      <w:start w:val="1"/>
      <w:numFmt w:val="bullet"/>
      <w:lvlText w:val=""/>
      <w:lvlJc w:val="left"/>
      <w:pPr>
        <w:ind w:left="2290" w:hanging="360"/>
      </w:pPr>
      <w:rPr>
        <w:rFonts w:ascii="Wingdings" w:hAnsi="Wingdings"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70" w15:restartNumberingAfterBreak="0">
    <w:nsid w:val="4CCC6DCC"/>
    <w:multiLevelType w:val="hybridMultilevel"/>
    <w:tmpl w:val="15A22C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D0620D4"/>
    <w:multiLevelType w:val="hybridMultilevel"/>
    <w:tmpl w:val="30662B08"/>
    <w:lvl w:ilvl="0" w:tplc="7C40229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E28101D"/>
    <w:multiLevelType w:val="hybridMultilevel"/>
    <w:tmpl w:val="C6CE6054"/>
    <w:lvl w:ilvl="0" w:tplc="0415000B">
      <w:start w:val="1"/>
      <w:numFmt w:val="bullet"/>
      <w:lvlText w:val=""/>
      <w:lvlJc w:val="left"/>
      <w:pPr>
        <w:ind w:left="1570" w:hanging="360"/>
      </w:pPr>
      <w:rPr>
        <w:rFonts w:ascii="Wingdings" w:hAnsi="Wingdings"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73" w15:restartNumberingAfterBreak="0">
    <w:nsid w:val="4E3456E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4E4146AF"/>
    <w:multiLevelType w:val="hybridMultilevel"/>
    <w:tmpl w:val="E4647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503B1C6F"/>
    <w:multiLevelType w:val="hybridMultilevel"/>
    <w:tmpl w:val="C67642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0FA5DB9"/>
    <w:multiLevelType w:val="hybridMultilevel"/>
    <w:tmpl w:val="BEC88F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1223A7A"/>
    <w:multiLevelType w:val="multilevel"/>
    <w:tmpl w:val="78AAB762"/>
    <w:lvl w:ilvl="0">
      <w:start w:val="5"/>
      <w:numFmt w:val="decimal"/>
      <w:lvlText w:val="%1."/>
      <w:lvlJc w:val="left"/>
      <w:pPr>
        <w:ind w:left="72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8" w15:restartNumberingAfterBreak="0">
    <w:nsid w:val="526B1793"/>
    <w:multiLevelType w:val="hybridMultilevel"/>
    <w:tmpl w:val="FD0C37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2E435C4"/>
    <w:multiLevelType w:val="hybridMultilevel"/>
    <w:tmpl w:val="CC70845C"/>
    <w:lvl w:ilvl="0" w:tplc="0415000B">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0" w15:restartNumberingAfterBreak="0">
    <w:nsid w:val="53D552A9"/>
    <w:multiLevelType w:val="hybridMultilevel"/>
    <w:tmpl w:val="ACD61E3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48C4160"/>
    <w:multiLevelType w:val="hybridMultilevel"/>
    <w:tmpl w:val="A07AF3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5D93F20"/>
    <w:multiLevelType w:val="hybridMultilevel"/>
    <w:tmpl w:val="D3A84D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61F1A6C"/>
    <w:multiLevelType w:val="hybridMultilevel"/>
    <w:tmpl w:val="04AA42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7D60463"/>
    <w:multiLevelType w:val="hybridMultilevel"/>
    <w:tmpl w:val="F68E4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82E230E"/>
    <w:multiLevelType w:val="hybridMultilevel"/>
    <w:tmpl w:val="003EA4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8F74814"/>
    <w:multiLevelType w:val="multilevel"/>
    <w:tmpl w:val="3B4EAFFE"/>
    <w:lvl w:ilvl="0">
      <w:start w:val="1"/>
      <w:numFmt w:val="decimal"/>
      <w:lvlText w:val="%1."/>
      <w:lvlJc w:val="left"/>
      <w:pPr>
        <w:ind w:left="360" w:hanging="360"/>
      </w:pPr>
    </w:lvl>
    <w:lvl w:ilvl="1">
      <w:start w:val="1"/>
      <w:numFmt w:val="decimal"/>
      <w:pStyle w:val="Rozdzia"/>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5A3F6844"/>
    <w:multiLevelType w:val="hybridMultilevel"/>
    <w:tmpl w:val="A0FA1942"/>
    <w:lvl w:ilvl="0" w:tplc="0415000B">
      <w:start w:val="1"/>
      <w:numFmt w:val="bullet"/>
      <w:lvlText w:val=""/>
      <w:lvlJc w:val="left"/>
      <w:pPr>
        <w:ind w:left="1570" w:hanging="360"/>
      </w:pPr>
      <w:rPr>
        <w:rFonts w:ascii="Wingdings" w:hAnsi="Wingdings"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88" w15:restartNumberingAfterBreak="0">
    <w:nsid w:val="5BDB380D"/>
    <w:multiLevelType w:val="hybridMultilevel"/>
    <w:tmpl w:val="0F3245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CB975FC"/>
    <w:multiLevelType w:val="hybridMultilevel"/>
    <w:tmpl w:val="14CE930E"/>
    <w:lvl w:ilvl="0" w:tplc="2E46AB4A">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E73367A"/>
    <w:multiLevelType w:val="hybridMultilevel"/>
    <w:tmpl w:val="63AE6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F6159BB"/>
    <w:multiLevelType w:val="hybridMultilevel"/>
    <w:tmpl w:val="5236401E"/>
    <w:lvl w:ilvl="0" w:tplc="347CF718">
      <w:start w:val="1"/>
      <w:numFmt w:val="lowerLetter"/>
      <w:lvlText w:val="%1."/>
      <w:lvlJc w:val="left"/>
      <w:pPr>
        <w:ind w:left="720" w:hanging="360"/>
      </w:pPr>
      <w:rPr>
        <w:b/>
        <w:color w:val="1F4E79" w:themeColor="accent1" w:themeShade="8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62C31575"/>
    <w:multiLevelType w:val="hybridMultilevel"/>
    <w:tmpl w:val="C0F86CE2"/>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93" w15:restartNumberingAfterBreak="0">
    <w:nsid w:val="63145319"/>
    <w:multiLevelType w:val="hybridMultilevel"/>
    <w:tmpl w:val="340C14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48D494F"/>
    <w:multiLevelType w:val="hybridMultilevel"/>
    <w:tmpl w:val="517ED9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4BA71A5"/>
    <w:multiLevelType w:val="hybridMultilevel"/>
    <w:tmpl w:val="B590EE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58567AF"/>
    <w:multiLevelType w:val="multilevel"/>
    <w:tmpl w:val="D108A2D4"/>
    <w:styleLink w:val="WWNum87"/>
    <w:lvl w:ilvl="0">
      <w:start w:val="1"/>
      <w:numFmt w:val="decimal"/>
      <w:lvlText w:val="%1."/>
      <w:lvlJc w:val="left"/>
      <w:pPr>
        <w:ind w:left="720" w:hanging="360"/>
      </w:pPr>
    </w:lvl>
    <w:lvl w:ilvl="1">
      <w:start w:val="1"/>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97" w15:restartNumberingAfterBreak="0">
    <w:nsid w:val="6871092A"/>
    <w:multiLevelType w:val="hybridMultilevel"/>
    <w:tmpl w:val="5F48D2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87B75F5"/>
    <w:multiLevelType w:val="hybridMultilevel"/>
    <w:tmpl w:val="EEF01194"/>
    <w:lvl w:ilvl="0" w:tplc="6A967892">
      <w:start w:val="1"/>
      <w:numFmt w:val="decimal"/>
      <w:pStyle w:val="punkty"/>
      <w:lvlText w:val="%1)"/>
      <w:lvlJc w:val="left"/>
      <w:pPr>
        <w:ind w:left="644"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9" w15:restartNumberingAfterBreak="0">
    <w:nsid w:val="68C0657C"/>
    <w:multiLevelType w:val="hybridMultilevel"/>
    <w:tmpl w:val="FA3EBF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8D1741E"/>
    <w:multiLevelType w:val="hybridMultilevel"/>
    <w:tmpl w:val="FFE8F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8F12759"/>
    <w:multiLevelType w:val="hybridMultilevel"/>
    <w:tmpl w:val="48B2394E"/>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9315461"/>
    <w:multiLevelType w:val="hybridMultilevel"/>
    <w:tmpl w:val="2A207C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DF64899"/>
    <w:multiLevelType w:val="hybridMultilevel"/>
    <w:tmpl w:val="BA42021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E72602E"/>
    <w:multiLevelType w:val="hybridMultilevel"/>
    <w:tmpl w:val="6E2C2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F0C7583"/>
    <w:multiLevelType w:val="hybridMultilevel"/>
    <w:tmpl w:val="351E25BC"/>
    <w:lvl w:ilvl="0" w:tplc="F54AA5BE">
      <w:start w:val="1"/>
      <w:numFmt w:val="upperRoman"/>
      <w:lvlText w:val="%1."/>
      <w:lvlJc w:val="right"/>
      <w:pPr>
        <w:ind w:left="720" w:hanging="360"/>
      </w:pPr>
      <w:rPr>
        <w:rFonts w:hint="default"/>
        <w:b/>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FBE18B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15:restartNumberingAfterBreak="0">
    <w:nsid w:val="721B5694"/>
    <w:multiLevelType w:val="multilevel"/>
    <w:tmpl w:val="A30A363E"/>
    <w:lvl w:ilvl="0">
      <w:start w:val="5"/>
      <w:numFmt w:val="decimal"/>
      <w:lvlText w:val="%1."/>
      <w:lvlJc w:val="left"/>
      <w:pPr>
        <w:ind w:left="420" w:hanging="42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08" w15:restartNumberingAfterBreak="0">
    <w:nsid w:val="72310131"/>
    <w:multiLevelType w:val="hybridMultilevel"/>
    <w:tmpl w:val="B9E073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2322641"/>
    <w:multiLevelType w:val="hybridMultilevel"/>
    <w:tmpl w:val="8084A6FE"/>
    <w:lvl w:ilvl="0" w:tplc="F7DA0BAE">
      <w:numFmt w:val="bullet"/>
      <w:lvlText w:val=""/>
      <w:lvlJc w:val="left"/>
      <w:pPr>
        <w:ind w:left="720" w:hanging="360"/>
      </w:pPr>
      <w:rPr>
        <w:rFonts w:ascii="Symbol" w:eastAsiaTheme="minorEastAsia"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0" w15:restartNumberingAfterBreak="0">
    <w:nsid w:val="72D06658"/>
    <w:multiLevelType w:val="hybridMultilevel"/>
    <w:tmpl w:val="B22A7C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4B46E71"/>
    <w:multiLevelType w:val="hybridMultilevel"/>
    <w:tmpl w:val="C9181A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5213DA8"/>
    <w:multiLevelType w:val="hybridMultilevel"/>
    <w:tmpl w:val="BBDEE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63764D4"/>
    <w:multiLevelType w:val="hybridMultilevel"/>
    <w:tmpl w:val="B43AC330"/>
    <w:lvl w:ilvl="0" w:tplc="F7DA0BAE">
      <w:numFmt w:val="bullet"/>
      <w:lvlText w:val=""/>
      <w:lvlJc w:val="left"/>
      <w:pPr>
        <w:ind w:left="720" w:hanging="360"/>
      </w:pPr>
      <w:rPr>
        <w:rFonts w:ascii="Symbol" w:eastAsiaTheme="minorEastAsia"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4" w15:restartNumberingAfterBreak="0">
    <w:nsid w:val="768C2880"/>
    <w:multiLevelType w:val="hybridMultilevel"/>
    <w:tmpl w:val="D890C59C"/>
    <w:lvl w:ilvl="0" w:tplc="0415000B">
      <w:start w:val="1"/>
      <w:numFmt w:val="bullet"/>
      <w:lvlText w:val=""/>
      <w:lvlJc w:val="left"/>
      <w:pPr>
        <w:ind w:left="1930" w:hanging="360"/>
      </w:pPr>
      <w:rPr>
        <w:rFonts w:ascii="Wingdings" w:hAnsi="Wingdings" w:hint="default"/>
      </w:rPr>
    </w:lvl>
    <w:lvl w:ilvl="1" w:tplc="04150003" w:tentative="1">
      <w:start w:val="1"/>
      <w:numFmt w:val="bullet"/>
      <w:lvlText w:val="o"/>
      <w:lvlJc w:val="left"/>
      <w:pPr>
        <w:ind w:left="2650" w:hanging="360"/>
      </w:pPr>
      <w:rPr>
        <w:rFonts w:ascii="Courier New" w:hAnsi="Courier New" w:cs="Courier New" w:hint="default"/>
      </w:rPr>
    </w:lvl>
    <w:lvl w:ilvl="2" w:tplc="04150005" w:tentative="1">
      <w:start w:val="1"/>
      <w:numFmt w:val="bullet"/>
      <w:lvlText w:val=""/>
      <w:lvlJc w:val="left"/>
      <w:pPr>
        <w:ind w:left="3370" w:hanging="360"/>
      </w:pPr>
      <w:rPr>
        <w:rFonts w:ascii="Wingdings" w:hAnsi="Wingdings" w:hint="default"/>
      </w:rPr>
    </w:lvl>
    <w:lvl w:ilvl="3" w:tplc="04150001" w:tentative="1">
      <w:start w:val="1"/>
      <w:numFmt w:val="bullet"/>
      <w:lvlText w:val=""/>
      <w:lvlJc w:val="left"/>
      <w:pPr>
        <w:ind w:left="4090" w:hanging="360"/>
      </w:pPr>
      <w:rPr>
        <w:rFonts w:ascii="Symbol" w:hAnsi="Symbol" w:hint="default"/>
      </w:rPr>
    </w:lvl>
    <w:lvl w:ilvl="4" w:tplc="04150003" w:tentative="1">
      <w:start w:val="1"/>
      <w:numFmt w:val="bullet"/>
      <w:lvlText w:val="o"/>
      <w:lvlJc w:val="left"/>
      <w:pPr>
        <w:ind w:left="4810" w:hanging="360"/>
      </w:pPr>
      <w:rPr>
        <w:rFonts w:ascii="Courier New" w:hAnsi="Courier New" w:cs="Courier New" w:hint="default"/>
      </w:rPr>
    </w:lvl>
    <w:lvl w:ilvl="5" w:tplc="04150005" w:tentative="1">
      <w:start w:val="1"/>
      <w:numFmt w:val="bullet"/>
      <w:lvlText w:val=""/>
      <w:lvlJc w:val="left"/>
      <w:pPr>
        <w:ind w:left="5530" w:hanging="360"/>
      </w:pPr>
      <w:rPr>
        <w:rFonts w:ascii="Wingdings" w:hAnsi="Wingdings" w:hint="default"/>
      </w:rPr>
    </w:lvl>
    <w:lvl w:ilvl="6" w:tplc="04150001" w:tentative="1">
      <w:start w:val="1"/>
      <w:numFmt w:val="bullet"/>
      <w:lvlText w:val=""/>
      <w:lvlJc w:val="left"/>
      <w:pPr>
        <w:ind w:left="6250" w:hanging="360"/>
      </w:pPr>
      <w:rPr>
        <w:rFonts w:ascii="Symbol" w:hAnsi="Symbol" w:hint="default"/>
      </w:rPr>
    </w:lvl>
    <w:lvl w:ilvl="7" w:tplc="04150003" w:tentative="1">
      <w:start w:val="1"/>
      <w:numFmt w:val="bullet"/>
      <w:lvlText w:val="o"/>
      <w:lvlJc w:val="left"/>
      <w:pPr>
        <w:ind w:left="6970" w:hanging="360"/>
      </w:pPr>
      <w:rPr>
        <w:rFonts w:ascii="Courier New" w:hAnsi="Courier New" w:cs="Courier New" w:hint="default"/>
      </w:rPr>
    </w:lvl>
    <w:lvl w:ilvl="8" w:tplc="04150005" w:tentative="1">
      <w:start w:val="1"/>
      <w:numFmt w:val="bullet"/>
      <w:lvlText w:val=""/>
      <w:lvlJc w:val="left"/>
      <w:pPr>
        <w:ind w:left="7690" w:hanging="360"/>
      </w:pPr>
      <w:rPr>
        <w:rFonts w:ascii="Wingdings" w:hAnsi="Wingdings" w:hint="default"/>
      </w:rPr>
    </w:lvl>
  </w:abstractNum>
  <w:abstractNum w:abstractNumId="115" w15:restartNumberingAfterBreak="0">
    <w:nsid w:val="76973E58"/>
    <w:multiLevelType w:val="hybridMultilevel"/>
    <w:tmpl w:val="073A9B1E"/>
    <w:lvl w:ilvl="0" w:tplc="49BAE962">
      <w:numFmt w:val="bullet"/>
      <w:lvlText w:val=""/>
      <w:lvlJc w:val="left"/>
      <w:pPr>
        <w:ind w:left="720" w:hanging="360"/>
      </w:pPr>
      <w:rPr>
        <w:rFonts w:ascii="Symbol" w:eastAsiaTheme="minorEastAsia"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6" w15:restartNumberingAfterBreak="0">
    <w:nsid w:val="77C51386"/>
    <w:multiLevelType w:val="hybridMultilevel"/>
    <w:tmpl w:val="532C2A5E"/>
    <w:lvl w:ilvl="0" w:tplc="3910A90C">
      <w:start w:val="1"/>
      <w:numFmt w:val="bullet"/>
      <w:lvlText w:val=""/>
      <w:lvlJc w:val="left"/>
      <w:pPr>
        <w:ind w:left="720" w:hanging="360"/>
      </w:pPr>
      <w:rPr>
        <w:rFonts w:ascii="Wingdings" w:hAnsi="Wingdings" w:hint="default"/>
        <w:color w:val="1F4E79" w:themeColor="accent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84246C9"/>
    <w:multiLevelType w:val="hybridMultilevel"/>
    <w:tmpl w:val="EEF23F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84D62BD"/>
    <w:multiLevelType w:val="hybridMultilevel"/>
    <w:tmpl w:val="94F8972C"/>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119" w15:restartNumberingAfterBreak="0">
    <w:nsid w:val="7A2949A3"/>
    <w:multiLevelType w:val="hybridMultilevel"/>
    <w:tmpl w:val="91EA56D8"/>
    <w:lvl w:ilvl="0" w:tplc="04150001">
      <w:start w:val="1"/>
      <w:numFmt w:val="bullet"/>
      <w:lvlText w:val=""/>
      <w:lvlJc w:val="left"/>
      <w:pPr>
        <w:ind w:left="720" w:hanging="360"/>
      </w:pPr>
      <w:rPr>
        <w:rFonts w:ascii="Symbol" w:hAnsi="Symbol" w:hint="default"/>
      </w:rPr>
    </w:lvl>
    <w:lvl w:ilvl="1" w:tplc="2988966A">
      <w:start w:val="1"/>
      <w:numFmt w:val="bullet"/>
      <w:lvlText w:val=""/>
      <w:lvlJc w:val="left"/>
      <w:pPr>
        <w:ind w:left="1440" w:hanging="360"/>
      </w:pPr>
      <w:rPr>
        <w:rFonts w:ascii="Wingdings" w:hAnsi="Wingdings" w:hint="default"/>
        <w:color w:val="287A51"/>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A334372"/>
    <w:multiLevelType w:val="hybridMultilevel"/>
    <w:tmpl w:val="56F09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A991171"/>
    <w:multiLevelType w:val="hybridMultilevel"/>
    <w:tmpl w:val="C18A3E76"/>
    <w:lvl w:ilvl="0" w:tplc="3910A90C">
      <w:start w:val="1"/>
      <w:numFmt w:val="bullet"/>
      <w:lvlText w:val=""/>
      <w:lvlJc w:val="left"/>
      <w:pPr>
        <w:ind w:left="1570" w:hanging="360"/>
      </w:pPr>
      <w:rPr>
        <w:rFonts w:ascii="Wingdings" w:hAnsi="Wingdings" w:hint="default"/>
        <w:color w:val="1F4E79" w:themeColor="accent1" w:themeShade="80"/>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122" w15:restartNumberingAfterBreak="0">
    <w:nsid w:val="7CEA68A6"/>
    <w:multiLevelType w:val="hybridMultilevel"/>
    <w:tmpl w:val="6652F6F8"/>
    <w:lvl w:ilvl="0" w:tplc="04150001">
      <w:start w:val="1"/>
      <w:numFmt w:val="bullet"/>
      <w:lvlText w:val=""/>
      <w:lvlJc w:val="left"/>
      <w:pPr>
        <w:ind w:left="645" w:hanging="360"/>
      </w:pPr>
      <w:rPr>
        <w:rFonts w:ascii="Symbol" w:hAnsi="Symbol" w:hint="default"/>
      </w:rPr>
    </w:lvl>
    <w:lvl w:ilvl="1" w:tplc="04150003" w:tentative="1">
      <w:start w:val="1"/>
      <w:numFmt w:val="bullet"/>
      <w:lvlText w:val="o"/>
      <w:lvlJc w:val="left"/>
      <w:pPr>
        <w:ind w:left="1365" w:hanging="360"/>
      </w:pPr>
      <w:rPr>
        <w:rFonts w:ascii="Courier New" w:hAnsi="Courier New" w:cs="Courier New" w:hint="default"/>
      </w:rPr>
    </w:lvl>
    <w:lvl w:ilvl="2" w:tplc="04150005" w:tentative="1">
      <w:start w:val="1"/>
      <w:numFmt w:val="bullet"/>
      <w:lvlText w:val=""/>
      <w:lvlJc w:val="left"/>
      <w:pPr>
        <w:ind w:left="2085" w:hanging="360"/>
      </w:pPr>
      <w:rPr>
        <w:rFonts w:ascii="Wingdings" w:hAnsi="Wingdings" w:hint="default"/>
      </w:rPr>
    </w:lvl>
    <w:lvl w:ilvl="3" w:tplc="04150001" w:tentative="1">
      <w:start w:val="1"/>
      <w:numFmt w:val="bullet"/>
      <w:lvlText w:val=""/>
      <w:lvlJc w:val="left"/>
      <w:pPr>
        <w:ind w:left="2805" w:hanging="360"/>
      </w:pPr>
      <w:rPr>
        <w:rFonts w:ascii="Symbol" w:hAnsi="Symbol" w:hint="default"/>
      </w:rPr>
    </w:lvl>
    <w:lvl w:ilvl="4" w:tplc="04150003" w:tentative="1">
      <w:start w:val="1"/>
      <w:numFmt w:val="bullet"/>
      <w:lvlText w:val="o"/>
      <w:lvlJc w:val="left"/>
      <w:pPr>
        <w:ind w:left="3525" w:hanging="360"/>
      </w:pPr>
      <w:rPr>
        <w:rFonts w:ascii="Courier New" w:hAnsi="Courier New" w:cs="Courier New" w:hint="default"/>
      </w:rPr>
    </w:lvl>
    <w:lvl w:ilvl="5" w:tplc="04150005" w:tentative="1">
      <w:start w:val="1"/>
      <w:numFmt w:val="bullet"/>
      <w:lvlText w:val=""/>
      <w:lvlJc w:val="left"/>
      <w:pPr>
        <w:ind w:left="4245" w:hanging="360"/>
      </w:pPr>
      <w:rPr>
        <w:rFonts w:ascii="Wingdings" w:hAnsi="Wingdings" w:hint="default"/>
      </w:rPr>
    </w:lvl>
    <w:lvl w:ilvl="6" w:tplc="04150001" w:tentative="1">
      <w:start w:val="1"/>
      <w:numFmt w:val="bullet"/>
      <w:lvlText w:val=""/>
      <w:lvlJc w:val="left"/>
      <w:pPr>
        <w:ind w:left="4965" w:hanging="360"/>
      </w:pPr>
      <w:rPr>
        <w:rFonts w:ascii="Symbol" w:hAnsi="Symbol" w:hint="default"/>
      </w:rPr>
    </w:lvl>
    <w:lvl w:ilvl="7" w:tplc="04150003" w:tentative="1">
      <w:start w:val="1"/>
      <w:numFmt w:val="bullet"/>
      <w:lvlText w:val="o"/>
      <w:lvlJc w:val="left"/>
      <w:pPr>
        <w:ind w:left="5685" w:hanging="360"/>
      </w:pPr>
      <w:rPr>
        <w:rFonts w:ascii="Courier New" w:hAnsi="Courier New" w:cs="Courier New" w:hint="default"/>
      </w:rPr>
    </w:lvl>
    <w:lvl w:ilvl="8" w:tplc="04150005" w:tentative="1">
      <w:start w:val="1"/>
      <w:numFmt w:val="bullet"/>
      <w:lvlText w:val=""/>
      <w:lvlJc w:val="left"/>
      <w:pPr>
        <w:ind w:left="6405" w:hanging="360"/>
      </w:pPr>
      <w:rPr>
        <w:rFonts w:ascii="Wingdings" w:hAnsi="Wingdings" w:hint="default"/>
      </w:rPr>
    </w:lvl>
  </w:abstractNum>
  <w:abstractNum w:abstractNumId="123" w15:restartNumberingAfterBreak="0">
    <w:nsid w:val="7D324C9A"/>
    <w:multiLevelType w:val="hybridMultilevel"/>
    <w:tmpl w:val="536260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D7E16F7"/>
    <w:multiLevelType w:val="hybridMultilevel"/>
    <w:tmpl w:val="B442B9CE"/>
    <w:lvl w:ilvl="0" w:tplc="A582FDE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E3F06A1"/>
    <w:multiLevelType w:val="hybridMultilevel"/>
    <w:tmpl w:val="1A9296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EBD6012"/>
    <w:multiLevelType w:val="hybridMultilevel"/>
    <w:tmpl w:val="4688517C"/>
    <w:lvl w:ilvl="0" w:tplc="04150001">
      <w:start w:val="1"/>
      <w:numFmt w:val="bullet"/>
      <w:lvlText w:val=""/>
      <w:lvlJc w:val="left"/>
      <w:pPr>
        <w:ind w:left="720" w:hanging="360"/>
      </w:pPr>
      <w:rPr>
        <w:rFonts w:ascii="Symbol" w:hAnsi="Symbol" w:hint="default"/>
      </w:rPr>
    </w:lvl>
    <w:lvl w:ilvl="1" w:tplc="8D207F86">
      <w:numFmt w:val="bullet"/>
      <w:lvlText w:val="•"/>
      <w:lvlJc w:val="left"/>
      <w:pPr>
        <w:ind w:left="1920" w:hanging="840"/>
      </w:pPr>
      <w:rPr>
        <w:rFonts w:ascii="Times New Roman" w:eastAsia="Calibr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8"/>
  </w:num>
  <w:num w:numId="2">
    <w:abstractNumId w:val="68"/>
  </w:num>
  <w:num w:numId="3">
    <w:abstractNumId w:val="17"/>
  </w:num>
  <w:num w:numId="4">
    <w:abstractNumId w:val="27"/>
  </w:num>
  <w:num w:numId="5">
    <w:abstractNumId w:val="69"/>
  </w:num>
  <w:num w:numId="6">
    <w:abstractNumId w:val="44"/>
  </w:num>
  <w:num w:numId="7">
    <w:abstractNumId w:val="26"/>
  </w:num>
  <w:num w:numId="8">
    <w:abstractNumId w:val="10"/>
  </w:num>
  <w:num w:numId="9">
    <w:abstractNumId w:val="30"/>
  </w:num>
  <w:num w:numId="10">
    <w:abstractNumId w:val="45"/>
  </w:num>
  <w:num w:numId="11">
    <w:abstractNumId w:val="62"/>
  </w:num>
  <w:num w:numId="12">
    <w:abstractNumId w:val="58"/>
  </w:num>
  <w:num w:numId="13">
    <w:abstractNumId w:val="72"/>
  </w:num>
  <w:num w:numId="14">
    <w:abstractNumId w:val="60"/>
  </w:num>
  <w:num w:numId="15">
    <w:abstractNumId w:val="106"/>
  </w:num>
  <w:num w:numId="16">
    <w:abstractNumId w:val="87"/>
  </w:num>
  <w:num w:numId="17">
    <w:abstractNumId w:val="46"/>
  </w:num>
  <w:num w:numId="18">
    <w:abstractNumId w:val="114"/>
  </w:num>
  <w:num w:numId="19">
    <w:abstractNumId w:val="13"/>
  </w:num>
  <w:num w:numId="20">
    <w:abstractNumId w:val="107"/>
  </w:num>
  <w:num w:numId="21">
    <w:abstractNumId w:val="80"/>
  </w:num>
  <w:num w:numId="22">
    <w:abstractNumId w:val="21"/>
  </w:num>
  <w:num w:numId="23">
    <w:abstractNumId w:val="14"/>
  </w:num>
  <w:num w:numId="24">
    <w:abstractNumId w:val="16"/>
  </w:num>
  <w:num w:numId="25">
    <w:abstractNumId w:val="50"/>
  </w:num>
  <w:num w:numId="26">
    <w:abstractNumId w:val="86"/>
  </w:num>
  <w:num w:numId="27">
    <w:abstractNumId w:val="10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3"/>
  </w:num>
  <w:num w:numId="29">
    <w:abstractNumId w:val="119"/>
  </w:num>
  <w:num w:numId="30">
    <w:abstractNumId w:val="9"/>
  </w:num>
  <w:num w:numId="31">
    <w:abstractNumId w:val="67"/>
  </w:num>
  <w:num w:numId="32">
    <w:abstractNumId w:val="79"/>
  </w:num>
  <w:num w:numId="33">
    <w:abstractNumId w:val="61"/>
  </w:num>
  <w:num w:numId="34">
    <w:abstractNumId w:val="77"/>
  </w:num>
  <w:num w:numId="35">
    <w:abstractNumId w:val="29"/>
  </w:num>
  <w:num w:numId="36">
    <w:abstractNumId w:val="47"/>
  </w:num>
  <w:num w:numId="37">
    <w:abstractNumId w:val="65"/>
  </w:num>
  <w:num w:numId="38">
    <w:abstractNumId w:val="118"/>
  </w:num>
  <w:num w:numId="39">
    <w:abstractNumId w:val="19"/>
  </w:num>
  <w:num w:numId="40">
    <w:abstractNumId w:val="92"/>
  </w:num>
  <w:num w:numId="41">
    <w:abstractNumId w:val="49"/>
  </w:num>
  <w:num w:numId="42">
    <w:abstractNumId w:val="121"/>
  </w:num>
  <w:num w:numId="43">
    <w:abstractNumId w:val="41"/>
  </w:num>
  <w:num w:numId="44">
    <w:abstractNumId w:val="38"/>
  </w:num>
  <w:num w:numId="45">
    <w:abstractNumId w:val="101"/>
  </w:num>
  <w:num w:numId="46">
    <w:abstractNumId w:val="89"/>
  </w:num>
  <w:num w:numId="47">
    <w:abstractNumId w:val="100"/>
  </w:num>
  <w:num w:numId="48">
    <w:abstractNumId w:val="64"/>
  </w:num>
  <w:num w:numId="49">
    <w:abstractNumId w:val="117"/>
  </w:num>
  <w:num w:numId="50">
    <w:abstractNumId w:val="12"/>
  </w:num>
  <w:num w:numId="51">
    <w:abstractNumId w:val="83"/>
  </w:num>
  <w:num w:numId="52">
    <w:abstractNumId w:val="57"/>
  </w:num>
  <w:num w:numId="53">
    <w:abstractNumId w:val="42"/>
  </w:num>
  <w:num w:numId="54">
    <w:abstractNumId w:val="23"/>
  </w:num>
  <w:num w:numId="55">
    <w:abstractNumId w:val="111"/>
  </w:num>
  <w:num w:numId="56">
    <w:abstractNumId w:val="52"/>
  </w:num>
  <w:num w:numId="57">
    <w:abstractNumId w:val="71"/>
  </w:num>
  <w:num w:numId="58">
    <w:abstractNumId w:val="94"/>
  </w:num>
  <w:num w:numId="59">
    <w:abstractNumId w:val="82"/>
  </w:num>
  <w:num w:numId="60">
    <w:abstractNumId w:val="56"/>
  </w:num>
  <w:num w:numId="61">
    <w:abstractNumId w:val="31"/>
  </w:num>
  <w:num w:numId="62">
    <w:abstractNumId w:val="48"/>
  </w:num>
  <w:num w:numId="63">
    <w:abstractNumId w:val="112"/>
  </w:num>
  <w:num w:numId="64">
    <w:abstractNumId w:val="70"/>
  </w:num>
  <w:num w:numId="65">
    <w:abstractNumId w:val="88"/>
  </w:num>
  <w:num w:numId="66">
    <w:abstractNumId w:val="76"/>
  </w:num>
  <w:num w:numId="67">
    <w:abstractNumId w:val="95"/>
  </w:num>
  <w:num w:numId="68">
    <w:abstractNumId w:val="105"/>
  </w:num>
  <w:num w:numId="69">
    <w:abstractNumId w:val="91"/>
  </w:num>
  <w:num w:numId="70">
    <w:abstractNumId w:val="33"/>
  </w:num>
  <w:num w:numId="71">
    <w:abstractNumId w:val="36"/>
  </w:num>
  <w:num w:numId="72">
    <w:abstractNumId w:val="43"/>
  </w:num>
  <w:num w:numId="73">
    <w:abstractNumId w:val="124"/>
  </w:num>
  <w:num w:numId="74">
    <w:abstractNumId w:val="116"/>
  </w:num>
  <w:num w:numId="75">
    <w:abstractNumId w:val="63"/>
  </w:num>
  <w:num w:numId="76">
    <w:abstractNumId w:val="32"/>
  </w:num>
  <w:num w:numId="77">
    <w:abstractNumId w:val="39"/>
  </w:num>
  <w:num w:numId="78">
    <w:abstractNumId w:val="78"/>
  </w:num>
  <w:num w:numId="79">
    <w:abstractNumId w:val="99"/>
  </w:num>
  <w:num w:numId="80">
    <w:abstractNumId w:val="102"/>
  </w:num>
  <w:num w:numId="81">
    <w:abstractNumId w:val="11"/>
  </w:num>
  <w:num w:numId="82">
    <w:abstractNumId w:val="123"/>
  </w:num>
  <w:num w:numId="83">
    <w:abstractNumId w:val="34"/>
  </w:num>
  <w:num w:numId="84">
    <w:abstractNumId w:val="108"/>
  </w:num>
  <w:num w:numId="85">
    <w:abstractNumId w:val="93"/>
  </w:num>
  <w:num w:numId="86">
    <w:abstractNumId w:val="125"/>
  </w:num>
  <w:num w:numId="87">
    <w:abstractNumId w:val="104"/>
  </w:num>
  <w:num w:numId="88">
    <w:abstractNumId w:val="85"/>
  </w:num>
  <w:num w:numId="89">
    <w:abstractNumId w:val="51"/>
  </w:num>
  <w:num w:numId="90">
    <w:abstractNumId w:val="37"/>
  </w:num>
  <w:num w:numId="91">
    <w:abstractNumId w:val="66"/>
  </w:num>
  <w:num w:numId="92">
    <w:abstractNumId w:val="75"/>
  </w:num>
  <w:num w:numId="93">
    <w:abstractNumId w:val="40"/>
  </w:num>
  <w:num w:numId="94">
    <w:abstractNumId w:val="15"/>
  </w:num>
  <w:num w:numId="95">
    <w:abstractNumId w:val="24"/>
  </w:num>
  <w:num w:numId="96">
    <w:abstractNumId w:val="96"/>
  </w:num>
  <w:num w:numId="97">
    <w:abstractNumId w:val="120"/>
  </w:num>
  <w:num w:numId="98">
    <w:abstractNumId w:val="20"/>
  </w:num>
  <w:num w:numId="99">
    <w:abstractNumId w:val="8"/>
  </w:num>
  <w:num w:numId="100">
    <w:abstractNumId w:val="122"/>
  </w:num>
  <w:num w:numId="101">
    <w:abstractNumId w:val="81"/>
  </w:num>
  <w:num w:numId="102">
    <w:abstractNumId w:val="54"/>
  </w:num>
  <w:num w:numId="103">
    <w:abstractNumId w:val="84"/>
  </w:num>
  <w:num w:numId="104">
    <w:abstractNumId w:val="126"/>
  </w:num>
  <w:num w:numId="105">
    <w:abstractNumId w:val="35"/>
  </w:num>
  <w:num w:numId="106">
    <w:abstractNumId w:val="90"/>
  </w:num>
  <w:num w:numId="107">
    <w:abstractNumId w:val="74"/>
  </w:num>
  <w:num w:numId="108">
    <w:abstractNumId w:val="103"/>
  </w:num>
  <w:num w:numId="109">
    <w:abstractNumId w:val="25"/>
  </w:num>
  <w:num w:numId="110">
    <w:abstractNumId w:val="110"/>
  </w:num>
  <w:num w:numId="111">
    <w:abstractNumId w:val="97"/>
  </w:num>
  <w:num w:numId="112">
    <w:abstractNumId w:val="59"/>
  </w:num>
  <w:num w:numId="113">
    <w:abstractNumId w:val="18"/>
  </w:num>
  <w:num w:numId="114">
    <w:abstractNumId w:val="55"/>
  </w:num>
  <w:num w:numId="115">
    <w:abstractNumId w:val="115"/>
  </w:num>
  <w:num w:numId="116">
    <w:abstractNumId w:val="22"/>
  </w:num>
  <w:num w:numId="117">
    <w:abstractNumId w:val="109"/>
  </w:num>
  <w:num w:numId="118">
    <w:abstractNumId w:val="28"/>
  </w:num>
  <w:num w:numId="119">
    <w:abstractNumId w:val="113"/>
  </w:num>
  <w:num w:numId="120">
    <w:abstractNumId w:val="53"/>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3C37"/>
    <w:rsid w:val="00000415"/>
    <w:rsid w:val="000009C0"/>
    <w:rsid w:val="00001E5E"/>
    <w:rsid w:val="00002100"/>
    <w:rsid w:val="000025F6"/>
    <w:rsid w:val="00002E3A"/>
    <w:rsid w:val="00003779"/>
    <w:rsid w:val="00003805"/>
    <w:rsid w:val="000038C1"/>
    <w:rsid w:val="000039BB"/>
    <w:rsid w:val="00003D7A"/>
    <w:rsid w:val="00005A54"/>
    <w:rsid w:val="000063FD"/>
    <w:rsid w:val="00006437"/>
    <w:rsid w:val="0000646B"/>
    <w:rsid w:val="000068F0"/>
    <w:rsid w:val="00007843"/>
    <w:rsid w:val="00007CED"/>
    <w:rsid w:val="00010077"/>
    <w:rsid w:val="00010A63"/>
    <w:rsid w:val="00012CB2"/>
    <w:rsid w:val="000134BA"/>
    <w:rsid w:val="0001490F"/>
    <w:rsid w:val="0001498F"/>
    <w:rsid w:val="00014FCA"/>
    <w:rsid w:val="000157BD"/>
    <w:rsid w:val="00017545"/>
    <w:rsid w:val="000200DF"/>
    <w:rsid w:val="0002088C"/>
    <w:rsid w:val="00021D0E"/>
    <w:rsid w:val="00022DC5"/>
    <w:rsid w:val="00023EB4"/>
    <w:rsid w:val="00024B74"/>
    <w:rsid w:val="00024BD1"/>
    <w:rsid w:val="00025C72"/>
    <w:rsid w:val="0002615A"/>
    <w:rsid w:val="000266F4"/>
    <w:rsid w:val="00026FAD"/>
    <w:rsid w:val="000317CF"/>
    <w:rsid w:val="00031B14"/>
    <w:rsid w:val="00032419"/>
    <w:rsid w:val="0003364E"/>
    <w:rsid w:val="000337F4"/>
    <w:rsid w:val="000338BD"/>
    <w:rsid w:val="00033A5C"/>
    <w:rsid w:val="00033B8E"/>
    <w:rsid w:val="000344D5"/>
    <w:rsid w:val="00034616"/>
    <w:rsid w:val="00034772"/>
    <w:rsid w:val="00036F36"/>
    <w:rsid w:val="0003707F"/>
    <w:rsid w:val="000404EC"/>
    <w:rsid w:val="00040622"/>
    <w:rsid w:val="00040686"/>
    <w:rsid w:val="000408BC"/>
    <w:rsid w:val="00040A4E"/>
    <w:rsid w:val="00040AC9"/>
    <w:rsid w:val="00043354"/>
    <w:rsid w:val="0004346A"/>
    <w:rsid w:val="00043475"/>
    <w:rsid w:val="00043DDA"/>
    <w:rsid w:val="00043F0F"/>
    <w:rsid w:val="00045EB8"/>
    <w:rsid w:val="000462FF"/>
    <w:rsid w:val="00046886"/>
    <w:rsid w:val="0004696F"/>
    <w:rsid w:val="00046EF1"/>
    <w:rsid w:val="00050348"/>
    <w:rsid w:val="0005082C"/>
    <w:rsid w:val="00050A5F"/>
    <w:rsid w:val="00050B2B"/>
    <w:rsid w:val="00050D8F"/>
    <w:rsid w:val="0005270E"/>
    <w:rsid w:val="00052895"/>
    <w:rsid w:val="00052EF8"/>
    <w:rsid w:val="00052FE3"/>
    <w:rsid w:val="0005303F"/>
    <w:rsid w:val="000549F1"/>
    <w:rsid w:val="000559B3"/>
    <w:rsid w:val="000565B2"/>
    <w:rsid w:val="00056B91"/>
    <w:rsid w:val="00060135"/>
    <w:rsid w:val="00060AEC"/>
    <w:rsid w:val="00060C3E"/>
    <w:rsid w:val="00060F95"/>
    <w:rsid w:val="0006176D"/>
    <w:rsid w:val="00061B53"/>
    <w:rsid w:val="00061D97"/>
    <w:rsid w:val="00062544"/>
    <w:rsid w:val="00062E6B"/>
    <w:rsid w:val="00063B53"/>
    <w:rsid w:val="00063D1E"/>
    <w:rsid w:val="00065766"/>
    <w:rsid w:val="00065944"/>
    <w:rsid w:val="0006794D"/>
    <w:rsid w:val="000709A3"/>
    <w:rsid w:val="00071390"/>
    <w:rsid w:val="00071433"/>
    <w:rsid w:val="000718E8"/>
    <w:rsid w:val="0007233A"/>
    <w:rsid w:val="00072B47"/>
    <w:rsid w:val="00072B99"/>
    <w:rsid w:val="00073290"/>
    <w:rsid w:val="00073668"/>
    <w:rsid w:val="000736C8"/>
    <w:rsid w:val="000742B2"/>
    <w:rsid w:val="000768C6"/>
    <w:rsid w:val="00076D48"/>
    <w:rsid w:val="00077C7C"/>
    <w:rsid w:val="00077D13"/>
    <w:rsid w:val="00077FA3"/>
    <w:rsid w:val="000800BA"/>
    <w:rsid w:val="000818E5"/>
    <w:rsid w:val="0008274C"/>
    <w:rsid w:val="00082B43"/>
    <w:rsid w:val="00082CB3"/>
    <w:rsid w:val="00083EB2"/>
    <w:rsid w:val="00085236"/>
    <w:rsid w:val="00087F43"/>
    <w:rsid w:val="00087F7F"/>
    <w:rsid w:val="00090C9B"/>
    <w:rsid w:val="000911A3"/>
    <w:rsid w:val="0009164A"/>
    <w:rsid w:val="00091D67"/>
    <w:rsid w:val="000939E6"/>
    <w:rsid w:val="00093F18"/>
    <w:rsid w:val="000943F9"/>
    <w:rsid w:val="00095494"/>
    <w:rsid w:val="00095A60"/>
    <w:rsid w:val="000973FD"/>
    <w:rsid w:val="0009796E"/>
    <w:rsid w:val="000979CC"/>
    <w:rsid w:val="000A0848"/>
    <w:rsid w:val="000A2E45"/>
    <w:rsid w:val="000A2F9F"/>
    <w:rsid w:val="000A31A1"/>
    <w:rsid w:val="000A3D3F"/>
    <w:rsid w:val="000A47A1"/>
    <w:rsid w:val="000A4CB8"/>
    <w:rsid w:val="000A55FE"/>
    <w:rsid w:val="000A5678"/>
    <w:rsid w:val="000A6319"/>
    <w:rsid w:val="000A69CF"/>
    <w:rsid w:val="000B043B"/>
    <w:rsid w:val="000B04DD"/>
    <w:rsid w:val="000B05D5"/>
    <w:rsid w:val="000B0A63"/>
    <w:rsid w:val="000B22C7"/>
    <w:rsid w:val="000B262A"/>
    <w:rsid w:val="000B29BF"/>
    <w:rsid w:val="000B2CFB"/>
    <w:rsid w:val="000B3BB0"/>
    <w:rsid w:val="000B4304"/>
    <w:rsid w:val="000B4E8C"/>
    <w:rsid w:val="000B4F37"/>
    <w:rsid w:val="000B59A0"/>
    <w:rsid w:val="000B6266"/>
    <w:rsid w:val="000B6A46"/>
    <w:rsid w:val="000B7CC8"/>
    <w:rsid w:val="000B7FEB"/>
    <w:rsid w:val="000C1009"/>
    <w:rsid w:val="000C1260"/>
    <w:rsid w:val="000C2352"/>
    <w:rsid w:val="000C3E2C"/>
    <w:rsid w:val="000C519F"/>
    <w:rsid w:val="000C5472"/>
    <w:rsid w:val="000C5920"/>
    <w:rsid w:val="000C705B"/>
    <w:rsid w:val="000C7447"/>
    <w:rsid w:val="000C7DA9"/>
    <w:rsid w:val="000D0342"/>
    <w:rsid w:val="000D0A9D"/>
    <w:rsid w:val="000D188B"/>
    <w:rsid w:val="000D20CD"/>
    <w:rsid w:val="000D2EAF"/>
    <w:rsid w:val="000D307A"/>
    <w:rsid w:val="000D392E"/>
    <w:rsid w:val="000D62ED"/>
    <w:rsid w:val="000D7022"/>
    <w:rsid w:val="000E031B"/>
    <w:rsid w:val="000E16EE"/>
    <w:rsid w:val="000E2CA4"/>
    <w:rsid w:val="000E2CA8"/>
    <w:rsid w:val="000E34BA"/>
    <w:rsid w:val="000E3889"/>
    <w:rsid w:val="000E44B7"/>
    <w:rsid w:val="000E4E07"/>
    <w:rsid w:val="000E532A"/>
    <w:rsid w:val="000E53BB"/>
    <w:rsid w:val="000E6D80"/>
    <w:rsid w:val="000E7033"/>
    <w:rsid w:val="000E72C9"/>
    <w:rsid w:val="000E778C"/>
    <w:rsid w:val="000F08B0"/>
    <w:rsid w:val="000F185A"/>
    <w:rsid w:val="000F2006"/>
    <w:rsid w:val="000F3569"/>
    <w:rsid w:val="000F378C"/>
    <w:rsid w:val="000F3B90"/>
    <w:rsid w:val="000F3D9F"/>
    <w:rsid w:val="000F3ECB"/>
    <w:rsid w:val="000F474A"/>
    <w:rsid w:val="000F478D"/>
    <w:rsid w:val="000F5BC9"/>
    <w:rsid w:val="000F5D4E"/>
    <w:rsid w:val="000F603E"/>
    <w:rsid w:val="000F6D0C"/>
    <w:rsid w:val="000F7484"/>
    <w:rsid w:val="000F7823"/>
    <w:rsid w:val="000F7C52"/>
    <w:rsid w:val="000F7DBD"/>
    <w:rsid w:val="0010012F"/>
    <w:rsid w:val="0010036D"/>
    <w:rsid w:val="00100AF6"/>
    <w:rsid w:val="001010B7"/>
    <w:rsid w:val="00101FC9"/>
    <w:rsid w:val="00102CC3"/>
    <w:rsid w:val="001041C6"/>
    <w:rsid w:val="001055B1"/>
    <w:rsid w:val="0010646D"/>
    <w:rsid w:val="001068D0"/>
    <w:rsid w:val="001073F4"/>
    <w:rsid w:val="00110BE9"/>
    <w:rsid w:val="0011185F"/>
    <w:rsid w:val="001128C9"/>
    <w:rsid w:val="00113686"/>
    <w:rsid w:val="00113C0D"/>
    <w:rsid w:val="001148A3"/>
    <w:rsid w:val="0011533C"/>
    <w:rsid w:val="00115D24"/>
    <w:rsid w:val="00115DDE"/>
    <w:rsid w:val="001168D8"/>
    <w:rsid w:val="001177B5"/>
    <w:rsid w:val="00117B2C"/>
    <w:rsid w:val="001209D2"/>
    <w:rsid w:val="00120F14"/>
    <w:rsid w:val="00120F28"/>
    <w:rsid w:val="001212BA"/>
    <w:rsid w:val="0012178F"/>
    <w:rsid w:val="0012187E"/>
    <w:rsid w:val="00123964"/>
    <w:rsid w:val="00123F4F"/>
    <w:rsid w:val="00124118"/>
    <w:rsid w:val="00125230"/>
    <w:rsid w:val="0012543D"/>
    <w:rsid w:val="001279BC"/>
    <w:rsid w:val="0013218F"/>
    <w:rsid w:val="00132343"/>
    <w:rsid w:val="001329D3"/>
    <w:rsid w:val="00133038"/>
    <w:rsid w:val="001331CA"/>
    <w:rsid w:val="00134516"/>
    <w:rsid w:val="00135042"/>
    <w:rsid w:val="0013554E"/>
    <w:rsid w:val="0013652B"/>
    <w:rsid w:val="00137FE6"/>
    <w:rsid w:val="0014021D"/>
    <w:rsid w:val="001412DC"/>
    <w:rsid w:val="00141D3D"/>
    <w:rsid w:val="00141F63"/>
    <w:rsid w:val="001421C3"/>
    <w:rsid w:val="00142496"/>
    <w:rsid w:val="00143108"/>
    <w:rsid w:val="00143208"/>
    <w:rsid w:val="0014394A"/>
    <w:rsid w:val="00143EA6"/>
    <w:rsid w:val="00144985"/>
    <w:rsid w:val="001459DD"/>
    <w:rsid w:val="0014647C"/>
    <w:rsid w:val="001500AB"/>
    <w:rsid w:val="001507FA"/>
    <w:rsid w:val="001518F0"/>
    <w:rsid w:val="001531DF"/>
    <w:rsid w:val="00153744"/>
    <w:rsid w:val="00154405"/>
    <w:rsid w:val="00154FE6"/>
    <w:rsid w:val="001564CE"/>
    <w:rsid w:val="001567F7"/>
    <w:rsid w:val="00156963"/>
    <w:rsid w:val="00157FB8"/>
    <w:rsid w:val="001603A6"/>
    <w:rsid w:val="0016047A"/>
    <w:rsid w:val="001605C9"/>
    <w:rsid w:val="00160AAC"/>
    <w:rsid w:val="00161105"/>
    <w:rsid w:val="001613DE"/>
    <w:rsid w:val="0016327E"/>
    <w:rsid w:val="00163908"/>
    <w:rsid w:val="00164070"/>
    <w:rsid w:val="00166128"/>
    <w:rsid w:val="00166FC1"/>
    <w:rsid w:val="00167BE5"/>
    <w:rsid w:val="00167D3C"/>
    <w:rsid w:val="00171F7A"/>
    <w:rsid w:val="00172392"/>
    <w:rsid w:val="00172E8D"/>
    <w:rsid w:val="00173792"/>
    <w:rsid w:val="00174721"/>
    <w:rsid w:val="00174CED"/>
    <w:rsid w:val="001753FB"/>
    <w:rsid w:val="0017595E"/>
    <w:rsid w:val="00175A3A"/>
    <w:rsid w:val="00176C83"/>
    <w:rsid w:val="00180D3C"/>
    <w:rsid w:val="00182534"/>
    <w:rsid w:val="00182878"/>
    <w:rsid w:val="00183ADA"/>
    <w:rsid w:val="00184F5C"/>
    <w:rsid w:val="00185096"/>
    <w:rsid w:val="00185A78"/>
    <w:rsid w:val="00185D91"/>
    <w:rsid w:val="0018608B"/>
    <w:rsid w:val="001863F1"/>
    <w:rsid w:val="00186C33"/>
    <w:rsid w:val="0018746E"/>
    <w:rsid w:val="00187EC1"/>
    <w:rsid w:val="00190ED4"/>
    <w:rsid w:val="00192230"/>
    <w:rsid w:val="001926D2"/>
    <w:rsid w:val="00193D4A"/>
    <w:rsid w:val="00194AB9"/>
    <w:rsid w:val="00194E14"/>
    <w:rsid w:val="001967D5"/>
    <w:rsid w:val="00196C89"/>
    <w:rsid w:val="0019755E"/>
    <w:rsid w:val="001978B0"/>
    <w:rsid w:val="00197F8D"/>
    <w:rsid w:val="001A00B0"/>
    <w:rsid w:val="001A0F81"/>
    <w:rsid w:val="001A23C8"/>
    <w:rsid w:val="001A2B7E"/>
    <w:rsid w:val="001A2E77"/>
    <w:rsid w:val="001A3D97"/>
    <w:rsid w:val="001A49B3"/>
    <w:rsid w:val="001A5F4A"/>
    <w:rsid w:val="001B0016"/>
    <w:rsid w:val="001B0A98"/>
    <w:rsid w:val="001B0B20"/>
    <w:rsid w:val="001B11FA"/>
    <w:rsid w:val="001B13E5"/>
    <w:rsid w:val="001B1B14"/>
    <w:rsid w:val="001B23A0"/>
    <w:rsid w:val="001B28E1"/>
    <w:rsid w:val="001B2F1C"/>
    <w:rsid w:val="001B34B3"/>
    <w:rsid w:val="001B3F17"/>
    <w:rsid w:val="001B49D4"/>
    <w:rsid w:val="001B56E9"/>
    <w:rsid w:val="001B7563"/>
    <w:rsid w:val="001B7A54"/>
    <w:rsid w:val="001C0559"/>
    <w:rsid w:val="001C0BB7"/>
    <w:rsid w:val="001C10F3"/>
    <w:rsid w:val="001C1928"/>
    <w:rsid w:val="001C1E4E"/>
    <w:rsid w:val="001C35EF"/>
    <w:rsid w:val="001C4414"/>
    <w:rsid w:val="001C4CD2"/>
    <w:rsid w:val="001C61F7"/>
    <w:rsid w:val="001C63BA"/>
    <w:rsid w:val="001C6A6B"/>
    <w:rsid w:val="001C6BF1"/>
    <w:rsid w:val="001C6D5E"/>
    <w:rsid w:val="001C7885"/>
    <w:rsid w:val="001C797D"/>
    <w:rsid w:val="001C7B2D"/>
    <w:rsid w:val="001D0FBF"/>
    <w:rsid w:val="001D1633"/>
    <w:rsid w:val="001D21D4"/>
    <w:rsid w:val="001D22F4"/>
    <w:rsid w:val="001D2672"/>
    <w:rsid w:val="001D3413"/>
    <w:rsid w:val="001D3705"/>
    <w:rsid w:val="001D5D3D"/>
    <w:rsid w:val="001D64D0"/>
    <w:rsid w:val="001D739A"/>
    <w:rsid w:val="001D75F5"/>
    <w:rsid w:val="001D7EA4"/>
    <w:rsid w:val="001E0668"/>
    <w:rsid w:val="001E1188"/>
    <w:rsid w:val="001E14AA"/>
    <w:rsid w:val="001E2DAD"/>
    <w:rsid w:val="001E3B15"/>
    <w:rsid w:val="001E3EDC"/>
    <w:rsid w:val="001E475B"/>
    <w:rsid w:val="001E4EA9"/>
    <w:rsid w:val="001E54F0"/>
    <w:rsid w:val="001E7BC6"/>
    <w:rsid w:val="001F062B"/>
    <w:rsid w:val="001F154B"/>
    <w:rsid w:val="001F15CC"/>
    <w:rsid w:val="001F37DB"/>
    <w:rsid w:val="001F388A"/>
    <w:rsid w:val="001F39C1"/>
    <w:rsid w:val="001F3DD0"/>
    <w:rsid w:val="001F425A"/>
    <w:rsid w:val="001F4EFD"/>
    <w:rsid w:val="001F51BF"/>
    <w:rsid w:val="001F5ADA"/>
    <w:rsid w:val="001F7925"/>
    <w:rsid w:val="00200766"/>
    <w:rsid w:val="0020084C"/>
    <w:rsid w:val="00200B93"/>
    <w:rsid w:val="002015D7"/>
    <w:rsid w:val="00202793"/>
    <w:rsid w:val="00202F2B"/>
    <w:rsid w:val="00202F90"/>
    <w:rsid w:val="00204A35"/>
    <w:rsid w:val="00205AA7"/>
    <w:rsid w:val="002065A1"/>
    <w:rsid w:val="002068D8"/>
    <w:rsid w:val="0020756E"/>
    <w:rsid w:val="002102C3"/>
    <w:rsid w:val="00211D5E"/>
    <w:rsid w:val="00212393"/>
    <w:rsid w:val="00213E7B"/>
    <w:rsid w:val="0021405C"/>
    <w:rsid w:val="00214642"/>
    <w:rsid w:val="002153A5"/>
    <w:rsid w:val="0021583A"/>
    <w:rsid w:val="00216A82"/>
    <w:rsid w:val="002204CF"/>
    <w:rsid w:val="0022089E"/>
    <w:rsid w:val="00221BAC"/>
    <w:rsid w:val="00221BE1"/>
    <w:rsid w:val="00222BE0"/>
    <w:rsid w:val="00223082"/>
    <w:rsid w:val="002230A4"/>
    <w:rsid w:val="002234AE"/>
    <w:rsid w:val="00223655"/>
    <w:rsid w:val="0022381C"/>
    <w:rsid w:val="00223913"/>
    <w:rsid w:val="002252C4"/>
    <w:rsid w:val="002254E4"/>
    <w:rsid w:val="002256A6"/>
    <w:rsid w:val="00226CC9"/>
    <w:rsid w:val="002275AD"/>
    <w:rsid w:val="00227931"/>
    <w:rsid w:val="00230419"/>
    <w:rsid w:val="002323B3"/>
    <w:rsid w:val="00232451"/>
    <w:rsid w:val="00232D2E"/>
    <w:rsid w:val="00233A64"/>
    <w:rsid w:val="002341F8"/>
    <w:rsid w:val="002347CA"/>
    <w:rsid w:val="00235660"/>
    <w:rsid w:val="00235998"/>
    <w:rsid w:val="00235CDF"/>
    <w:rsid w:val="00235FA6"/>
    <w:rsid w:val="0023748E"/>
    <w:rsid w:val="0023757B"/>
    <w:rsid w:val="002407F7"/>
    <w:rsid w:val="00240AFA"/>
    <w:rsid w:val="00240FEC"/>
    <w:rsid w:val="002410AB"/>
    <w:rsid w:val="00241A70"/>
    <w:rsid w:val="00241CD0"/>
    <w:rsid w:val="00242895"/>
    <w:rsid w:val="002429EE"/>
    <w:rsid w:val="00243196"/>
    <w:rsid w:val="0024475E"/>
    <w:rsid w:val="0024554F"/>
    <w:rsid w:val="00245694"/>
    <w:rsid w:val="00253FF4"/>
    <w:rsid w:val="0025404D"/>
    <w:rsid w:val="00254114"/>
    <w:rsid w:val="0025417A"/>
    <w:rsid w:val="00254543"/>
    <w:rsid w:val="00256264"/>
    <w:rsid w:val="00260943"/>
    <w:rsid w:val="00260AB9"/>
    <w:rsid w:val="00260B39"/>
    <w:rsid w:val="00260F66"/>
    <w:rsid w:val="002621A0"/>
    <w:rsid w:val="0026367C"/>
    <w:rsid w:val="00263693"/>
    <w:rsid w:val="00263A01"/>
    <w:rsid w:val="0026400E"/>
    <w:rsid w:val="0026449A"/>
    <w:rsid w:val="002651CF"/>
    <w:rsid w:val="00265E84"/>
    <w:rsid w:val="00267545"/>
    <w:rsid w:val="0026796E"/>
    <w:rsid w:val="00267C0F"/>
    <w:rsid w:val="00270072"/>
    <w:rsid w:val="00270550"/>
    <w:rsid w:val="0027059E"/>
    <w:rsid w:val="00270B93"/>
    <w:rsid w:val="0027138C"/>
    <w:rsid w:val="002722AE"/>
    <w:rsid w:val="00274102"/>
    <w:rsid w:val="0027702A"/>
    <w:rsid w:val="00277E25"/>
    <w:rsid w:val="002800FB"/>
    <w:rsid w:val="00280108"/>
    <w:rsid w:val="00281AFD"/>
    <w:rsid w:val="00281F8E"/>
    <w:rsid w:val="00282BC7"/>
    <w:rsid w:val="00282EB7"/>
    <w:rsid w:val="002844EC"/>
    <w:rsid w:val="00284A8E"/>
    <w:rsid w:val="00284AB9"/>
    <w:rsid w:val="0028566B"/>
    <w:rsid w:val="00286952"/>
    <w:rsid w:val="00286D2B"/>
    <w:rsid w:val="00287C74"/>
    <w:rsid w:val="002907B6"/>
    <w:rsid w:val="00290CF7"/>
    <w:rsid w:val="002923EA"/>
    <w:rsid w:val="00294507"/>
    <w:rsid w:val="00295E07"/>
    <w:rsid w:val="00295EC5"/>
    <w:rsid w:val="00296C3A"/>
    <w:rsid w:val="0029714B"/>
    <w:rsid w:val="002A09AF"/>
    <w:rsid w:val="002A0A02"/>
    <w:rsid w:val="002A17B8"/>
    <w:rsid w:val="002A1CEE"/>
    <w:rsid w:val="002A21E6"/>
    <w:rsid w:val="002A2548"/>
    <w:rsid w:val="002A2AC2"/>
    <w:rsid w:val="002A3D06"/>
    <w:rsid w:val="002A4D3D"/>
    <w:rsid w:val="002A5205"/>
    <w:rsid w:val="002A5209"/>
    <w:rsid w:val="002A52B9"/>
    <w:rsid w:val="002A683A"/>
    <w:rsid w:val="002A6BCB"/>
    <w:rsid w:val="002A73BE"/>
    <w:rsid w:val="002A7D6A"/>
    <w:rsid w:val="002B00BD"/>
    <w:rsid w:val="002B3049"/>
    <w:rsid w:val="002B40BE"/>
    <w:rsid w:val="002B42E8"/>
    <w:rsid w:val="002B43CD"/>
    <w:rsid w:val="002B4BA5"/>
    <w:rsid w:val="002B5A09"/>
    <w:rsid w:val="002B6E15"/>
    <w:rsid w:val="002B73AA"/>
    <w:rsid w:val="002C064E"/>
    <w:rsid w:val="002C0BEA"/>
    <w:rsid w:val="002C11C4"/>
    <w:rsid w:val="002C1597"/>
    <w:rsid w:val="002C1C04"/>
    <w:rsid w:val="002C2136"/>
    <w:rsid w:val="002C4BCD"/>
    <w:rsid w:val="002C4C2F"/>
    <w:rsid w:val="002C5849"/>
    <w:rsid w:val="002C59FF"/>
    <w:rsid w:val="002C78F9"/>
    <w:rsid w:val="002D0B1A"/>
    <w:rsid w:val="002D10D3"/>
    <w:rsid w:val="002D119C"/>
    <w:rsid w:val="002D1546"/>
    <w:rsid w:val="002D17AE"/>
    <w:rsid w:val="002D256D"/>
    <w:rsid w:val="002D257D"/>
    <w:rsid w:val="002D2606"/>
    <w:rsid w:val="002D2866"/>
    <w:rsid w:val="002D3330"/>
    <w:rsid w:val="002D38E7"/>
    <w:rsid w:val="002D3FA3"/>
    <w:rsid w:val="002D4209"/>
    <w:rsid w:val="002D48A1"/>
    <w:rsid w:val="002D52C0"/>
    <w:rsid w:val="002D5D5F"/>
    <w:rsid w:val="002D6ECD"/>
    <w:rsid w:val="002D7BE0"/>
    <w:rsid w:val="002D7CA2"/>
    <w:rsid w:val="002E1F98"/>
    <w:rsid w:val="002E2471"/>
    <w:rsid w:val="002E2526"/>
    <w:rsid w:val="002E299B"/>
    <w:rsid w:val="002E3DB7"/>
    <w:rsid w:val="002E475D"/>
    <w:rsid w:val="002E53A7"/>
    <w:rsid w:val="002E5E6D"/>
    <w:rsid w:val="002E6BEB"/>
    <w:rsid w:val="002E6BF8"/>
    <w:rsid w:val="002E6D16"/>
    <w:rsid w:val="002F058D"/>
    <w:rsid w:val="002F09E2"/>
    <w:rsid w:val="002F0A91"/>
    <w:rsid w:val="002F18E2"/>
    <w:rsid w:val="002F1C1E"/>
    <w:rsid w:val="002F1CE4"/>
    <w:rsid w:val="002F2183"/>
    <w:rsid w:val="002F2D33"/>
    <w:rsid w:val="002F326F"/>
    <w:rsid w:val="002F32A3"/>
    <w:rsid w:val="002F32CB"/>
    <w:rsid w:val="002F43A2"/>
    <w:rsid w:val="002F4719"/>
    <w:rsid w:val="002F4A73"/>
    <w:rsid w:val="002F60AF"/>
    <w:rsid w:val="002F69CD"/>
    <w:rsid w:val="002F6B16"/>
    <w:rsid w:val="003000D2"/>
    <w:rsid w:val="00300540"/>
    <w:rsid w:val="00301295"/>
    <w:rsid w:val="00302643"/>
    <w:rsid w:val="00302E55"/>
    <w:rsid w:val="003031F1"/>
    <w:rsid w:val="003033E6"/>
    <w:rsid w:val="003045FA"/>
    <w:rsid w:val="0030527A"/>
    <w:rsid w:val="00311B44"/>
    <w:rsid w:val="00311DA8"/>
    <w:rsid w:val="003128A7"/>
    <w:rsid w:val="0031374B"/>
    <w:rsid w:val="003144A1"/>
    <w:rsid w:val="003151EA"/>
    <w:rsid w:val="0031610C"/>
    <w:rsid w:val="00316380"/>
    <w:rsid w:val="00316830"/>
    <w:rsid w:val="00317CB1"/>
    <w:rsid w:val="003200BA"/>
    <w:rsid w:val="00320A1E"/>
    <w:rsid w:val="00322478"/>
    <w:rsid w:val="003228AF"/>
    <w:rsid w:val="00323100"/>
    <w:rsid w:val="0032323C"/>
    <w:rsid w:val="003236C0"/>
    <w:rsid w:val="00323BFB"/>
    <w:rsid w:val="00323E85"/>
    <w:rsid w:val="00324EA4"/>
    <w:rsid w:val="00325758"/>
    <w:rsid w:val="0032702C"/>
    <w:rsid w:val="0032791F"/>
    <w:rsid w:val="003301C5"/>
    <w:rsid w:val="00331463"/>
    <w:rsid w:val="003330FC"/>
    <w:rsid w:val="003342DA"/>
    <w:rsid w:val="00334F91"/>
    <w:rsid w:val="003358E1"/>
    <w:rsid w:val="00336208"/>
    <w:rsid w:val="00337B31"/>
    <w:rsid w:val="00337DB7"/>
    <w:rsid w:val="00340274"/>
    <w:rsid w:val="00341503"/>
    <w:rsid w:val="00341B4F"/>
    <w:rsid w:val="00343A3C"/>
    <w:rsid w:val="0034431D"/>
    <w:rsid w:val="00344A68"/>
    <w:rsid w:val="00344ED6"/>
    <w:rsid w:val="00345886"/>
    <w:rsid w:val="00346E0A"/>
    <w:rsid w:val="00346F78"/>
    <w:rsid w:val="00347CAB"/>
    <w:rsid w:val="00347D29"/>
    <w:rsid w:val="0035005D"/>
    <w:rsid w:val="0035032F"/>
    <w:rsid w:val="00351033"/>
    <w:rsid w:val="00351278"/>
    <w:rsid w:val="00351972"/>
    <w:rsid w:val="003527B3"/>
    <w:rsid w:val="00352868"/>
    <w:rsid w:val="00352D65"/>
    <w:rsid w:val="0035368C"/>
    <w:rsid w:val="00353766"/>
    <w:rsid w:val="00356260"/>
    <w:rsid w:val="00356882"/>
    <w:rsid w:val="0036009A"/>
    <w:rsid w:val="00360313"/>
    <w:rsid w:val="00361088"/>
    <w:rsid w:val="00361A96"/>
    <w:rsid w:val="003625C2"/>
    <w:rsid w:val="003629FB"/>
    <w:rsid w:val="00362A8A"/>
    <w:rsid w:val="00363811"/>
    <w:rsid w:val="00366647"/>
    <w:rsid w:val="00366FDE"/>
    <w:rsid w:val="00367079"/>
    <w:rsid w:val="00367819"/>
    <w:rsid w:val="00367A12"/>
    <w:rsid w:val="00370647"/>
    <w:rsid w:val="00370C56"/>
    <w:rsid w:val="00370FA1"/>
    <w:rsid w:val="003724E1"/>
    <w:rsid w:val="00372747"/>
    <w:rsid w:val="00372EAB"/>
    <w:rsid w:val="00373170"/>
    <w:rsid w:val="00373329"/>
    <w:rsid w:val="0037362F"/>
    <w:rsid w:val="00373A74"/>
    <w:rsid w:val="00373EA3"/>
    <w:rsid w:val="00374419"/>
    <w:rsid w:val="0037682C"/>
    <w:rsid w:val="00376FBE"/>
    <w:rsid w:val="00380B16"/>
    <w:rsid w:val="00381231"/>
    <w:rsid w:val="00381481"/>
    <w:rsid w:val="003830A3"/>
    <w:rsid w:val="00383294"/>
    <w:rsid w:val="00383311"/>
    <w:rsid w:val="00383318"/>
    <w:rsid w:val="00383A8C"/>
    <w:rsid w:val="00383AE3"/>
    <w:rsid w:val="00383DF1"/>
    <w:rsid w:val="00383FB7"/>
    <w:rsid w:val="00384A5F"/>
    <w:rsid w:val="00385924"/>
    <w:rsid w:val="00386732"/>
    <w:rsid w:val="00387CC3"/>
    <w:rsid w:val="00387CD2"/>
    <w:rsid w:val="00390E58"/>
    <w:rsid w:val="00393B97"/>
    <w:rsid w:val="00393BDD"/>
    <w:rsid w:val="00393CF6"/>
    <w:rsid w:val="003943D1"/>
    <w:rsid w:val="00394C13"/>
    <w:rsid w:val="003951EE"/>
    <w:rsid w:val="00396A67"/>
    <w:rsid w:val="00397511"/>
    <w:rsid w:val="003A062A"/>
    <w:rsid w:val="003A3994"/>
    <w:rsid w:val="003A3F09"/>
    <w:rsid w:val="003A574F"/>
    <w:rsid w:val="003A590D"/>
    <w:rsid w:val="003A66B4"/>
    <w:rsid w:val="003A6A1D"/>
    <w:rsid w:val="003A6DB4"/>
    <w:rsid w:val="003A70A6"/>
    <w:rsid w:val="003A7349"/>
    <w:rsid w:val="003A742D"/>
    <w:rsid w:val="003A790B"/>
    <w:rsid w:val="003A79F4"/>
    <w:rsid w:val="003B00DA"/>
    <w:rsid w:val="003B029D"/>
    <w:rsid w:val="003B0CD1"/>
    <w:rsid w:val="003B1CF0"/>
    <w:rsid w:val="003B20A7"/>
    <w:rsid w:val="003B287B"/>
    <w:rsid w:val="003B2937"/>
    <w:rsid w:val="003B2DBC"/>
    <w:rsid w:val="003B3037"/>
    <w:rsid w:val="003B37CD"/>
    <w:rsid w:val="003B3A4B"/>
    <w:rsid w:val="003B4E7D"/>
    <w:rsid w:val="003B56F2"/>
    <w:rsid w:val="003B572D"/>
    <w:rsid w:val="003B5AE8"/>
    <w:rsid w:val="003B5FE9"/>
    <w:rsid w:val="003B7532"/>
    <w:rsid w:val="003B7728"/>
    <w:rsid w:val="003B7927"/>
    <w:rsid w:val="003B7C45"/>
    <w:rsid w:val="003C0F6F"/>
    <w:rsid w:val="003C1E97"/>
    <w:rsid w:val="003C208E"/>
    <w:rsid w:val="003C235F"/>
    <w:rsid w:val="003C2C2E"/>
    <w:rsid w:val="003C34E8"/>
    <w:rsid w:val="003C4114"/>
    <w:rsid w:val="003C4D7F"/>
    <w:rsid w:val="003C4FDE"/>
    <w:rsid w:val="003C580D"/>
    <w:rsid w:val="003C5C11"/>
    <w:rsid w:val="003C628D"/>
    <w:rsid w:val="003C686F"/>
    <w:rsid w:val="003C7758"/>
    <w:rsid w:val="003C7DE6"/>
    <w:rsid w:val="003D055F"/>
    <w:rsid w:val="003D09DD"/>
    <w:rsid w:val="003D108F"/>
    <w:rsid w:val="003D14B8"/>
    <w:rsid w:val="003D153F"/>
    <w:rsid w:val="003D41DF"/>
    <w:rsid w:val="003D44E1"/>
    <w:rsid w:val="003D491F"/>
    <w:rsid w:val="003D4BD4"/>
    <w:rsid w:val="003D5418"/>
    <w:rsid w:val="003D624F"/>
    <w:rsid w:val="003D6EC1"/>
    <w:rsid w:val="003D7A2C"/>
    <w:rsid w:val="003D7FBE"/>
    <w:rsid w:val="003E18D8"/>
    <w:rsid w:val="003E1C33"/>
    <w:rsid w:val="003E1F05"/>
    <w:rsid w:val="003E2BC5"/>
    <w:rsid w:val="003E2C83"/>
    <w:rsid w:val="003E336F"/>
    <w:rsid w:val="003E3449"/>
    <w:rsid w:val="003E3AD3"/>
    <w:rsid w:val="003E3B97"/>
    <w:rsid w:val="003E3CCE"/>
    <w:rsid w:val="003E63B8"/>
    <w:rsid w:val="003E6603"/>
    <w:rsid w:val="003E7905"/>
    <w:rsid w:val="003E7ABA"/>
    <w:rsid w:val="003F02FA"/>
    <w:rsid w:val="003F0E3D"/>
    <w:rsid w:val="003F17DE"/>
    <w:rsid w:val="003F1D85"/>
    <w:rsid w:val="003F26BA"/>
    <w:rsid w:val="003F32A7"/>
    <w:rsid w:val="003F502F"/>
    <w:rsid w:val="003F5961"/>
    <w:rsid w:val="003F66AD"/>
    <w:rsid w:val="003F7778"/>
    <w:rsid w:val="00400468"/>
    <w:rsid w:val="00400F3F"/>
    <w:rsid w:val="00402127"/>
    <w:rsid w:val="0040275A"/>
    <w:rsid w:val="004028D2"/>
    <w:rsid w:val="00402BFF"/>
    <w:rsid w:val="00403886"/>
    <w:rsid w:val="00403960"/>
    <w:rsid w:val="004050E0"/>
    <w:rsid w:val="004059FD"/>
    <w:rsid w:val="004063A0"/>
    <w:rsid w:val="004064E1"/>
    <w:rsid w:val="00410A99"/>
    <w:rsid w:val="00410BFE"/>
    <w:rsid w:val="00410F5C"/>
    <w:rsid w:val="004112D7"/>
    <w:rsid w:val="00413CFC"/>
    <w:rsid w:val="00413F97"/>
    <w:rsid w:val="0041476D"/>
    <w:rsid w:val="004156F2"/>
    <w:rsid w:val="00415A55"/>
    <w:rsid w:val="00415DB1"/>
    <w:rsid w:val="00415DF8"/>
    <w:rsid w:val="00416112"/>
    <w:rsid w:val="004166D9"/>
    <w:rsid w:val="00416790"/>
    <w:rsid w:val="0041762A"/>
    <w:rsid w:val="0042029D"/>
    <w:rsid w:val="00420C61"/>
    <w:rsid w:val="004214AD"/>
    <w:rsid w:val="00421EF7"/>
    <w:rsid w:val="004220EF"/>
    <w:rsid w:val="00422EFB"/>
    <w:rsid w:val="00423238"/>
    <w:rsid w:val="00423437"/>
    <w:rsid w:val="00425209"/>
    <w:rsid w:val="00426A6F"/>
    <w:rsid w:val="00426CD9"/>
    <w:rsid w:val="00426D69"/>
    <w:rsid w:val="004270E3"/>
    <w:rsid w:val="00430178"/>
    <w:rsid w:val="004307CC"/>
    <w:rsid w:val="00431250"/>
    <w:rsid w:val="00431F86"/>
    <w:rsid w:val="00433B61"/>
    <w:rsid w:val="00434FC5"/>
    <w:rsid w:val="00437ED9"/>
    <w:rsid w:val="0044040F"/>
    <w:rsid w:val="00440EC4"/>
    <w:rsid w:val="00443911"/>
    <w:rsid w:val="00443C9F"/>
    <w:rsid w:val="00444390"/>
    <w:rsid w:val="004460C1"/>
    <w:rsid w:val="0044693F"/>
    <w:rsid w:val="004510B8"/>
    <w:rsid w:val="00453245"/>
    <w:rsid w:val="00453777"/>
    <w:rsid w:val="004537C8"/>
    <w:rsid w:val="00453B4B"/>
    <w:rsid w:val="00454FA7"/>
    <w:rsid w:val="00455214"/>
    <w:rsid w:val="004554AD"/>
    <w:rsid w:val="0045688E"/>
    <w:rsid w:val="00456F1B"/>
    <w:rsid w:val="00457D0C"/>
    <w:rsid w:val="004604FB"/>
    <w:rsid w:val="004609D6"/>
    <w:rsid w:val="004609FB"/>
    <w:rsid w:val="00461D51"/>
    <w:rsid w:val="00461E9C"/>
    <w:rsid w:val="00463B38"/>
    <w:rsid w:val="00465C24"/>
    <w:rsid w:val="0046651F"/>
    <w:rsid w:val="004665B5"/>
    <w:rsid w:val="004665EF"/>
    <w:rsid w:val="00466C31"/>
    <w:rsid w:val="00466DB7"/>
    <w:rsid w:val="00467111"/>
    <w:rsid w:val="00467FA5"/>
    <w:rsid w:val="00470382"/>
    <w:rsid w:val="004704EF"/>
    <w:rsid w:val="00470791"/>
    <w:rsid w:val="0047150E"/>
    <w:rsid w:val="00471C7C"/>
    <w:rsid w:val="00472098"/>
    <w:rsid w:val="00472FEF"/>
    <w:rsid w:val="004730DC"/>
    <w:rsid w:val="00473D05"/>
    <w:rsid w:val="00473D14"/>
    <w:rsid w:val="00473DBC"/>
    <w:rsid w:val="00473F93"/>
    <w:rsid w:val="00474A5A"/>
    <w:rsid w:val="00475ABF"/>
    <w:rsid w:val="00475C32"/>
    <w:rsid w:val="00475F80"/>
    <w:rsid w:val="004765C0"/>
    <w:rsid w:val="0047707A"/>
    <w:rsid w:val="00477EF7"/>
    <w:rsid w:val="0048057F"/>
    <w:rsid w:val="00480984"/>
    <w:rsid w:val="004818FD"/>
    <w:rsid w:val="00481AB0"/>
    <w:rsid w:val="0048205B"/>
    <w:rsid w:val="00482D43"/>
    <w:rsid w:val="00486796"/>
    <w:rsid w:val="00486F3C"/>
    <w:rsid w:val="00486FED"/>
    <w:rsid w:val="00487332"/>
    <w:rsid w:val="00487ED3"/>
    <w:rsid w:val="004904AA"/>
    <w:rsid w:val="004912FA"/>
    <w:rsid w:val="00491982"/>
    <w:rsid w:val="004919B2"/>
    <w:rsid w:val="00491AD7"/>
    <w:rsid w:val="00491AF9"/>
    <w:rsid w:val="00491B6C"/>
    <w:rsid w:val="00493B45"/>
    <w:rsid w:val="00494172"/>
    <w:rsid w:val="004950E2"/>
    <w:rsid w:val="00495272"/>
    <w:rsid w:val="0049605C"/>
    <w:rsid w:val="004964B8"/>
    <w:rsid w:val="0049757E"/>
    <w:rsid w:val="00497AFE"/>
    <w:rsid w:val="00497C49"/>
    <w:rsid w:val="00497EED"/>
    <w:rsid w:val="004A1612"/>
    <w:rsid w:val="004A3BFC"/>
    <w:rsid w:val="004A48F1"/>
    <w:rsid w:val="004A48FB"/>
    <w:rsid w:val="004A6757"/>
    <w:rsid w:val="004A6FC1"/>
    <w:rsid w:val="004A701B"/>
    <w:rsid w:val="004A74E8"/>
    <w:rsid w:val="004A74F4"/>
    <w:rsid w:val="004B0BA0"/>
    <w:rsid w:val="004B11D0"/>
    <w:rsid w:val="004B2780"/>
    <w:rsid w:val="004B27AD"/>
    <w:rsid w:val="004B2A1D"/>
    <w:rsid w:val="004B45A9"/>
    <w:rsid w:val="004B4D59"/>
    <w:rsid w:val="004B5096"/>
    <w:rsid w:val="004B520E"/>
    <w:rsid w:val="004B524E"/>
    <w:rsid w:val="004B5268"/>
    <w:rsid w:val="004B5C3D"/>
    <w:rsid w:val="004B5D7E"/>
    <w:rsid w:val="004B6904"/>
    <w:rsid w:val="004B6FC5"/>
    <w:rsid w:val="004B7E4C"/>
    <w:rsid w:val="004B7F5A"/>
    <w:rsid w:val="004C0D12"/>
    <w:rsid w:val="004C164D"/>
    <w:rsid w:val="004C173F"/>
    <w:rsid w:val="004C2304"/>
    <w:rsid w:val="004C2BF6"/>
    <w:rsid w:val="004C2FFA"/>
    <w:rsid w:val="004C44A0"/>
    <w:rsid w:val="004C559B"/>
    <w:rsid w:val="004C5746"/>
    <w:rsid w:val="004C7B25"/>
    <w:rsid w:val="004D0FD5"/>
    <w:rsid w:val="004D17E2"/>
    <w:rsid w:val="004D20D4"/>
    <w:rsid w:val="004D2D70"/>
    <w:rsid w:val="004D31B6"/>
    <w:rsid w:val="004D34B7"/>
    <w:rsid w:val="004D4128"/>
    <w:rsid w:val="004D4CA2"/>
    <w:rsid w:val="004D5D0A"/>
    <w:rsid w:val="004D6C6B"/>
    <w:rsid w:val="004D75A2"/>
    <w:rsid w:val="004D778C"/>
    <w:rsid w:val="004E0C05"/>
    <w:rsid w:val="004E1276"/>
    <w:rsid w:val="004E43AE"/>
    <w:rsid w:val="004E55E4"/>
    <w:rsid w:val="004E7B83"/>
    <w:rsid w:val="004F1837"/>
    <w:rsid w:val="004F1B1C"/>
    <w:rsid w:val="004F296E"/>
    <w:rsid w:val="004F36E6"/>
    <w:rsid w:val="004F6C7B"/>
    <w:rsid w:val="004F70EA"/>
    <w:rsid w:val="004F771E"/>
    <w:rsid w:val="004F79CE"/>
    <w:rsid w:val="00500192"/>
    <w:rsid w:val="0050120D"/>
    <w:rsid w:val="005031ED"/>
    <w:rsid w:val="0050368F"/>
    <w:rsid w:val="00504AE3"/>
    <w:rsid w:val="00506FDB"/>
    <w:rsid w:val="00507E54"/>
    <w:rsid w:val="00510120"/>
    <w:rsid w:val="00510D10"/>
    <w:rsid w:val="00514182"/>
    <w:rsid w:val="0051555D"/>
    <w:rsid w:val="00515734"/>
    <w:rsid w:val="00515FA2"/>
    <w:rsid w:val="005162C6"/>
    <w:rsid w:val="005168B2"/>
    <w:rsid w:val="00516C00"/>
    <w:rsid w:val="005171F0"/>
    <w:rsid w:val="005177A5"/>
    <w:rsid w:val="00517CAD"/>
    <w:rsid w:val="00517D74"/>
    <w:rsid w:val="00517F8E"/>
    <w:rsid w:val="00520C89"/>
    <w:rsid w:val="0052113D"/>
    <w:rsid w:val="00521A17"/>
    <w:rsid w:val="00522795"/>
    <w:rsid w:val="005229CD"/>
    <w:rsid w:val="00522C3B"/>
    <w:rsid w:val="0052312E"/>
    <w:rsid w:val="005242B1"/>
    <w:rsid w:val="0052477C"/>
    <w:rsid w:val="00526A90"/>
    <w:rsid w:val="00526E1D"/>
    <w:rsid w:val="00527093"/>
    <w:rsid w:val="00527376"/>
    <w:rsid w:val="00527FA0"/>
    <w:rsid w:val="00530599"/>
    <w:rsid w:val="00531345"/>
    <w:rsid w:val="005318C6"/>
    <w:rsid w:val="00531CBA"/>
    <w:rsid w:val="00532413"/>
    <w:rsid w:val="00533BE9"/>
    <w:rsid w:val="00535589"/>
    <w:rsid w:val="005360A9"/>
    <w:rsid w:val="00536238"/>
    <w:rsid w:val="0053635C"/>
    <w:rsid w:val="005365BA"/>
    <w:rsid w:val="00536AE3"/>
    <w:rsid w:val="005379EB"/>
    <w:rsid w:val="00540BB6"/>
    <w:rsid w:val="00541AB3"/>
    <w:rsid w:val="00541FBC"/>
    <w:rsid w:val="005420D4"/>
    <w:rsid w:val="0054221C"/>
    <w:rsid w:val="0054439F"/>
    <w:rsid w:val="00545394"/>
    <w:rsid w:val="0054653A"/>
    <w:rsid w:val="00546864"/>
    <w:rsid w:val="00546AA4"/>
    <w:rsid w:val="00547487"/>
    <w:rsid w:val="0054767C"/>
    <w:rsid w:val="0054768A"/>
    <w:rsid w:val="005478DD"/>
    <w:rsid w:val="00547C7C"/>
    <w:rsid w:val="00551287"/>
    <w:rsid w:val="00554093"/>
    <w:rsid w:val="005542CD"/>
    <w:rsid w:val="00554BB4"/>
    <w:rsid w:val="00555C03"/>
    <w:rsid w:val="00555C43"/>
    <w:rsid w:val="005573DE"/>
    <w:rsid w:val="00557662"/>
    <w:rsid w:val="0056001D"/>
    <w:rsid w:val="00560C43"/>
    <w:rsid w:val="00560D45"/>
    <w:rsid w:val="00561C09"/>
    <w:rsid w:val="00561C82"/>
    <w:rsid w:val="00563989"/>
    <w:rsid w:val="00563FC2"/>
    <w:rsid w:val="0056409A"/>
    <w:rsid w:val="0056430B"/>
    <w:rsid w:val="00564B44"/>
    <w:rsid w:val="0056517A"/>
    <w:rsid w:val="0056570C"/>
    <w:rsid w:val="0056627C"/>
    <w:rsid w:val="00566563"/>
    <w:rsid w:val="0056718A"/>
    <w:rsid w:val="005674B9"/>
    <w:rsid w:val="00570D14"/>
    <w:rsid w:val="00571803"/>
    <w:rsid w:val="00573E59"/>
    <w:rsid w:val="0057461F"/>
    <w:rsid w:val="0057468B"/>
    <w:rsid w:val="005746AF"/>
    <w:rsid w:val="0057498A"/>
    <w:rsid w:val="0057565D"/>
    <w:rsid w:val="00575838"/>
    <w:rsid w:val="00575E9E"/>
    <w:rsid w:val="00576397"/>
    <w:rsid w:val="00576B83"/>
    <w:rsid w:val="00576EC6"/>
    <w:rsid w:val="00580345"/>
    <w:rsid w:val="005804EC"/>
    <w:rsid w:val="00580E94"/>
    <w:rsid w:val="005810FA"/>
    <w:rsid w:val="0058117B"/>
    <w:rsid w:val="00581A45"/>
    <w:rsid w:val="005835A1"/>
    <w:rsid w:val="0058409C"/>
    <w:rsid w:val="005846FF"/>
    <w:rsid w:val="00584925"/>
    <w:rsid w:val="005857C5"/>
    <w:rsid w:val="00586040"/>
    <w:rsid w:val="0058754B"/>
    <w:rsid w:val="00587EF5"/>
    <w:rsid w:val="005907BE"/>
    <w:rsid w:val="0059133E"/>
    <w:rsid w:val="00591F63"/>
    <w:rsid w:val="00592B8E"/>
    <w:rsid w:val="0059307A"/>
    <w:rsid w:val="0059322E"/>
    <w:rsid w:val="00593BCF"/>
    <w:rsid w:val="005956CE"/>
    <w:rsid w:val="005A0492"/>
    <w:rsid w:val="005A0AB7"/>
    <w:rsid w:val="005A1663"/>
    <w:rsid w:val="005A2568"/>
    <w:rsid w:val="005A2D94"/>
    <w:rsid w:val="005A323C"/>
    <w:rsid w:val="005A34DC"/>
    <w:rsid w:val="005A38DE"/>
    <w:rsid w:val="005A3F6D"/>
    <w:rsid w:val="005A4506"/>
    <w:rsid w:val="005A4A19"/>
    <w:rsid w:val="005A4C46"/>
    <w:rsid w:val="005A549D"/>
    <w:rsid w:val="005A677A"/>
    <w:rsid w:val="005A6FDA"/>
    <w:rsid w:val="005A7072"/>
    <w:rsid w:val="005A7479"/>
    <w:rsid w:val="005A7996"/>
    <w:rsid w:val="005B0500"/>
    <w:rsid w:val="005B0E4E"/>
    <w:rsid w:val="005B1134"/>
    <w:rsid w:val="005B1982"/>
    <w:rsid w:val="005B30A8"/>
    <w:rsid w:val="005B3451"/>
    <w:rsid w:val="005B35BD"/>
    <w:rsid w:val="005B3838"/>
    <w:rsid w:val="005B4284"/>
    <w:rsid w:val="005B44DB"/>
    <w:rsid w:val="005B5DC1"/>
    <w:rsid w:val="005B633D"/>
    <w:rsid w:val="005B6921"/>
    <w:rsid w:val="005B729F"/>
    <w:rsid w:val="005B74C7"/>
    <w:rsid w:val="005B798A"/>
    <w:rsid w:val="005C0CAD"/>
    <w:rsid w:val="005C0FED"/>
    <w:rsid w:val="005C1830"/>
    <w:rsid w:val="005C1E18"/>
    <w:rsid w:val="005C251E"/>
    <w:rsid w:val="005C2E85"/>
    <w:rsid w:val="005C38F6"/>
    <w:rsid w:val="005C4438"/>
    <w:rsid w:val="005C4504"/>
    <w:rsid w:val="005C528B"/>
    <w:rsid w:val="005C546A"/>
    <w:rsid w:val="005C5739"/>
    <w:rsid w:val="005C66A2"/>
    <w:rsid w:val="005C6AA6"/>
    <w:rsid w:val="005C6C19"/>
    <w:rsid w:val="005C7735"/>
    <w:rsid w:val="005D011E"/>
    <w:rsid w:val="005D014F"/>
    <w:rsid w:val="005D10CC"/>
    <w:rsid w:val="005D18C4"/>
    <w:rsid w:val="005D1A23"/>
    <w:rsid w:val="005D1DD0"/>
    <w:rsid w:val="005D36FB"/>
    <w:rsid w:val="005D3789"/>
    <w:rsid w:val="005D3FBB"/>
    <w:rsid w:val="005D4420"/>
    <w:rsid w:val="005D48DC"/>
    <w:rsid w:val="005D500F"/>
    <w:rsid w:val="005D5119"/>
    <w:rsid w:val="005D6A7E"/>
    <w:rsid w:val="005D6ADF"/>
    <w:rsid w:val="005D78B3"/>
    <w:rsid w:val="005E0630"/>
    <w:rsid w:val="005E0A06"/>
    <w:rsid w:val="005E1CD0"/>
    <w:rsid w:val="005E3BC2"/>
    <w:rsid w:val="005E3EBD"/>
    <w:rsid w:val="005E6BD5"/>
    <w:rsid w:val="005E6F01"/>
    <w:rsid w:val="005E6F9D"/>
    <w:rsid w:val="005E76D5"/>
    <w:rsid w:val="005F01C1"/>
    <w:rsid w:val="005F0DD5"/>
    <w:rsid w:val="005F19A1"/>
    <w:rsid w:val="005F19C6"/>
    <w:rsid w:val="005F237F"/>
    <w:rsid w:val="005F29B0"/>
    <w:rsid w:val="005F29DF"/>
    <w:rsid w:val="005F339F"/>
    <w:rsid w:val="005F3859"/>
    <w:rsid w:val="005F43F3"/>
    <w:rsid w:val="005F4B96"/>
    <w:rsid w:val="005F4C84"/>
    <w:rsid w:val="005F4D84"/>
    <w:rsid w:val="005F5DBF"/>
    <w:rsid w:val="005F64D6"/>
    <w:rsid w:val="005F6AB5"/>
    <w:rsid w:val="005F71B6"/>
    <w:rsid w:val="005F71CB"/>
    <w:rsid w:val="005F77E9"/>
    <w:rsid w:val="005F79F4"/>
    <w:rsid w:val="005F7FB3"/>
    <w:rsid w:val="00600012"/>
    <w:rsid w:val="0060072A"/>
    <w:rsid w:val="006010C9"/>
    <w:rsid w:val="006010DF"/>
    <w:rsid w:val="00601239"/>
    <w:rsid w:val="00601B7E"/>
    <w:rsid w:val="00601EB6"/>
    <w:rsid w:val="00602557"/>
    <w:rsid w:val="00606126"/>
    <w:rsid w:val="006064F6"/>
    <w:rsid w:val="006067EA"/>
    <w:rsid w:val="0060786D"/>
    <w:rsid w:val="0061056F"/>
    <w:rsid w:val="00611AD5"/>
    <w:rsid w:val="006135F0"/>
    <w:rsid w:val="006143F7"/>
    <w:rsid w:val="006145FA"/>
    <w:rsid w:val="00614FB2"/>
    <w:rsid w:val="00616FDB"/>
    <w:rsid w:val="006175DC"/>
    <w:rsid w:val="006202E4"/>
    <w:rsid w:val="006207AC"/>
    <w:rsid w:val="0062134E"/>
    <w:rsid w:val="00621FCB"/>
    <w:rsid w:val="00621FFB"/>
    <w:rsid w:val="00622F98"/>
    <w:rsid w:val="00623558"/>
    <w:rsid w:val="006235E2"/>
    <w:rsid w:val="006239F4"/>
    <w:rsid w:val="00623F9D"/>
    <w:rsid w:val="006240CB"/>
    <w:rsid w:val="006257A5"/>
    <w:rsid w:val="00626B78"/>
    <w:rsid w:val="0062716E"/>
    <w:rsid w:val="00630B39"/>
    <w:rsid w:val="006314D4"/>
    <w:rsid w:val="0063241E"/>
    <w:rsid w:val="006329FE"/>
    <w:rsid w:val="00633615"/>
    <w:rsid w:val="00633996"/>
    <w:rsid w:val="00635D5E"/>
    <w:rsid w:val="00635F37"/>
    <w:rsid w:val="00637A40"/>
    <w:rsid w:val="0064076D"/>
    <w:rsid w:val="00641B0E"/>
    <w:rsid w:val="0064236F"/>
    <w:rsid w:val="00642506"/>
    <w:rsid w:val="006429E3"/>
    <w:rsid w:val="00643643"/>
    <w:rsid w:val="00643903"/>
    <w:rsid w:val="00644AA1"/>
    <w:rsid w:val="00644D92"/>
    <w:rsid w:val="00645136"/>
    <w:rsid w:val="00645426"/>
    <w:rsid w:val="00645C07"/>
    <w:rsid w:val="00646158"/>
    <w:rsid w:val="006468C8"/>
    <w:rsid w:val="00646E64"/>
    <w:rsid w:val="00647C4A"/>
    <w:rsid w:val="00647FF2"/>
    <w:rsid w:val="00651FF7"/>
    <w:rsid w:val="006526FA"/>
    <w:rsid w:val="00652BFA"/>
    <w:rsid w:val="00653AF9"/>
    <w:rsid w:val="0065449A"/>
    <w:rsid w:val="00654854"/>
    <w:rsid w:val="0065510C"/>
    <w:rsid w:val="00655FE5"/>
    <w:rsid w:val="0065639D"/>
    <w:rsid w:val="00656DF2"/>
    <w:rsid w:val="0065762A"/>
    <w:rsid w:val="006601B9"/>
    <w:rsid w:val="006604CC"/>
    <w:rsid w:val="00660735"/>
    <w:rsid w:val="00662425"/>
    <w:rsid w:val="006625AB"/>
    <w:rsid w:val="00663177"/>
    <w:rsid w:val="0066362A"/>
    <w:rsid w:val="00664AF0"/>
    <w:rsid w:val="0066524C"/>
    <w:rsid w:val="0066573D"/>
    <w:rsid w:val="00665C93"/>
    <w:rsid w:val="00665E05"/>
    <w:rsid w:val="006660B2"/>
    <w:rsid w:val="00666256"/>
    <w:rsid w:val="006668EF"/>
    <w:rsid w:val="006676A5"/>
    <w:rsid w:val="0067044D"/>
    <w:rsid w:val="0067088C"/>
    <w:rsid w:val="00671C74"/>
    <w:rsid w:val="00671E47"/>
    <w:rsid w:val="00673037"/>
    <w:rsid w:val="006733EE"/>
    <w:rsid w:val="006742F9"/>
    <w:rsid w:val="00674346"/>
    <w:rsid w:val="006758CB"/>
    <w:rsid w:val="00675B1C"/>
    <w:rsid w:val="006764D9"/>
    <w:rsid w:val="00676A50"/>
    <w:rsid w:val="00680BFD"/>
    <w:rsid w:val="006815BF"/>
    <w:rsid w:val="00681FB3"/>
    <w:rsid w:val="00681FFF"/>
    <w:rsid w:val="00683267"/>
    <w:rsid w:val="006842DF"/>
    <w:rsid w:val="00685AC1"/>
    <w:rsid w:val="006868D3"/>
    <w:rsid w:val="00686D18"/>
    <w:rsid w:val="006875BB"/>
    <w:rsid w:val="00687BD4"/>
    <w:rsid w:val="00690314"/>
    <w:rsid w:val="00690D5B"/>
    <w:rsid w:val="00690E30"/>
    <w:rsid w:val="006911AF"/>
    <w:rsid w:val="0069160F"/>
    <w:rsid w:val="0069166D"/>
    <w:rsid w:val="00691A50"/>
    <w:rsid w:val="00691DF7"/>
    <w:rsid w:val="00694955"/>
    <w:rsid w:val="0069537A"/>
    <w:rsid w:val="00696720"/>
    <w:rsid w:val="006976BA"/>
    <w:rsid w:val="00697F64"/>
    <w:rsid w:val="006A1192"/>
    <w:rsid w:val="006A12AC"/>
    <w:rsid w:val="006A145D"/>
    <w:rsid w:val="006A20F4"/>
    <w:rsid w:val="006A2970"/>
    <w:rsid w:val="006A2B14"/>
    <w:rsid w:val="006A3033"/>
    <w:rsid w:val="006A318D"/>
    <w:rsid w:val="006A362F"/>
    <w:rsid w:val="006A3CCE"/>
    <w:rsid w:val="006A566E"/>
    <w:rsid w:val="006A6718"/>
    <w:rsid w:val="006B05EA"/>
    <w:rsid w:val="006B1B35"/>
    <w:rsid w:val="006B1E9C"/>
    <w:rsid w:val="006B1F7B"/>
    <w:rsid w:val="006B1FFA"/>
    <w:rsid w:val="006B25D3"/>
    <w:rsid w:val="006B356D"/>
    <w:rsid w:val="006B39EB"/>
    <w:rsid w:val="006B407B"/>
    <w:rsid w:val="006B4418"/>
    <w:rsid w:val="006B4597"/>
    <w:rsid w:val="006B6755"/>
    <w:rsid w:val="006B7C31"/>
    <w:rsid w:val="006C0DD3"/>
    <w:rsid w:val="006C152A"/>
    <w:rsid w:val="006C1C02"/>
    <w:rsid w:val="006C1D0B"/>
    <w:rsid w:val="006C1DA2"/>
    <w:rsid w:val="006C1F63"/>
    <w:rsid w:val="006C2A1B"/>
    <w:rsid w:val="006C2B59"/>
    <w:rsid w:val="006C2C3E"/>
    <w:rsid w:val="006C3245"/>
    <w:rsid w:val="006C35D9"/>
    <w:rsid w:val="006C3693"/>
    <w:rsid w:val="006C3CE4"/>
    <w:rsid w:val="006C4BB7"/>
    <w:rsid w:val="006C534F"/>
    <w:rsid w:val="006C574C"/>
    <w:rsid w:val="006C62D7"/>
    <w:rsid w:val="006C6651"/>
    <w:rsid w:val="006C6A06"/>
    <w:rsid w:val="006D0D39"/>
    <w:rsid w:val="006D1421"/>
    <w:rsid w:val="006D2331"/>
    <w:rsid w:val="006D27DB"/>
    <w:rsid w:val="006D2930"/>
    <w:rsid w:val="006D2E96"/>
    <w:rsid w:val="006D3BDD"/>
    <w:rsid w:val="006D3ECB"/>
    <w:rsid w:val="006D460B"/>
    <w:rsid w:val="006D4657"/>
    <w:rsid w:val="006D4DEC"/>
    <w:rsid w:val="006D514D"/>
    <w:rsid w:val="006D531F"/>
    <w:rsid w:val="006D5DE7"/>
    <w:rsid w:val="006D5ECB"/>
    <w:rsid w:val="006D6479"/>
    <w:rsid w:val="006D6924"/>
    <w:rsid w:val="006D78E6"/>
    <w:rsid w:val="006D7940"/>
    <w:rsid w:val="006E0819"/>
    <w:rsid w:val="006E0C97"/>
    <w:rsid w:val="006E0CF2"/>
    <w:rsid w:val="006E3374"/>
    <w:rsid w:val="006E5867"/>
    <w:rsid w:val="006E62D2"/>
    <w:rsid w:val="006F0031"/>
    <w:rsid w:val="006F006B"/>
    <w:rsid w:val="006F1066"/>
    <w:rsid w:val="006F118E"/>
    <w:rsid w:val="006F2BB2"/>
    <w:rsid w:val="006F31D6"/>
    <w:rsid w:val="006F3570"/>
    <w:rsid w:val="006F3A8A"/>
    <w:rsid w:val="006F46F4"/>
    <w:rsid w:val="006F483C"/>
    <w:rsid w:val="006F4CF5"/>
    <w:rsid w:val="006F5295"/>
    <w:rsid w:val="006F53E9"/>
    <w:rsid w:val="006F64DB"/>
    <w:rsid w:val="006F6863"/>
    <w:rsid w:val="006F6D93"/>
    <w:rsid w:val="006F734F"/>
    <w:rsid w:val="006F74E5"/>
    <w:rsid w:val="006F770F"/>
    <w:rsid w:val="006F7B02"/>
    <w:rsid w:val="006F7DA6"/>
    <w:rsid w:val="00700E11"/>
    <w:rsid w:val="0070206B"/>
    <w:rsid w:val="00702E3A"/>
    <w:rsid w:val="007032A2"/>
    <w:rsid w:val="00703A68"/>
    <w:rsid w:val="007069A3"/>
    <w:rsid w:val="00706BB0"/>
    <w:rsid w:val="00707554"/>
    <w:rsid w:val="00707A0F"/>
    <w:rsid w:val="00707B85"/>
    <w:rsid w:val="00707B8E"/>
    <w:rsid w:val="00710458"/>
    <w:rsid w:val="00710667"/>
    <w:rsid w:val="00710AB0"/>
    <w:rsid w:val="00710AD4"/>
    <w:rsid w:val="00711D85"/>
    <w:rsid w:val="00712851"/>
    <w:rsid w:val="007135C2"/>
    <w:rsid w:val="00714FF5"/>
    <w:rsid w:val="00715324"/>
    <w:rsid w:val="00715876"/>
    <w:rsid w:val="00716318"/>
    <w:rsid w:val="00716816"/>
    <w:rsid w:val="00717CC8"/>
    <w:rsid w:val="00720015"/>
    <w:rsid w:val="00721396"/>
    <w:rsid w:val="00721926"/>
    <w:rsid w:val="007220BC"/>
    <w:rsid w:val="0072223A"/>
    <w:rsid w:val="007222B7"/>
    <w:rsid w:val="0072282B"/>
    <w:rsid w:val="00723E07"/>
    <w:rsid w:val="0072493C"/>
    <w:rsid w:val="00725E20"/>
    <w:rsid w:val="00725F01"/>
    <w:rsid w:val="0072648B"/>
    <w:rsid w:val="007264F9"/>
    <w:rsid w:val="00727171"/>
    <w:rsid w:val="00727699"/>
    <w:rsid w:val="0073004F"/>
    <w:rsid w:val="00730253"/>
    <w:rsid w:val="00730A87"/>
    <w:rsid w:val="00730CAC"/>
    <w:rsid w:val="00730FB9"/>
    <w:rsid w:val="00731209"/>
    <w:rsid w:val="0073203A"/>
    <w:rsid w:val="00732237"/>
    <w:rsid w:val="00732472"/>
    <w:rsid w:val="007341E4"/>
    <w:rsid w:val="00734905"/>
    <w:rsid w:val="00734A83"/>
    <w:rsid w:val="00735858"/>
    <w:rsid w:val="0073677E"/>
    <w:rsid w:val="007368B2"/>
    <w:rsid w:val="00736C49"/>
    <w:rsid w:val="0074005A"/>
    <w:rsid w:val="00740513"/>
    <w:rsid w:val="00740D86"/>
    <w:rsid w:val="0074227A"/>
    <w:rsid w:val="007445CC"/>
    <w:rsid w:val="00744C0E"/>
    <w:rsid w:val="00744D82"/>
    <w:rsid w:val="00745267"/>
    <w:rsid w:val="007452F8"/>
    <w:rsid w:val="00745574"/>
    <w:rsid w:val="007458D8"/>
    <w:rsid w:val="0074622F"/>
    <w:rsid w:val="00747081"/>
    <w:rsid w:val="00752D57"/>
    <w:rsid w:val="00752FC8"/>
    <w:rsid w:val="00752FEA"/>
    <w:rsid w:val="00753DB1"/>
    <w:rsid w:val="00756AFA"/>
    <w:rsid w:val="007603DC"/>
    <w:rsid w:val="00761D90"/>
    <w:rsid w:val="00761E07"/>
    <w:rsid w:val="00761FA1"/>
    <w:rsid w:val="0076489B"/>
    <w:rsid w:val="00765B0F"/>
    <w:rsid w:val="0077056B"/>
    <w:rsid w:val="0077113C"/>
    <w:rsid w:val="0077117D"/>
    <w:rsid w:val="0077199D"/>
    <w:rsid w:val="007721E0"/>
    <w:rsid w:val="007724BC"/>
    <w:rsid w:val="00772AFB"/>
    <w:rsid w:val="00772F2C"/>
    <w:rsid w:val="00773B41"/>
    <w:rsid w:val="007753F9"/>
    <w:rsid w:val="00775FFE"/>
    <w:rsid w:val="00776072"/>
    <w:rsid w:val="007771C7"/>
    <w:rsid w:val="00777609"/>
    <w:rsid w:val="00782F66"/>
    <w:rsid w:val="00783694"/>
    <w:rsid w:val="007848AE"/>
    <w:rsid w:val="00785BE6"/>
    <w:rsid w:val="00786BDA"/>
    <w:rsid w:val="00787226"/>
    <w:rsid w:val="00787D90"/>
    <w:rsid w:val="0079050E"/>
    <w:rsid w:val="00790CE0"/>
    <w:rsid w:val="00790E45"/>
    <w:rsid w:val="0079162F"/>
    <w:rsid w:val="00791E4E"/>
    <w:rsid w:val="007920B6"/>
    <w:rsid w:val="00794B54"/>
    <w:rsid w:val="00794C00"/>
    <w:rsid w:val="007951E1"/>
    <w:rsid w:val="0079537A"/>
    <w:rsid w:val="00796856"/>
    <w:rsid w:val="00796F42"/>
    <w:rsid w:val="00796F96"/>
    <w:rsid w:val="00797A93"/>
    <w:rsid w:val="00797C1F"/>
    <w:rsid w:val="00797E84"/>
    <w:rsid w:val="007A0553"/>
    <w:rsid w:val="007A0572"/>
    <w:rsid w:val="007A0701"/>
    <w:rsid w:val="007A07B6"/>
    <w:rsid w:val="007A13E4"/>
    <w:rsid w:val="007A2894"/>
    <w:rsid w:val="007A2D9F"/>
    <w:rsid w:val="007A3AF3"/>
    <w:rsid w:val="007A4059"/>
    <w:rsid w:val="007A4161"/>
    <w:rsid w:val="007A4E4A"/>
    <w:rsid w:val="007A5E1E"/>
    <w:rsid w:val="007A6E3D"/>
    <w:rsid w:val="007A77ED"/>
    <w:rsid w:val="007A7D27"/>
    <w:rsid w:val="007A7D8C"/>
    <w:rsid w:val="007B0194"/>
    <w:rsid w:val="007B06F9"/>
    <w:rsid w:val="007B0D04"/>
    <w:rsid w:val="007B0D05"/>
    <w:rsid w:val="007B0D89"/>
    <w:rsid w:val="007B2C64"/>
    <w:rsid w:val="007B3E0A"/>
    <w:rsid w:val="007B4AD5"/>
    <w:rsid w:val="007B56EC"/>
    <w:rsid w:val="007B7045"/>
    <w:rsid w:val="007B79D3"/>
    <w:rsid w:val="007C1E2D"/>
    <w:rsid w:val="007C250F"/>
    <w:rsid w:val="007C2AD9"/>
    <w:rsid w:val="007C2BE3"/>
    <w:rsid w:val="007C373F"/>
    <w:rsid w:val="007C56A0"/>
    <w:rsid w:val="007C655F"/>
    <w:rsid w:val="007C68B8"/>
    <w:rsid w:val="007C6969"/>
    <w:rsid w:val="007C6ACE"/>
    <w:rsid w:val="007C7D99"/>
    <w:rsid w:val="007D108F"/>
    <w:rsid w:val="007D10D3"/>
    <w:rsid w:val="007D12F7"/>
    <w:rsid w:val="007D1B0D"/>
    <w:rsid w:val="007D1CF4"/>
    <w:rsid w:val="007D2439"/>
    <w:rsid w:val="007D2574"/>
    <w:rsid w:val="007D3203"/>
    <w:rsid w:val="007D38D8"/>
    <w:rsid w:val="007D4250"/>
    <w:rsid w:val="007D45D4"/>
    <w:rsid w:val="007D4731"/>
    <w:rsid w:val="007D4D49"/>
    <w:rsid w:val="007D5361"/>
    <w:rsid w:val="007E0536"/>
    <w:rsid w:val="007E0E0A"/>
    <w:rsid w:val="007E1550"/>
    <w:rsid w:val="007E17BD"/>
    <w:rsid w:val="007E17E1"/>
    <w:rsid w:val="007E23FC"/>
    <w:rsid w:val="007E2920"/>
    <w:rsid w:val="007E3161"/>
    <w:rsid w:val="007E34B5"/>
    <w:rsid w:val="007E452F"/>
    <w:rsid w:val="007E56CE"/>
    <w:rsid w:val="007E6762"/>
    <w:rsid w:val="007E6817"/>
    <w:rsid w:val="007E7034"/>
    <w:rsid w:val="007F00CA"/>
    <w:rsid w:val="007F0162"/>
    <w:rsid w:val="007F2192"/>
    <w:rsid w:val="007F3CED"/>
    <w:rsid w:val="007F4D42"/>
    <w:rsid w:val="007F5912"/>
    <w:rsid w:val="007F71E9"/>
    <w:rsid w:val="007F7353"/>
    <w:rsid w:val="007F74FB"/>
    <w:rsid w:val="007F7C8D"/>
    <w:rsid w:val="00800620"/>
    <w:rsid w:val="00800AD7"/>
    <w:rsid w:val="0080204D"/>
    <w:rsid w:val="0080298C"/>
    <w:rsid w:val="00803416"/>
    <w:rsid w:val="0080422E"/>
    <w:rsid w:val="0080537D"/>
    <w:rsid w:val="00805EAD"/>
    <w:rsid w:val="008063DF"/>
    <w:rsid w:val="00806CAD"/>
    <w:rsid w:val="00806CD9"/>
    <w:rsid w:val="00806EDC"/>
    <w:rsid w:val="00807BC8"/>
    <w:rsid w:val="00807CD3"/>
    <w:rsid w:val="00810150"/>
    <w:rsid w:val="008107A4"/>
    <w:rsid w:val="008109FA"/>
    <w:rsid w:val="0081128D"/>
    <w:rsid w:val="0081383B"/>
    <w:rsid w:val="0081394B"/>
    <w:rsid w:val="008148C3"/>
    <w:rsid w:val="00814EB0"/>
    <w:rsid w:val="0081627A"/>
    <w:rsid w:val="00816D0B"/>
    <w:rsid w:val="00816E3B"/>
    <w:rsid w:val="00817786"/>
    <w:rsid w:val="008201BB"/>
    <w:rsid w:val="00820E29"/>
    <w:rsid w:val="00823884"/>
    <w:rsid w:val="00823ABC"/>
    <w:rsid w:val="008240A2"/>
    <w:rsid w:val="0082508C"/>
    <w:rsid w:val="008258B8"/>
    <w:rsid w:val="00825B97"/>
    <w:rsid w:val="008269BE"/>
    <w:rsid w:val="00826ACB"/>
    <w:rsid w:val="0082789B"/>
    <w:rsid w:val="00827D8B"/>
    <w:rsid w:val="00827E03"/>
    <w:rsid w:val="008307AD"/>
    <w:rsid w:val="0083168B"/>
    <w:rsid w:val="00831DBF"/>
    <w:rsid w:val="00831E90"/>
    <w:rsid w:val="0083216A"/>
    <w:rsid w:val="00832FD2"/>
    <w:rsid w:val="008346DA"/>
    <w:rsid w:val="008349AF"/>
    <w:rsid w:val="00834F2E"/>
    <w:rsid w:val="0083521A"/>
    <w:rsid w:val="008355B4"/>
    <w:rsid w:val="00835E31"/>
    <w:rsid w:val="008368D5"/>
    <w:rsid w:val="00837099"/>
    <w:rsid w:val="00837373"/>
    <w:rsid w:val="00840055"/>
    <w:rsid w:val="008406F7"/>
    <w:rsid w:val="008407F5"/>
    <w:rsid w:val="00840D96"/>
    <w:rsid w:val="00841760"/>
    <w:rsid w:val="00841933"/>
    <w:rsid w:val="00841A3B"/>
    <w:rsid w:val="008429D1"/>
    <w:rsid w:val="0084351F"/>
    <w:rsid w:val="00844E3E"/>
    <w:rsid w:val="00845458"/>
    <w:rsid w:val="00845A8D"/>
    <w:rsid w:val="00846112"/>
    <w:rsid w:val="008461D3"/>
    <w:rsid w:val="00847732"/>
    <w:rsid w:val="008501C5"/>
    <w:rsid w:val="00850471"/>
    <w:rsid w:val="00850854"/>
    <w:rsid w:val="00852BD7"/>
    <w:rsid w:val="00853254"/>
    <w:rsid w:val="00853318"/>
    <w:rsid w:val="00853DC4"/>
    <w:rsid w:val="008556C6"/>
    <w:rsid w:val="0085579E"/>
    <w:rsid w:val="008577D9"/>
    <w:rsid w:val="00857AD1"/>
    <w:rsid w:val="00857B78"/>
    <w:rsid w:val="00860EBA"/>
    <w:rsid w:val="00861463"/>
    <w:rsid w:val="008618C3"/>
    <w:rsid w:val="00861B8F"/>
    <w:rsid w:val="0086240A"/>
    <w:rsid w:val="00863468"/>
    <w:rsid w:val="00863D7F"/>
    <w:rsid w:val="00863F7C"/>
    <w:rsid w:val="00864043"/>
    <w:rsid w:val="008643EA"/>
    <w:rsid w:val="00865B8C"/>
    <w:rsid w:val="00866F80"/>
    <w:rsid w:val="00870BB2"/>
    <w:rsid w:val="00871ADF"/>
    <w:rsid w:val="00871D07"/>
    <w:rsid w:val="00871D1F"/>
    <w:rsid w:val="008731F5"/>
    <w:rsid w:val="00873257"/>
    <w:rsid w:val="008736CC"/>
    <w:rsid w:val="008744AD"/>
    <w:rsid w:val="00874E60"/>
    <w:rsid w:val="0087606F"/>
    <w:rsid w:val="008762A5"/>
    <w:rsid w:val="00876EA5"/>
    <w:rsid w:val="008771A5"/>
    <w:rsid w:val="00877901"/>
    <w:rsid w:val="008811F3"/>
    <w:rsid w:val="00881D3D"/>
    <w:rsid w:val="0088483B"/>
    <w:rsid w:val="00884D6B"/>
    <w:rsid w:val="008859C2"/>
    <w:rsid w:val="00885D3D"/>
    <w:rsid w:val="00885F9A"/>
    <w:rsid w:val="00886BF7"/>
    <w:rsid w:val="00887347"/>
    <w:rsid w:val="00887CDE"/>
    <w:rsid w:val="00890B1F"/>
    <w:rsid w:val="00890EC4"/>
    <w:rsid w:val="0089115A"/>
    <w:rsid w:val="00892116"/>
    <w:rsid w:val="008934A8"/>
    <w:rsid w:val="008940CB"/>
    <w:rsid w:val="008946B7"/>
    <w:rsid w:val="0089506D"/>
    <w:rsid w:val="0089526B"/>
    <w:rsid w:val="00897FE2"/>
    <w:rsid w:val="008A039D"/>
    <w:rsid w:val="008A1130"/>
    <w:rsid w:val="008A133F"/>
    <w:rsid w:val="008A18AF"/>
    <w:rsid w:val="008A1BD0"/>
    <w:rsid w:val="008A20FE"/>
    <w:rsid w:val="008A2CC7"/>
    <w:rsid w:val="008A3C74"/>
    <w:rsid w:val="008A5354"/>
    <w:rsid w:val="008A6263"/>
    <w:rsid w:val="008A6942"/>
    <w:rsid w:val="008B013A"/>
    <w:rsid w:val="008B0AB0"/>
    <w:rsid w:val="008B0F20"/>
    <w:rsid w:val="008B1B7D"/>
    <w:rsid w:val="008B1B9E"/>
    <w:rsid w:val="008B1EEC"/>
    <w:rsid w:val="008B295C"/>
    <w:rsid w:val="008B3B44"/>
    <w:rsid w:val="008B46BB"/>
    <w:rsid w:val="008B5EE0"/>
    <w:rsid w:val="008B5FA8"/>
    <w:rsid w:val="008B627D"/>
    <w:rsid w:val="008B6759"/>
    <w:rsid w:val="008C0246"/>
    <w:rsid w:val="008C18E3"/>
    <w:rsid w:val="008C281B"/>
    <w:rsid w:val="008C3364"/>
    <w:rsid w:val="008C33F4"/>
    <w:rsid w:val="008C36D7"/>
    <w:rsid w:val="008C5D21"/>
    <w:rsid w:val="008C64C9"/>
    <w:rsid w:val="008C6AEE"/>
    <w:rsid w:val="008C7142"/>
    <w:rsid w:val="008C7445"/>
    <w:rsid w:val="008C7C72"/>
    <w:rsid w:val="008D1E14"/>
    <w:rsid w:val="008D22EE"/>
    <w:rsid w:val="008D2D92"/>
    <w:rsid w:val="008D3132"/>
    <w:rsid w:val="008D3620"/>
    <w:rsid w:val="008D4B79"/>
    <w:rsid w:val="008D60F4"/>
    <w:rsid w:val="008D61AB"/>
    <w:rsid w:val="008D6341"/>
    <w:rsid w:val="008D6F0D"/>
    <w:rsid w:val="008D6F78"/>
    <w:rsid w:val="008D70A6"/>
    <w:rsid w:val="008D7BFC"/>
    <w:rsid w:val="008E0212"/>
    <w:rsid w:val="008E1944"/>
    <w:rsid w:val="008E1D05"/>
    <w:rsid w:val="008E1F89"/>
    <w:rsid w:val="008E2056"/>
    <w:rsid w:val="008E2FA1"/>
    <w:rsid w:val="008E302C"/>
    <w:rsid w:val="008E31BF"/>
    <w:rsid w:val="008E39DC"/>
    <w:rsid w:val="008E43BA"/>
    <w:rsid w:val="008E4592"/>
    <w:rsid w:val="008E491A"/>
    <w:rsid w:val="008E4CDE"/>
    <w:rsid w:val="008E586F"/>
    <w:rsid w:val="008E5BFD"/>
    <w:rsid w:val="008E6D26"/>
    <w:rsid w:val="008E79CC"/>
    <w:rsid w:val="008E7EB0"/>
    <w:rsid w:val="008F0C10"/>
    <w:rsid w:val="008F0F16"/>
    <w:rsid w:val="008F24D0"/>
    <w:rsid w:val="008F337D"/>
    <w:rsid w:val="008F3A4D"/>
    <w:rsid w:val="008F3B2B"/>
    <w:rsid w:val="008F3D8D"/>
    <w:rsid w:val="008F45D9"/>
    <w:rsid w:val="008F465B"/>
    <w:rsid w:val="008F5FF0"/>
    <w:rsid w:val="008F671A"/>
    <w:rsid w:val="008F7B83"/>
    <w:rsid w:val="0090114C"/>
    <w:rsid w:val="00903763"/>
    <w:rsid w:val="00903C37"/>
    <w:rsid w:val="00903C38"/>
    <w:rsid w:val="0090472E"/>
    <w:rsid w:val="009053E2"/>
    <w:rsid w:val="00905D08"/>
    <w:rsid w:val="00906D2E"/>
    <w:rsid w:val="00906FF4"/>
    <w:rsid w:val="009070F5"/>
    <w:rsid w:val="00910788"/>
    <w:rsid w:val="00910ED9"/>
    <w:rsid w:val="00911A90"/>
    <w:rsid w:val="0091269E"/>
    <w:rsid w:val="009129CE"/>
    <w:rsid w:val="00912C9D"/>
    <w:rsid w:val="00913AEE"/>
    <w:rsid w:val="009165EC"/>
    <w:rsid w:val="009170D6"/>
    <w:rsid w:val="00917A22"/>
    <w:rsid w:val="009205A7"/>
    <w:rsid w:val="00923A12"/>
    <w:rsid w:val="00924438"/>
    <w:rsid w:val="00925888"/>
    <w:rsid w:val="00925A15"/>
    <w:rsid w:val="00926EB9"/>
    <w:rsid w:val="0092772F"/>
    <w:rsid w:val="009304B5"/>
    <w:rsid w:val="009314CC"/>
    <w:rsid w:val="00931F0B"/>
    <w:rsid w:val="0093208A"/>
    <w:rsid w:val="00932ABB"/>
    <w:rsid w:val="00933133"/>
    <w:rsid w:val="00933752"/>
    <w:rsid w:val="00933A88"/>
    <w:rsid w:val="009341E2"/>
    <w:rsid w:val="00934595"/>
    <w:rsid w:val="00934D28"/>
    <w:rsid w:val="00934F64"/>
    <w:rsid w:val="00935B8A"/>
    <w:rsid w:val="00935DA4"/>
    <w:rsid w:val="00936187"/>
    <w:rsid w:val="009362BA"/>
    <w:rsid w:val="00936901"/>
    <w:rsid w:val="00937375"/>
    <w:rsid w:val="009374FD"/>
    <w:rsid w:val="009413D6"/>
    <w:rsid w:val="00941D47"/>
    <w:rsid w:val="0094439E"/>
    <w:rsid w:val="00944804"/>
    <w:rsid w:val="00944C7C"/>
    <w:rsid w:val="00944D6D"/>
    <w:rsid w:val="00951145"/>
    <w:rsid w:val="00951C57"/>
    <w:rsid w:val="009520EF"/>
    <w:rsid w:val="00952338"/>
    <w:rsid w:val="0095241B"/>
    <w:rsid w:val="0095241D"/>
    <w:rsid w:val="0095274A"/>
    <w:rsid w:val="009529D3"/>
    <w:rsid w:val="009529DE"/>
    <w:rsid w:val="00952D24"/>
    <w:rsid w:val="00952F00"/>
    <w:rsid w:val="00954EBF"/>
    <w:rsid w:val="00955529"/>
    <w:rsid w:val="009555AF"/>
    <w:rsid w:val="009560E4"/>
    <w:rsid w:val="00956A2F"/>
    <w:rsid w:val="009578A9"/>
    <w:rsid w:val="00960E7E"/>
    <w:rsid w:val="00961BA5"/>
    <w:rsid w:val="00961D6B"/>
    <w:rsid w:val="00961F55"/>
    <w:rsid w:val="0096252E"/>
    <w:rsid w:val="00963FD8"/>
    <w:rsid w:val="009641AC"/>
    <w:rsid w:val="00964892"/>
    <w:rsid w:val="00964973"/>
    <w:rsid w:val="009675BA"/>
    <w:rsid w:val="00970398"/>
    <w:rsid w:val="009703FD"/>
    <w:rsid w:val="009707EB"/>
    <w:rsid w:val="00970C00"/>
    <w:rsid w:val="0097119C"/>
    <w:rsid w:val="009717C8"/>
    <w:rsid w:val="00972A6A"/>
    <w:rsid w:val="00973E6A"/>
    <w:rsid w:val="00975A2E"/>
    <w:rsid w:val="00975EA3"/>
    <w:rsid w:val="00976643"/>
    <w:rsid w:val="00976F9A"/>
    <w:rsid w:val="00977DBF"/>
    <w:rsid w:val="00980229"/>
    <w:rsid w:val="00980920"/>
    <w:rsid w:val="009812E1"/>
    <w:rsid w:val="009815A1"/>
    <w:rsid w:val="009821AD"/>
    <w:rsid w:val="0098233A"/>
    <w:rsid w:val="00982D3E"/>
    <w:rsid w:val="00982D94"/>
    <w:rsid w:val="00983065"/>
    <w:rsid w:val="00984536"/>
    <w:rsid w:val="009852BA"/>
    <w:rsid w:val="00986382"/>
    <w:rsid w:val="00986892"/>
    <w:rsid w:val="009871DF"/>
    <w:rsid w:val="009874C5"/>
    <w:rsid w:val="00987A1D"/>
    <w:rsid w:val="009906FB"/>
    <w:rsid w:val="00990774"/>
    <w:rsid w:val="009909C9"/>
    <w:rsid w:val="00990CD0"/>
    <w:rsid w:val="0099145E"/>
    <w:rsid w:val="0099263B"/>
    <w:rsid w:val="009927E1"/>
    <w:rsid w:val="00993F8A"/>
    <w:rsid w:val="00995668"/>
    <w:rsid w:val="00995C74"/>
    <w:rsid w:val="0099764C"/>
    <w:rsid w:val="00997FEC"/>
    <w:rsid w:val="009A083C"/>
    <w:rsid w:val="009A12F1"/>
    <w:rsid w:val="009A152F"/>
    <w:rsid w:val="009A2788"/>
    <w:rsid w:val="009A2A34"/>
    <w:rsid w:val="009A332A"/>
    <w:rsid w:val="009A3B77"/>
    <w:rsid w:val="009A403C"/>
    <w:rsid w:val="009A4B14"/>
    <w:rsid w:val="009A66A0"/>
    <w:rsid w:val="009A681C"/>
    <w:rsid w:val="009A6BDC"/>
    <w:rsid w:val="009B03DF"/>
    <w:rsid w:val="009B051F"/>
    <w:rsid w:val="009B0D6D"/>
    <w:rsid w:val="009B1E09"/>
    <w:rsid w:val="009B3004"/>
    <w:rsid w:val="009B5158"/>
    <w:rsid w:val="009B5254"/>
    <w:rsid w:val="009B5280"/>
    <w:rsid w:val="009B5953"/>
    <w:rsid w:val="009B5CD5"/>
    <w:rsid w:val="009C0697"/>
    <w:rsid w:val="009C1503"/>
    <w:rsid w:val="009C2E1A"/>
    <w:rsid w:val="009C2F77"/>
    <w:rsid w:val="009C2FE3"/>
    <w:rsid w:val="009C3537"/>
    <w:rsid w:val="009C3667"/>
    <w:rsid w:val="009C3746"/>
    <w:rsid w:val="009C3E88"/>
    <w:rsid w:val="009C456F"/>
    <w:rsid w:val="009C5015"/>
    <w:rsid w:val="009C5284"/>
    <w:rsid w:val="009C5B28"/>
    <w:rsid w:val="009C6ED1"/>
    <w:rsid w:val="009C7265"/>
    <w:rsid w:val="009C7A20"/>
    <w:rsid w:val="009C7AF7"/>
    <w:rsid w:val="009C7CCF"/>
    <w:rsid w:val="009D0932"/>
    <w:rsid w:val="009D0E26"/>
    <w:rsid w:val="009D1E22"/>
    <w:rsid w:val="009D2D1A"/>
    <w:rsid w:val="009D7961"/>
    <w:rsid w:val="009D7A56"/>
    <w:rsid w:val="009E3DA6"/>
    <w:rsid w:val="009E3EA2"/>
    <w:rsid w:val="009E409F"/>
    <w:rsid w:val="009E42DC"/>
    <w:rsid w:val="009E4CAD"/>
    <w:rsid w:val="009E53D2"/>
    <w:rsid w:val="009E5850"/>
    <w:rsid w:val="009E5A7E"/>
    <w:rsid w:val="009E7CD4"/>
    <w:rsid w:val="009F0CC2"/>
    <w:rsid w:val="009F0D45"/>
    <w:rsid w:val="009F0EE3"/>
    <w:rsid w:val="009F1010"/>
    <w:rsid w:val="009F15E2"/>
    <w:rsid w:val="009F2CD0"/>
    <w:rsid w:val="009F30F9"/>
    <w:rsid w:val="009F34ED"/>
    <w:rsid w:val="009F449C"/>
    <w:rsid w:val="009F489C"/>
    <w:rsid w:val="009F4F88"/>
    <w:rsid w:val="009F53B6"/>
    <w:rsid w:val="009F5BB4"/>
    <w:rsid w:val="009F6B64"/>
    <w:rsid w:val="00A000B7"/>
    <w:rsid w:val="00A00A49"/>
    <w:rsid w:val="00A02485"/>
    <w:rsid w:val="00A03A43"/>
    <w:rsid w:val="00A057B8"/>
    <w:rsid w:val="00A060A1"/>
    <w:rsid w:val="00A066FE"/>
    <w:rsid w:val="00A07736"/>
    <w:rsid w:val="00A07E03"/>
    <w:rsid w:val="00A10C29"/>
    <w:rsid w:val="00A11037"/>
    <w:rsid w:val="00A11E4A"/>
    <w:rsid w:val="00A121BF"/>
    <w:rsid w:val="00A12226"/>
    <w:rsid w:val="00A12258"/>
    <w:rsid w:val="00A12840"/>
    <w:rsid w:val="00A12F3C"/>
    <w:rsid w:val="00A1398B"/>
    <w:rsid w:val="00A13F05"/>
    <w:rsid w:val="00A13F4F"/>
    <w:rsid w:val="00A1526E"/>
    <w:rsid w:val="00A16DF9"/>
    <w:rsid w:val="00A1766B"/>
    <w:rsid w:val="00A17E09"/>
    <w:rsid w:val="00A2000D"/>
    <w:rsid w:val="00A20B5E"/>
    <w:rsid w:val="00A210A7"/>
    <w:rsid w:val="00A22000"/>
    <w:rsid w:val="00A2293C"/>
    <w:rsid w:val="00A24E18"/>
    <w:rsid w:val="00A2501B"/>
    <w:rsid w:val="00A25F8F"/>
    <w:rsid w:val="00A26CC6"/>
    <w:rsid w:val="00A276EE"/>
    <w:rsid w:val="00A27801"/>
    <w:rsid w:val="00A3092D"/>
    <w:rsid w:val="00A30962"/>
    <w:rsid w:val="00A317EA"/>
    <w:rsid w:val="00A3379F"/>
    <w:rsid w:val="00A35319"/>
    <w:rsid w:val="00A357AF"/>
    <w:rsid w:val="00A365F5"/>
    <w:rsid w:val="00A365FA"/>
    <w:rsid w:val="00A37E49"/>
    <w:rsid w:val="00A4086A"/>
    <w:rsid w:val="00A40BE9"/>
    <w:rsid w:val="00A412DB"/>
    <w:rsid w:val="00A41805"/>
    <w:rsid w:val="00A431FF"/>
    <w:rsid w:val="00A447FA"/>
    <w:rsid w:val="00A44DD4"/>
    <w:rsid w:val="00A46D1A"/>
    <w:rsid w:val="00A4720F"/>
    <w:rsid w:val="00A478C7"/>
    <w:rsid w:val="00A5059E"/>
    <w:rsid w:val="00A51E6C"/>
    <w:rsid w:val="00A51F33"/>
    <w:rsid w:val="00A53889"/>
    <w:rsid w:val="00A5404C"/>
    <w:rsid w:val="00A54EF2"/>
    <w:rsid w:val="00A55FB3"/>
    <w:rsid w:val="00A564C3"/>
    <w:rsid w:val="00A56626"/>
    <w:rsid w:val="00A5666B"/>
    <w:rsid w:val="00A56C17"/>
    <w:rsid w:val="00A56D2E"/>
    <w:rsid w:val="00A6010B"/>
    <w:rsid w:val="00A60DC8"/>
    <w:rsid w:val="00A6172F"/>
    <w:rsid w:val="00A61C5D"/>
    <w:rsid w:val="00A61FD4"/>
    <w:rsid w:val="00A62095"/>
    <w:rsid w:val="00A62C31"/>
    <w:rsid w:val="00A62D3B"/>
    <w:rsid w:val="00A63203"/>
    <w:rsid w:val="00A63915"/>
    <w:rsid w:val="00A6537F"/>
    <w:rsid w:val="00A65881"/>
    <w:rsid w:val="00A671B3"/>
    <w:rsid w:val="00A672BA"/>
    <w:rsid w:val="00A707A0"/>
    <w:rsid w:val="00A70B6E"/>
    <w:rsid w:val="00A71180"/>
    <w:rsid w:val="00A71F92"/>
    <w:rsid w:val="00A73619"/>
    <w:rsid w:val="00A7377C"/>
    <w:rsid w:val="00A73AD0"/>
    <w:rsid w:val="00A73C95"/>
    <w:rsid w:val="00A73F90"/>
    <w:rsid w:val="00A75250"/>
    <w:rsid w:val="00A75472"/>
    <w:rsid w:val="00A75CDB"/>
    <w:rsid w:val="00A75D35"/>
    <w:rsid w:val="00A76170"/>
    <w:rsid w:val="00A7717A"/>
    <w:rsid w:val="00A7732E"/>
    <w:rsid w:val="00A802B0"/>
    <w:rsid w:val="00A8150A"/>
    <w:rsid w:val="00A820BE"/>
    <w:rsid w:val="00A82483"/>
    <w:rsid w:val="00A83507"/>
    <w:rsid w:val="00A84658"/>
    <w:rsid w:val="00A84E2F"/>
    <w:rsid w:val="00A85C7B"/>
    <w:rsid w:val="00A868DE"/>
    <w:rsid w:val="00A8692B"/>
    <w:rsid w:val="00A874A6"/>
    <w:rsid w:val="00A9014D"/>
    <w:rsid w:val="00A9091A"/>
    <w:rsid w:val="00A916EA"/>
    <w:rsid w:val="00A93144"/>
    <w:rsid w:val="00A9450B"/>
    <w:rsid w:val="00A94715"/>
    <w:rsid w:val="00A952F2"/>
    <w:rsid w:val="00A95D94"/>
    <w:rsid w:val="00A96560"/>
    <w:rsid w:val="00A96D07"/>
    <w:rsid w:val="00A97862"/>
    <w:rsid w:val="00A97AD2"/>
    <w:rsid w:val="00AA2E4B"/>
    <w:rsid w:val="00AA4A54"/>
    <w:rsid w:val="00AA5E25"/>
    <w:rsid w:val="00AA617A"/>
    <w:rsid w:val="00AA6528"/>
    <w:rsid w:val="00AA66BA"/>
    <w:rsid w:val="00AA7255"/>
    <w:rsid w:val="00AA7CB6"/>
    <w:rsid w:val="00AA7F61"/>
    <w:rsid w:val="00AB01F8"/>
    <w:rsid w:val="00AB0AE9"/>
    <w:rsid w:val="00AB3118"/>
    <w:rsid w:val="00AB4884"/>
    <w:rsid w:val="00AB4C6F"/>
    <w:rsid w:val="00AB5ABF"/>
    <w:rsid w:val="00AB69DB"/>
    <w:rsid w:val="00AB6C35"/>
    <w:rsid w:val="00AB74C9"/>
    <w:rsid w:val="00AB76C9"/>
    <w:rsid w:val="00AB7943"/>
    <w:rsid w:val="00AC0436"/>
    <w:rsid w:val="00AC0D6E"/>
    <w:rsid w:val="00AC1D25"/>
    <w:rsid w:val="00AC1F71"/>
    <w:rsid w:val="00AC1FC2"/>
    <w:rsid w:val="00AC436B"/>
    <w:rsid w:val="00AC48C3"/>
    <w:rsid w:val="00AC5677"/>
    <w:rsid w:val="00AC5AC2"/>
    <w:rsid w:val="00AC5F70"/>
    <w:rsid w:val="00AC692B"/>
    <w:rsid w:val="00AC719D"/>
    <w:rsid w:val="00AC7236"/>
    <w:rsid w:val="00AC732F"/>
    <w:rsid w:val="00AD0133"/>
    <w:rsid w:val="00AD0581"/>
    <w:rsid w:val="00AD0953"/>
    <w:rsid w:val="00AD0D20"/>
    <w:rsid w:val="00AD154D"/>
    <w:rsid w:val="00AD1FA9"/>
    <w:rsid w:val="00AD411B"/>
    <w:rsid w:val="00AD54C0"/>
    <w:rsid w:val="00AD5B1E"/>
    <w:rsid w:val="00AD6E66"/>
    <w:rsid w:val="00AE068F"/>
    <w:rsid w:val="00AE08DE"/>
    <w:rsid w:val="00AE1AE3"/>
    <w:rsid w:val="00AE1D83"/>
    <w:rsid w:val="00AE221B"/>
    <w:rsid w:val="00AE29A4"/>
    <w:rsid w:val="00AE2B7B"/>
    <w:rsid w:val="00AE3F7C"/>
    <w:rsid w:val="00AE421C"/>
    <w:rsid w:val="00AE4B17"/>
    <w:rsid w:val="00AE4C60"/>
    <w:rsid w:val="00AE4E97"/>
    <w:rsid w:val="00AE5E19"/>
    <w:rsid w:val="00AE6283"/>
    <w:rsid w:val="00AF01C4"/>
    <w:rsid w:val="00AF11EB"/>
    <w:rsid w:val="00AF1723"/>
    <w:rsid w:val="00AF1A86"/>
    <w:rsid w:val="00AF3D87"/>
    <w:rsid w:val="00AF482B"/>
    <w:rsid w:val="00AF48BF"/>
    <w:rsid w:val="00AF5ED2"/>
    <w:rsid w:val="00AF6BD0"/>
    <w:rsid w:val="00AF6CCD"/>
    <w:rsid w:val="00B00CC6"/>
    <w:rsid w:val="00B010DA"/>
    <w:rsid w:val="00B014CD"/>
    <w:rsid w:val="00B019E5"/>
    <w:rsid w:val="00B01B33"/>
    <w:rsid w:val="00B02CF1"/>
    <w:rsid w:val="00B03CFB"/>
    <w:rsid w:val="00B06D7A"/>
    <w:rsid w:val="00B075C6"/>
    <w:rsid w:val="00B10314"/>
    <w:rsid w:val="00B105EF"/>
    <w:rsid w:val="00B1071F"/>
    <w:rsid w:val="00B11C02"/>
    <w:rsid w:val="00B13935"/>
    <w:rsid w:val="00B2151A"/>
    <w:rsid w:val="00B21CFF"/>
    <w:rsid w:val="00B21F78"/>
    <w:rsid w:val="00B22259"/>
    <w:rsid w:val="00B22979"/>
    <w:rsid w:val="00B22AC5"/>
    <w:rsid w:val="00B2354A"/>
    <w:rsid w:val="00B23E6E"/>
    <w:rsid w:val="00B248E8"/>
    <w:rsid w:val="00B24979"/>
    <w:rsid w:val="00B2546C"/>
    <w:rsid w:val="00B26048"/>
    <w:rsid w:val="00B2693B"/>
    <w:rsid w:val="00B26C9B"/>
    <w:rsid w:val="00B277AB"/>
    <w:rsid w:val="00B3080F"/>
    <w:rsid w:val="00B30960"/>
    <w:rsid w:val="00B317CF"/>
    <w:rsid w:val="00B3204E"/>
    <w:rsid w:val="00B32D69"/>
    <w:rsid w:val="00B33923"/>
    <w:rsid w:val="00B35066"/>
    <w:rsid w:val="00B356D8"/>
    <w:rsid w:val="00B37727"/>
    <w:rsid w:val="00B4143C"/>
    <w:rsid w:val="00B41A2A"/>
    <w:rsid w:val="00B42267"/>
    <w:rsid w:val="00B42536"/>
    <w:rsid w:val="00B42E7D"/>
    <w:rsid w:val="00B4355B"/>
    <w:rsid w:val="00B44032"/>
    <w:rsid w:val="00B4423B"/>
    <w:rsid w:val="00B44C01"/>
    <w:rsid w:val="00B45A15"/>
    <w:rsid w:val="00B46760"/>
    <w:rsid w:val="00B500C1"/>
    <w:rsid w:val="00B504AF"/>
    <w:rsid w:val="00B507BB"/>
    <w:rsid w:val="00B50818"/>
    <w:rsid w:val="00B5134C"/>
    <w:rsid w:val="00B51A7D"/>
    <w:rsid w:val="00B5224D"/>
    <w:rsid w:val="00B532E1"/>
    <w:rsid w:val="00B53405"/>
    <w:rsid w:val="00B537CE"/>
    <w:rsid w:val="00B54ABF"/>
    <w:rsid w:val="00B5587C"/>
    <w:rsid w:val="00B5599F"/>
    <w:rsid w:val="00B55BC8"/>
    <w:rsid w:val="00B561F7"/>
    <w:rsid w:val="00B5663A"/>
    <w:rsid w:val="00B57704"/>
    <w:rsid w:val="00B57C85"/>
    <w:rsid w:val="00B601A1"/>
    <w:rsid w:val="00B60228"/>
    <w:rsid w:val="00B62289"/>
    <w:rsid w:val="00B628B7"/>
    <w:rsid w:val="00B629FC"/>
    <w:rsid w:val="00B62A4E"/>
    <w:rsid w:val="00B63AA3"/>
    <w:rsid w:val="00B64139"/>
    <w:rsid w:val="00B656AD"/>
    <w:rsid w:val="00B673E7"/>
    <w:rsid w:val="00B67537"/>
    <w:rsid w:val="00B7091E"/>
    <w:rsid w:val="00B70DD4"/>
    <w:rsid w:val="00B71C85"/>
    <w:rsid w:val="00B72688"/>
    <w:rsid w:val="00B73636"/>
    <w:rsid w:val="00B73AEF"/>
    <w:rsid w:val="00B73B0D"/>
    <w:rsid w:val="00B747A2"/>
    <w:rsid w:val="00B747F8"/>
    <w:rsid w:val="00B74B8B"/>
    <w:rsid w:val="00B76490"/>
    <w:rsid w:val="00B7678B"/>
    <w:rsid w:val="00B7703E"/>
    <w:rsid w:val="00B7719E"/>
    <w:rsid w:val="00B776DB"/>
    <w:rsid w:val="00B77F9E"/>
    <w:rsid w:val="00B80236"/>
    <w:rsid w:val="00B80552"/>
    <w:rsid w:val="00B819D4"/>
    <w:rsid w:val="00B81DFA"/>
    <w:rsid w:val="00B82CF4"/>
    <w:rsid w:val="00B9046A"/>
    <w:rsid w:val="00B90627"/>
    <w:rsid w:val="00B91B49"/>
    <w:rsid w:val="00B92437"/>
    <w:rsid w:val="00B93CFD"/>
    <w:rsid w:val="00B953DC"/>
    <w:rsid w:val="00B95702"/>
    <w:rsid w:val="00B96045"/>
    <w:rsid w:val="00BA012C"/>
    <w:rsid w:val="00BA0AD1"/>
    <w:rsid w:val="00BA1E82"/>
    <w:rsid w:val="00BA27E8"/>
    <w:rsid w:val="00BA2FDB"/>
    <w:rsid w:val="00BA30C3"/>
    <w:rsid w:val="00BA30C8"/>
    <w:rsid w:val="00BA30F2"/>
    <w:rsid w:val="00BA44BF"/>
    <w:rsid w:val="00BA5DB2"/>
    <w:rsid w:val="00BA6102"/>
    <w:rsid w:val="00BA6CC8"/>
    <w:rsid w:val="00BA6E91"/>
    <w:rsid w:val="00BA7D36"/>
    <w:rsid w:val="00BB045B"/>
    <w:rsid w:val="00BB0C97"/>
    <w:rsid w:val="00BB2E33"/>
    <w:rsid w:val="00BB3081"/>
    <w:rsid w:val="00BB31BC"/>
    <w:rsid w:val="00BB3B63"/>
    <w:rsid w:val="00BB42F9"/>
    <w:rsid w:val="00BB4855"/>
    <w:rsid w:val="00BB594C"/>
    <w:rsid w:val="00BB5AB2"/>
    <w:rsid w:val="00BB6C87"/>
    <w:rsid w:val="00BB7BD8"/>
    <w:rsid w:val="00BC0CE8"/>
    <w:rsid w:val="00BC0D55"/>
    <w:rsid w:val="00BC0FF6"/>
    <w:rsid w:val="00BC1136"/>
    <w:rsid w:val="00BC1A3F"/>
    <w:rsid w:val="00BC2963"/>
    <w:rsid w:val="00BC32DD"/>
    <w:rsid w:val="00BC3F9C"/>
    <w:rsid w:val="00BC5DF9"/>
    <w:rsid w:val="00BC631B"/>
    <w:rsid w:val="00BC65DA"/>
    <w:rsid w:val="00BC745C"/>
    <w:rsid w:val="00BC7656"/>
    <w:rsid w:val="00BD0616"/>
    <w:rsid w:val="00BD110A"/>
    <w:rsid w:val="00BD1E0F"/>
    <w:rsid w:val="00BD31E7"/>
    <w:rsid w:val="00BD65FF"/>
    <w:rsid w:val="00BD74DE"/>
    <w:rsid w:val="00BD78FE"/>
    <w:rsid w:val="00BD7A9A"/>
    <w:rsid w:val="00BE0818"/>
    <w:rsid w:val="00BE145F"/>
    <w:rsid w:val="00BE151F"/>
    <w:rsid w:val="00BE1727"/>
    <w:rsid w:val="00BE1D39"/>
    <w:rsid w:val="00BE237E"/>
    <w:rsid w:val="00BE274E"/>
    <w:rsid w:val="00BE3391"/>
    <w:rsid w:val="00BE40CD"/>
    <w:rsid w:val="00BE55B2"/>
    <w:rsid w:val="00BE678A"/>
    <w:rsid w:val="00BE68EE"/>
    <w:rsid w:val="00BE76F1"/>
    <w:rsid w:val="00BE7A16"/>
    <w:rsid w:val="00BF1044"/>
    <w:rsid w:val="00BF1639"/>
    <w:rsid w:val="00BF1A68"/>
    <w:rsid w:val="00BF1C0A"/>
    <w:rsid w:val="00BF1C82"/>
    <w:rsid w:val="00BF2044"/>
    <w:rsid w:val="00BF3CA6"/>
    <w:rsid w:val="00BF6799"/>
    <w:rsid w:val="00BF686D"/>
    <w:rsid w:val="00BF71CF"/>
    <w:rsid w:val="00BF77C6"/>
    <w:rsid w:val="00BF7906"/>
    <w:rsid w:val="00BF7B0D"/>
    <w:rsid w:val="00C00A96"/>
    <w:rsid w:val="00C0110D"/>
    <w:rsid w:val="00C03118"/>
    <w:rsid w:val="00C03306"/>
    <w:rsid w:val="00C03725"/>
    <w:rsid w:val="00C04205"/>
    <w:rsid w:val="00C04E33"/>
    <w:rsid w:val="00C0606E"/>
    <w:rsid w:val="00C06079"/>
    <w:rsid w:val="00C0645E"/>
    <w:rsid w:val="00C0696A"/>
    <w:rsid w:val="00C071C7"/>
    <w:rsid w:val="00C0760E"/>
    <w:rsid w:val="00C0777D"/>
    <w:rsid w:val="00C102BA"/>
    <w:rsid w:val="00C10967"/>
    <w:rsid w:val="00C11A48"/>
    <w:rsid w:val="00C11BA3"/>
    <w:rsid w:val="00C11F15"/>
    <w:rsid w:val="00C1290A"/>
    <w:rsid w:val="00C13473"/>
    <w:rsid w:val="00C14DCD"/>
    <w:rsid w:val="00C15208"/>
    <w:rsid w:val="00C152BD"/>
    <w:rsid w:val="00C15683"/>
    <w:rsid w:val="00C157DE"/>
    <w:rsid w:val="00C16263"/>
    <w:rsid w:val="00C16445"/>
    <w:rsid w:val="00C16D1E"/>
    <w:rsid w:val="00C17C38"/>
    <w:rsid w:val="00C205D6"/>
    <w:rsid w:val="00C213CD"/>
    <w:rsid w:val="00C21A01"/>
    <w:rsid w:val="00C21E57"/>
    <w:rsid w:val="00C21FBC"/>
    <w:rsid w:val="00C226C0"/>
    <w:rsid w:val="00C22EAB"/>
    <w:rsid w:val="00C26948"/>
    <w:rsid w:val="00C269D8"/>
    <w:rsid w:val="00C26DC3"/>
    <w:rsid w:val="00C27BFD"/>
    <w:rsid w:val="00C30255"/>
    <w:rsid w:val="00C309B1"/>
    <w:rsid w:val="00C30DD7"/>
    <w:rsid w:val="00C312C0"/>
    <w:rsid w:val="00C31652"/>
    <w:rsid w:val="00C319AA"/>
    <w:rsid w:val="00C3285D"/>
    <w:rsid w:val="00C32E81"/>
    <w:rsid w:val="00C34135"/>
    <w:rsid w:val="00C34FC0"/>
    <w:rsid w:val="00C37580"/>
    <w:rsid w:val="00C40483"/>
    <w:rsid w:val="00C428FA"/>
    <w:rsid w:val="00C42C01"/>
    <w:rsid w:val="00C448CE"/>
    <w:rsid w:val="00C453EA"/>
    <w:rsid w:val="00C45B3B"/>
    <w:rsid w:val="00C50948"/>
    <w:rsid w:val="00C5239E"/>
    <w:rsid w:val="00C535A4"/>
    <w:rsid w:val="00C56BCA"/>
    <w:rsid w:val="00C56FD8"/>
    <w:rsid w:val="00C578F3"/>
    <w:rsid w:val="00C62408"/>
    <w:rsid w:val="00C62561"/>
    <w:rsid w:val="00C6280C"/>
    <w:rsid w:val="00C635F7"/>
    <w:rsid w:val="00C64605"/>
    <w:rsid w:val="00C64E28"/>
    <w:rsid w:val="00C64E69"/>
    <w:rsid w:val="00C65C74"/>
    <w:rsid w:val="00C6758E"/>
    <w:rsid w:val="00C67D7C"/>
    <w:rsid w:val="00C70582"/>
    <w:rsid w:val="00C710B8"/>
    <w:rsid w:val="00C71343"/>
    <w:rsid w:val="00C72BBC"/>
    <w:rsid w:val="00C72FAB"/>
    <w:rsid w:val="00C74DC8"/>
    <w:rsid w:val="00C74E89"/>
    <w:rsid w:val="00C751FC"/>
    <w:rsid w:val="00C75459"/>
    <w:rsid w:val="00C7554C"/>
    <w:rsid w:val="00C76773"/>
    <w:rsid w:val="00C7752B"/>
    <w:rsid w:val="00C77BAD"/>
    <w:rsid w:val="00C803DE"/>
    <w:rsid w:val="00C807C4"/>
    <w:rsid w:val="00C807FC"/>
    <w:rsid w:val="00C80E81"/>
    <w:rsid w:val="00C8142D"/>
    <w:rsid w:val="00C81956"/>
    <w:rsid w:val="00C81B4D"/>
    <w:rsid w:val="00C83121"/>
    <w:rsid w:val="00C83331"/>
    <w:rsid w:val="00C83690"/>
    <w:rsid w:val="00C83A83"/>
    <w:rsid w:val="00C84877"/>
    <w:rsid w:val="00C84AD0"/>
    <w:rsid w:val="00C85A84"/>
    <w:rsid w:val="00C860EF"/>
    <w:rsid w:val="00C86CC4"/>
    <w:rsid w:val="00C9080B"/>
    <w:rsid w:val="00C908E7"/>
    <w:rsid w:val="00C90C66"/>
    <w:rsid w:val="00C91360"/>
    <w:rsid w:val="00C92243"/>
    <w:rsid w:val="00C93E23"/>
    <w:rsid w:val="00C94336"/>
    <w:rsid w:val="00C9516B"/>
    <w:rsid w:val="00C955DC"/>
    <w:rsid w:val="00C95624"/>
    <w:rsid w:val="00C95764"/>
    <w:rsid w:val="00C95CC1"/>
    <w:rsid w:val="00C96669"/>
    <w:rsid w:val="00C96E01"/>
    <w:rsid w:val="00C971D4"/>
    <w:rsid w:val="00C9740D"/>
    <w:rsid w:val="00C97AED"/>
    <w:rsid w:val="00CA0188"/>
    <w:rsid w:val="00CA0354"/>
    <w:rsid w:val="00CA0C64"/>
    <w:rsid w:val="00CA0E4C"/>
    <w:rsid w:val="00CA126F"/>
    <w:rsid w:val="00CA2A17"/>
    <w:rsid w:val="00CA4C25"/>
    <w:rsid w:val="00CA56E4"/>
    <w:rsid w:val="00CA5F26"/>
    <w:rsid w:val="00CA66C6"/>
    <w:rsid w:val="00CA6B19"/>
    <w:rsid w:val="00CA6D0B"/>
    <w:rsid w:val="00CA6FCE"/>
    <w:rsid w:val="00CA7F69"/>
    <w:rsid w:val="00CB0D6F"/>
    <w:rsid w:val="00CB148D"/>
    <w:rsid w:val="00CB19A8"/>
    <w:rsid w:val="00CB1B0E"/>
    <w:rsid w:val="00CB1D57"/>
    <w:rsid w:val="00CB1E66"/>
    <w:rsid w:val="00CB2617"/>
    <w:rsid w:val="00CB3159"/>
    <w:rsid w:val="00CB3843"/>
    <w:rsid w:val="00CB5E85"/>
    <w:rsid w:val="00CB60DC"/>
    <w:rsid w:val="00CB685C"/>
    <w:rsid w:val="00CC003E"/>
    <w:rsid w:val="00CC1C16"/>
    <w:rsid w:val="00CC1C18"/>
    <w:rsid w:val="00CC2163"/>
    <w:rsid w:val="00CC302C"/>
    <w:rsid w:val="00CC3743"/>
    <w:rsid w:val="00CC3DE2"/>
    <w:rsid w:val="00CC47C9"/>
    <w:rsid w:val="00CC543E"/>
    <w:rsid w:val="00CC57A0"/>
    <w:rsid w:val="00CC6D64"/>
    <w:rsid w:val="00CC71EB"/>
    <w:rsid w:val="00CC72A7"/>
    <w:rsid w:val="00CC75B8"/>
    <w:rsid w:val="00CC7C02"/>
    <w:rsid w:val="00CC7C2B"/>
    <w:rsid w:val="00CD0D86"/>
    <w:rsid w:val="00CD14DE"/>
    <w:rsid w:val="00CD165B"/>
    <w:rsid w:val="00CD20AD"/>
    <w:rsid w:val="00CD2D9D"/>
    <w:rsid w:val="00CD3B6F"/>
    <w:rsid w:val="00CD3C00"/>
    <w:rsid w:val="00CD54DF"/>
    <w:rsid w:val="00CD588F"/>
    <w:rsid w:val="00CD6D07"/>
    <w:rsid w:val="00CD6DD0"/>
    <w:rsid w:val="00CD7754"/>
    <w:rsid w:val="00CE0955"/>
    <w:rsid w:val="00CE16A4"/>
    <w:rsid w:val="00CE17DE"/>
    <w:rsid w:val="00CE2053"/>
    <w:rsid w:val="00CE3C9A"/>
    <w:rsid w:val="00CE514A"/>
    <w:rsid w:val="00CE6C75"/>
    <w:rsid w:val="00CE73FE"/>
    <w:rsid w:val="00CF0901"/>
    <w:rsid w:val="00CF16C8"/>
    <w:rsid w:val="00CF2677"/>
    <w:rsid w:val="00CF2750"/>
    <w:rsid w:val="00CF2B8A"/>
    <w:rsid w:val="00CF341E"/>
    <w:rsid w:val="00CF52B1"/>
    <w:rsid w:val="00CF5637"/>
    <w:rsid w:val="00CF60F2"/>
    <w:rsid w:val="00CF6462"/>
    <w:rsid w:val="00CF698D"/>
    <w:rsid w:val="00D00EA3"/>
    <w:rsid w:val="00D016F3"/>
    <w:rsid w:val="00D01C92"/>
    <w:rsid w:val="00D02D3C"/>
    <w:rsid w:val="00D02D8A"/>
    <w:rsid w:val="00D03336"/>
    <w:rsid w:val="00D07B69"/>
    <w:rsid w:val="00D10081"/>
    <w:rsid w:val="00D12364"/>
    <w:rsid w:val="00D12EBB"/>
    <w:rsid w:val="00D13397"/>
    <w:rsid w:val="00D13846"/>
    <w:rsid w:val="00D15E06"/>
    <w:rsid w:val="00D16737"/>
    <w:rsid w:val="00D16F1B"/>
    <w:rsid w:val="00D201E3"/>
    <w:rsid w:val="00D209AC"/>
    <w:rsid w:val="00D20DC3"/>
    <w:rsid w:val="00D212A4"/>
    <w:rsid w:val="00D21589"/>
    <w:rsid w:val="00D21AF5"/>
    <w:rsid w:val="00D22E5C"/>
    <w:rsid w:val="00D22EE9"/>
    <w:rsid w:val="00D23CA5"/>
    <w:rsid w:val="00D24DDB"/>
    <w:rsid w:val="00D25368"/>
    <w:rsid w:val="00D257B4"/>
    <w:rsid w:val="00D25856"/>
    <w:rsid w:val="00D27F34"/>
    <w:rsid w:val="00D3004B"/>
    <w:rsid w:val="00D30713"/>
    <w:rsid w:val="00D31145"/>
    <w:rsid w:val="00D31263"/>
    <w:rsid w:val="00D3209B"/>
    <w:rsid w:val="00D32955"/>
    <w:rsid w:val="00D32C25"/>
    <w:rsid w:val="00D33077"/>
    <w:rsid w:val="00D33985"/>
    <w:rsid w:val="00D33D13"/>
    <w:rsid w:val="00D350B0"/>
    <w:rsid w:val="00D3571B"/>
    <w:rsid w:val="00D35C8E"/>
    <w:rsid w:val="00D35F11"/>
    <w:rsid w:val="00D3672C"/>
    <w:rsid w:val="00D370D8"/>
    <w:rsid w:val="00D4046B"/>
    <w:rsid w:val="00D40BA6"/>
    <w:rsid w:val="00D4181F"/>
    <w:rsid w:val="00D41DD2"/>
    <w:rsid w:val="00D42110"/>
    <w:rsid w:val="00D4278A"/>
    <w:rsid w:val="00D44056"/>
    <w:rsid w:val="00D44C48"/>
    <w:rsid w:val="00D451E5"/>
    <w:rsid w:val="00D45A65"/>
    <w:rsid w:val="00D4601E"/>
    <w:rsid w:val="00D463A0"/>
    <w:rsid w:val="00D501C2"/>
    <w:rsid w:val="00D50952"/>
    <w:rsid w:val="00D50BAC"/>
    <w:rsid w:val="00D517BC"/>
    <w:rsid w:val="00D524ED"/>
    <w:rsid w:val="00D54C3F"/>
    <w:rsid w:val="00D55FD7"/>
    <w:rsid w:val="00D56C95"/>
    <w:rsid w:val="00D5742A"/>
    <w:rsid w:val="00D577CF"/>
    <w:rsid w:val="00D6016D"/>
    <w:rsid w:val="00D60B76"/>
    <w:rsid w:val="00D60E1A"/>
    <w:rsid w:val="00D61887"/>
    <w:rsid w:val="00D61DD8"/>
    <w:rsid w:val="00D62B6A"/>
    <w:rsid w:val="00D62D93"/>
    <w:rsid w:val="00D62EB9"/>
    <w:rsid w:val="00D632AC"/>
    <w:rsid w:val="00D638D2"/>
    <w:rsid w:val="00D63E6A"/>
    <w:rsid w:val="00D6420C"/>
    <w:rsid w:val="00D66B04"/>
    <w:rsid w:val="00D67119"/>
    <w:rsid w:val="00D701AB"/>
    <w:rsid w:val="00D70F79"/>
    <w:rsid w:val="00D7127B"/>
    <w:rsid w:val="00D7155C"/>
    <w:rsid w:val="00D718CB"/>
    <w:rsid w:val="00D71D53"/>
    <w:rsid w:val="00D72A75"/>
    <w:rsid w:val="00D73107"/>
    <w:rsid w:val="00D7523D"/>
    <w:rsid w:val="00D7722E"/>
    <w:rsid w:val="00D7731B"/>
    <w:rsid w:val="00D77DE2"/>
    <w:rsid w:val="00D77E23"/>
    <w:rsid w:val="00D77F70"/>
    <w:rsid w:val="00D80003"/>
    <w:rsid w:val="00D802A1"/>
    <w:rsid w:val="00D80482"/>
    <w:rsid w:val="00D8113F"/>
    <w:rsid w:val="00D81A4E"/>
    <w:rsid w:val="00D82B18"/>
    <w:rsid w:val="00D85179"/>
    <w:rsid w:val="00D85B76"/>
    <w:rsid w:val="00D86A95"/>
    <w:rsid w:val="00D87356"/>
    <w:rsid w:val="00D87B5B"/>
    <w:rsid w:val="00D87DD7"/>
    <w:rsid w:val="00D90C34"/>
    <w:rsid w:val="00D90D26"/>
    <w:rsid w:val="00D911A5"/>
    <w:rsid w:val="00D91955"/>
    <w:rsid w:val="00D92664"/>
    <w:rsid w:val="00D928C8"/>
    <w:rsid w:val="00D92BFA"/>
    <w:rsid w:val="00D92D47"/>
    <w:rsid w:val="00D933AC"/>
    <w:rsid w:val="00D93D43"/>
    <w:rsid w:val="00D93E75"/>
    <w:rsid w:val="00D94055"/>
    <w:rsid w:val="00D94B55"/>
    <w:rsid w:val="00D950DD"/>
    <w:rsid w:val="00D977CD"/>
    <w:rsid w:val="00D97D3E"/>
    <w:rsid w:val="00D97DB4"/>
    <w:rsid w:val="00DA02F8"/>
    <w:rsid w:val="00DA042E"/>
    <w:rsid w:val="00DA0585"/>
    <w:rsid w:val="00DA0D47"/>
    <w:rsid w:val="00DA0D51"/>
    <w:rsid w:val="00DA0DE5"/>
    <w:rsid w:val="00DA191B"/>
    <w:rsid w:val="00DA1AC2"/>
    <w:rsid w:val="00DA22DE"/>
    <w:rsid w:val="00DA2E15"/>
    <w:rsid w:val="00DA4583"/>
    <w:rsid w:val="00DA5FF3"/>
    <w:rsid w:val="00DA79D3"/>
    <w:rsid w:val="00DA7C38"/>
    <w:rsid w:val="00DA7DEF"/>
    <w:rsid w:val="00DB1D6A"/>
    <w:rsid w:val="00DB211B"/>
    <w:rsid w:val="00DB24CE"/>
    <w:rsid w:val="00DB2954"/>
    <w:rsid w:val="00DB308D"/>
    <w:rsid w:val="00DB3C1D"/>
    <w:rsid w:val="00DB4431"/>
    <w:rsid w:val="00DB4BFA"/>
    <w:rsid w:val="00DB5234"/>
    <w:rsid w:val="00DB54C3"/>
    <w:rsid w:val="00DB5EB3"/>
    <w:rsid w:val="00DB670A"/>
    <w:rsid w:val="00DB689A"/>
    <w:rsid w:val="00DB7357"/>
    <w:rsid w:val="00DB7635"/>
    <w:rsid w:val="00DC0EC8"/>
    <w:rsid w:val="00DC13F3"/>
    <w:rsid w:val="00DC21BC"/>
    <w:rsid w:val="00DC276A"/>
    <w:rsid w:val="00DC4F40"/>
    <w:rsid w:val="00DC4FA2"/>
    <w:rsid w:val="00DC5AC1"/>
    <w:rsid w:val="00DC5AFC"/>
    <w:rsid w:val="00DC5EC3"/>
    <w:rsid w:val="00DC6587"/>
    <w:rsid w:val="00DC7845"/>
    <w:rsid w:val="00DC7952"/>
    <w:rsid w:val="00DD0260"/>
    <w:rsid w:val="00DD0559"/>
    <w:rsid w:val="00DD0DEF"/>
    <w:rsid w:val="00DD0E4D"/>
    <w:rsid w:val="00DD122D"/>
    <w:rsid w:val="00DD172E"/>
    <w:rsid w:val="00DD18BF"/>
    <w:rsid w:val="00DD1E93"/>
    <w:rsid w:val="00DD31D2"/>
    <w:rsid w:val="00DD3AB7"/>
    <w:rsid w:val="00DD4205"/>
    <w:rsid w:val="00DD519B"/>
    <w:rsid w:val="00DD597C"/>
    <w:rsid w:val="00DD61E7"/>
    <w:rsid w:val="00DD6687"/>
    <w:rsid w:val="00DD6C62"/>
    <w:rsid w:val="00DE02A3"/>
    <w:rsid w:val="00DE0F58"/>
    <w:rsid w:val="00DE122F"/>
    <w:rsid w:val="00DE19FB"/>
    <w:rsid w:val="00DE2FAF"/>
    <w:rsid w:val="00DE3019"/>
    <w:rsid w:val="00DE35DD"/>
    <w:rsid w:val="00DE3AE8"/>
    <w:rsid w:val="00DE4C4C"/>
    <w:rsid w:val="00DE4CBF"/>
    <w:rsid w:val="00DE57E8"/>
    <w:rsid w:val="00DE5DDA"/>
    <w:rsid w:val="00DE5E0B"/>
    <w:rsid w:val="00DE5E22"/>
    <w:rsid w:val="00DE65F8"/>
    <w:rsid w:val="00DE6A38"/>
    <w:rsid w:val="00DE6AA3"/>
    <w:rsid w:val="00DE6FBA"/>
    <w:rsid w:val="00DE7058"/>
    <w:rsid w:val="00DE7298"/>
    <w:rsid w:val="00DE7369"/>
    <w:rsid w:val="00DE7763"/>
    <w:rsid w:val="00DE78A4"/>
    <w:rsid w:val="00DE7D37"/>
    <w:rsid w:val="00DE7D4E"/>
    <w:rsid w:val="00DE7DFF"/>
    <w:rsid w:val="00DF2CB5"/>
    <w:rsid w:val="00DF33F3"/>
    <w:rsid w:val="00DF4BE7"/>
    <w:rsid w:val="00DF4CA7"/>
    <w:rsid w:val="00DF4F4D"/>
    <w:rsid w:val="00DF6D8D"/>
    <w:rsid w:val="00DF7124"/>
    <w:rsid w:val="00DF7378"/>
    <w:rsid w:val="00DF7C97"/>
    <w:rsid w:val="00E006C1"/>
    <w:rsid w:val="00E00BA9"/>
    <w:rsid w:val="00E010A0"/>
    <w:rsid w:val="00E01FC7"/>
    <w:rsid w:val="00E02D28"/>
    <w:rsid w:val="00E032A6"/>
    <w:rsid w:val="00E03EC4"/>
    <w:rsid w:val="00E0566F"/>
    <w:rsid w:val="00E06828"/>
    <w:rsid w:val="00E07035"/>
    <w:rsid w:val="00E07810"/>
    <w:rsid w:val="00E07A0C"/>
    <w:rsid w:val="00E07B73"/>
    <w:rsid w:val="00E07E42"/>
    <w:rsid w:val="00E07E95"/>
    <w:rsid w:val="00E07F88"/>
    <w:rsid w:val="00E101ED"/>
    <w:rsid w:val="00E10553"/>
    <w:rsid w:val="00E10956"/>
    <w:rsid w:val="00E10C08"/>
    <w:rsid w:val="00E114F2"/>
    <w:rsid w:val="00E12A05"/>
    <w:rsid w:val="00E139C3"/>
    <w:rsid w:val="00E143DC"/>
    <w:rsid w:val="00E1513D"/>
    <w:rsid w:val="00E154FA"/>
    <w:rsid w:val="00E15B61"/>
    <w:rsid w:val="00E162E0"/>
    <w:rsid w:val="00E17380"/>
    <w:rsid w:val="00E17BB0"/>
    <w:rsid w:val="00E17F3E"/>
    <w:rsid w:val="00E2127C"/>
    <w:rsid w:val="00E21A0F"/>
    <w:rsid w:val="00E21BAD"/>
    <w:rsid w:val="00E22F7C"/>
    <w:rsid w:val="00E23D3E"/>
    <w:rsid w:val="00E247D2"/>
    <w:rsid w:val="00E262C1"/>
    <w:rsid w:val="00E30D1A"/>
    <w:rsid w:val="00E30F78"/>
    <w:rsid w:val="00E3235F"/>
    <w:rsid w:val="00E325D8"/>
    <w:rsid w:val="00E3299A"/>
    <w:rsid w:val="00E32CD2"/>
    <w:rsid w:val="00E33144"/>
    <w:rsid w:val="00E334A5"/>
    <w:rsid w:val="00E33B4E"/>
    <w:rsid w:val="00E34EAA"/>
    <w:rsid w:val="00E35363"/>
    <w:rsid w:val="00E35F42"/>
    <w:rsid w:val="00E3710D"/>
    <w:rsid w:val="00E37C20"/>
    <w:rsid w:val="00E37DAE"/>
    <w:rsid w:val="00E4173F"/>
    <w:rsid w:val="00E427B7"/>
    <w:rsid w:val="00E445BC"/>
    <w:rsid w:val="00E449F8"/>
    <w:rsid w:val="00E44EFC"/>
    <w:rsid w:val="00E46E28"/>
    <w:rsid w:val="00E47543"/>
    <w:rsid w:val="00E500E0"/>
    <w:rsid w:val="00E503B4"/>
    <w:rsid w:val="00E50E3D"/>
    <w:rsid w:val="00E5111D"/>
    <w:rsid w:val="00E512A9"/>
    <w:rsid w:val="00E51AA2"/>
    <w:rsid w:val="00E5447A"/>
    <w:rsid w:val="00E54495"/>
    <w:rsid w:val="00E550D0"/>
    <w:rsid w:val="00E57637"/>
    <w:rsid w:val="00E57D82"/>
    <w:rsid w:val="00E6014F"/>
    <w:rsid w:val="00E604F3"/>
    <w:rsid w:val="00E606D8"/>
    <w:rsid w:val="00E60B6A"/>
    <w:rsid w:val="00E6121A"/>
    <w:rsid w:val="00E62840"/>
    <w:rsid w:val="00E63278"/>
    <w:rsid w:val="00E6337B"/>
    <w:rsid w:val="00E63AB7"/>
    <w:rsid w:val="00E6413C"/>
    <w:rsid w:val="00E64485"/>
    <w:rsid w:val="00E648CF"/>
    <w:rsid w:val="00E64D95"/>
    <w:rsid w:val="00E65248"/>
    <w:rsid w:val="00E66D23"/>
    <w:rsid w:val="00E6704E"/>
    <w:rsid w:val="00E67621"/>
    <w:rsid w:val="00E67EAE"/>
    <w:rsid w:val="00E70B66"/>
    <w:rsid w:val="00E70C93"/>
    <w:rsid w:val="00E7172A"/>
    <w:rsid w:val="00E725A8"/>
    <w:rsid w:val="00E73082"/>
    <w:rsid w:val="00E736A0"/>
    <w:rsid w:val="00E742DF"/>
    <w:rsid w:val="00E7433F"/>
    <w:rsid w:val="00E7462C"/>
    <w:rsid w:val="00E75188"/>
    <w:rsid w:val="00E762CE"/>
    <w:rsid w:val="00E801F4"/>
    <w:rsid w:val="00E8115D"/>
    <w:rsid w:val="00E81357"/>
    <w:rsid w:val="00E82CD0"/>
    <w:rsid w:val="00E82DE8"/>
    <w:rsid w:val="00E83748"/>
    <w:rsid w:val="00E837C0"/>
    <w:rsid w:val="00E83A25"/>
    <w:rsid w:val="00E84B2C"/>
    <w:rsid w:val="00E85713"/>
    <w:rsid w:val="00E85EF9"/>
    <w:rsid w:val="00E9033E"/>
    <w:rsid w:val="00E90520"/>
    <w:rsid w:val="00E90602"/>
    <w:rsid w:val="00E907E8"/>
    <w:rsid w:val="00E90EFA"/>
    <w:rsid w:val="00E91476"/>
    <w:rsid w:val="00E924DD"/>
    <w:rsid w:val="00E92943"/>
    <w:rsid w:val="00E935F5"/>
    <w:rsid w:val="00E9398F"/>
    <w:rsid w:val="00E946C2"/>
    <w:rsid w:val="00E948A0"/>
    <w:rsid w:val="00E94CE3"/>
    <w:rsid w:val="00E957A8"/>
    <w:rsid w:val="00E95A32"/>
    <w:rsid w:val="00E962B5"/>
    <w:rsid w:val="00E9673E"/>
    <w:rsid w:val="00E97842"/>
    <w:rsid w:val="00EA084D"/>
    <w:rsid w:val="00EA1C01"/>
    <w:rsid w:val="00EA2ADB"/>
    <w:rsid w:val="00EA36E0"/>
    <w:rsid w:val="00EA4EDC"/>
    <w:rsid w:val="00EA5272"/>
    <w:rsid w:val="00EA59B3"/>
    <w:rsid w:val="00EA7578"/>
    <w:rsid w:val="00EA774D"/>
    <w:rsid w:val="00EA7B44"/>
    <w:rsid w:val="00EB002D"/>
    <w:rsid w:val="00EB0CEE"/>
    <w:rsid w:val="00EB0F0F"/>
    <w:rsid w:val="00EB1256"/>
    <w:rsid w:val="00EB162B"/>
    <w:rsid w:val="00EB1E27"/>
    <w:rsid w:val="00EB346D"/>
    <w:rsid w:val="00EB381D"/>
    <w:rsid w:val="00EB46CB"/>
    <w:rsid w:val="00EB7E2A"/>
    <w:rsid w:val="00EB7ED7"/>
    <w:rsid w:val="00EC016A"/>
    <w:rsid w:val="00EC0258"/>
    <w:rsid w:val="00EC1732"/>
    <w:rsid w:val="00EC18B3"/>
    <w:rsid w:val="00EC2FB8"/>
    <w:rsid w:val="00EC3B79"/>
    <w:rsid w:val="00EC3B8D"/>
    <w:rsid w:val="00EC47FE"/>
    <w:rsid w:val="00EC4B8B"/>
    <w:rsid w:val="00EC54D0"/>
    <w:rsid w:val="00EC5558"/>
    <w:rsid w:val="00ED0109"/>
    <w:rsid w:val="00ED08DA"/>
    <w:rsid w:val="00ED1056"/>
    <w:rsid w:val="00ED16B0"/>
    <w:rsid w:val="00ED1A2A"/>
    <w:rsid w:val="00ED1D8F"/>
    <w:rsid w:val="00ED2507"/>
    <w:rsid w:val="00ED367B"/>
    <w:rsid w:val="00ED454B"/>
    <w:rsid w:val="00ED4967"/>
    <w:rsid w:val="00ED6D33"/>
    <w:rsid w:val="00EE0B1E"/>
    <w:rsid w:val="00EE16AA"/>
    <w:rsid w:val="00EE1903"/>
    <w:rsid w:val="00EE2BD7"/>
    <w:rsid w:val="00EE2DF1"/>
    <w:rsid w:val="00EE345A"/>
    <w:rsid w:val="00EE4A46"/>
    <w:rsid w:val="00EE4E21"/>
    <w:rsid w:val="00EE589B"/>
    <w:rsid w:val="00EE5E58"/>
    <w:rsid w:val="00EE5E83"/>
    <w:rsid w:val="00EE6348"/>
    <w:rsid w:val="00EE72AA"/>
    <w:rsid w:val="00EE77B1"/>
    <w:rsid w:val="00EF0699"/>
    <w:rsid w:val="00EF0D7F"/>
    <w:rsid w:val="00EF1BF5"/>
    <w:rsid w:val="00EF1C5C"/>
    <w:rsid w:val="00EF1ECD"/>
    <w:rsid w:val="00EF22EB"/>
    <w:rsid w:val="00EF2D7C"/>
    <w:rsid w:val="00EF3D09"/>
    <w:rsid w:val="00EF4296"/>
    <w:rsid w:val="00EF50CE"/>
    <w:rsid w:val="00EF546D"/>
    <w:rsid w:val="00EF5772"/>
    <w:rsid w:val="00EF5A17"/>
    <w:rsid w:val="00EF5F48"/>
    <w:rsid w:val="00EF68BF"/>
    <w:rsid w:val="00EF7049"/>
    <w:rsid w:val="00EF7CA1"/>
    <w:rsid w:val="00EF7D00"/>
    <w:rsid w:val="00EF7E48"/>
    <w:rsid w:val="00EF7F57"/>
    <w:rsid w:val="00F00327"/>
    <w:rsid w:val="00F003DE"/>
    <w:rsid w:val="00F00481"/>
    <w:rsid w:val="00F00923"/>
    <w:rsid w:val="00F01197"/>
    <w:rsid w:val="00F03298"/>
    <w:rsid w:val="00F039A9"/>
    <w:rsid w:val="00F04A5D"/>
    <w:rsid w:val="00F0532D"/>
    <w:rsid w:val="00F064D8"/>
    <w:rsid w:val="00F0654A"/>
    <w:rsid w:val="00F065E4"/>
    <w:rsid w:val="00F06BF7"/>
    <w:rsid w:val="00F06ECB"/>
    <w:rsid w:val="00F10386"/>
    <w:rsid w:val="00F11492"/>
    <w:rsid w:val="00F116B3"/>
    <w:rsid w:val="00F117D3"/>
    <w:rsid w:val="00F11FC2"/>
    <w:rsid w:val="00F13722"/>
    <w:rsid w:val="00F13871"/>
    <w:rsid w:val="00F13A1A"/>
    <w:rsid w:val="00F14045"/>
    <w:rsid w:val="00F14A17"/>
    <w:rsid w:val="00F15EF3"/>
    <w:rsid w:val="00F1621A"/>
    <w:rsid w:val="00F17655"/>
    <w:rsid w:val="00F2025A"/>
    <w:rsid w:val="00F203E4"/>
    <w:rsid w:val="00F204D0"/>
    <w:rsid w:val="00F20785"/>
    <w:rsid w:val="00F21AAA"/>
    <w:rsid w:val="00F224E2"/>
    <w:rsid w:val="00F22BCF"/>
    <w:rsid w:val="00F23006"/>
    <w:rsid w:val="00F237F5"/>
    <w:rsid w:val="00F23B5A"/>
    <w:rsid w:val="00F256AC"/>
    <w:rsid w:val="00F25E30"/>
    <w:rsid w:val="00F25E85"/>
    <w:rsid w:val="00F2617C"/>
    <w:rsid w:val="00F265DC"/>
    <w:rsid w:val="00F268E5"/>
    <w:rsid w:val="00F270AC"/>
    <w:rsid w:val="00F30444"/>
    <w:rsid w:val="00F30916"/>
    <w:rsid w:val="00F30949"/>
    <w:rsid w:val="00F3134B"/>
    <w:rsid w:val="00F34E82"/>
    <w:rsid w:val="00F35790"/>
    <w:rsid w:val="00F35A16"/>
    <w:rsid w:val="00F370F8"/>
    <w:rsid w:val="00F37EC0"/>
    <w:rsid w:val="00F40665"/>
    <w:rsid w:val="00F40899"/>
    <w:rsid w:val="00F40ADE"/>
    <w:rsid w:val="00F411C0"/>
    <w:rsid w:val="00F44834"/>
    <w:rsid w:val="00F45BE0"/>
    <w:rsid w:val="00F45F97"/>
    <w:rsid w:val="00F47314"/>
    <w:rsid w:val="00F5075D"/>
    <w:rsid w:val="00F5245A"/>
    <w:rsid w:val="00F52EDD"/>
    <w:rsid w:val="00F536FD"/>
    <w:rsid w:val="00F53DCC"/>
    <w:rsid w:val="00F53FC6"/>
    <w:rsid w:val="00F54732"/>
    <w:rsid w:val="00F54821"/>
    <w:rsid w:val="00F548BE"/>
    <w:rsid w:val="00F54BB0"/>
    <w:rsid w:val="00F554E5"/>
    <w:rsid w:val="00F55941"/>
    <w:rsid w:val="00F6071E"/>
    <w:rsid w:val="00F6089C"/>
    <w:rsid w:val="00F60D84"/>
    <w:rsid w:val="00F614CC"/>
    <w:rsid w:val="00F61A63"/>
    <w:rsid w:val="00F61A68"/>
    <w:rsid w:val="00F62060"/>
    <w:rsid w:val="00F6232A"/>
    <w:rsid w:val="00F62CA1"/>
    <w:rsid w:val="00F63200"/>
    <w:rsid w:val="00F6413A"/>
    <w:rsid w:val="00F6428A"/>
    <w:rsid w:val="00F64EEA"/>
    <w:rsid w:val="00F64F1F"/>
    <w:rsid w:val="00F64F66"/>
    <w:rsid w:val="00F66086"/>
    <w:rsid w:val="00F664FC"/>
    <w:rsid w:val="00F665B1"/>
    <w:rsid w:val="00F70956"/>
    <w:rsid w:val="00F71624"/>
    <w:rsid w:val="00F71B1A"/>
    <w:rsid w:val="00F71C3B"/>
    <w:rsid w:val="00F726FB"/>
    <w:rsid w:val="00F747B4"/>
    <w:rsid w:val="00F74E91"/>
    <w:rsid w:val="00F7518B"/>
    <w:rsid w:val="00F755FF"/>
    <w:rsid w:val="00F762CD"/>
    <w:rsid w:val="00F76458"/>
    <w:rsid w:val="00F76732"/>
    <w:rsid w:val="00F76757"/>
    <w:rsid w:val="00F76955"/>
    <w:rsid w:val="00F76F8B"/>
    <w:rsid w:val="00F80630"/>
    <w:rsid w:val="00F811A9"/>
    <w:rsid w:val="00F816C4"/>
    <w:rsid w:val="00F817A2"/>
    <w:rsid w:val="00F8197B"/>
    <w:rsid w:val="00F8287F"/>
    <w:rsid w:val="00F82BF6"/>
    <w:rsid w:val="00F82D06"/>
    <w:rsid w:val="00F83C2C"/>
    <w:rsid w:val="00F83C49"/>
    <w:rsid w:val="00F83DD5"/>
    <w:rsid w:val="00F842F8"/>
    <w:rsid w:val="00F84914"/>
    <w:rsid w:val="00F84FA1"/>
    <w:rsid w:val="00F85084"/>
    <w:rsid w:val="00F85836"/>
    <w:rsid w:val="00F86645"/>
    <w:rsid w:val="00F878B4"/>
    <w:rsid w:val="00F87F77"/>
    <w:rsid w:val="00F9022D"/>
    <w:rsid w:val="00F90B76"/>
    <w:rsid w:val="00F919F3"/>
    <w:rsid w:val="00F92EE0"/>
    <w:rsid w:val="00F933C1"/>
    <w:rsid w:val="00F93650"/>
    <w:rsid w:val="00F95496"/>
    <w:rsid w:val="00F954E1"/>
    <w:rsid w:val="00F961AD"/>
    <w:rsid w:val="00F971CE"/>
    <w:rsid w:val="00F97207"/>
    <w:rsid w:val="00F97900"/>
    <w:rsid w:val="00F97948"/>
    <w:rsid w:val="00F97A34"/>
    <w:rsid w:val="00F97D5B"/>
    <w:rsid w:val="00F97F8C"/>
    <w:rsid w:val="00FA0901"/>
    <w:rsid w:val="00FA0F70"/>
    <w:rsid w:val="00FA288E"/>
    <w:rsid w:val="00FA377F"/>
    <w:rsid w:val="00FA37CF"/>
    <w:rsid w:val="00FA5837"/>
    <w:rsid w:val="00FA662B"/>
    <w:rsid w:val="00FA7285"/>
    <w:rsid w:val="00FA780A"/>
    <w:rsid w:val="00FA78EB"/>
    <w:rsid w:val="00FA7E14"/>
    <w:rsid w:val="00FB0120"/>
    <w:rsid w:val="00FB2625"/>
    <w:rsid w:val="00FB2BD1"/>
    <w:rsid w:val="00FB3434"/>
    <w:rsid w:val="00FB3444"/>
    <w:rsid w:val="00FB3B2B"/>
    <w:rsid w:val="00FB51DE"/>
    <w:rsid w:val="00FB589E"/>
    <w:rsid w:val="00FB5900"/>
    <w:rsid w:val="00FB5D2D"/>
    <w:rsid w:val="00FB5EBC"/>
    <w:rsid w:val="00FB6974"/>
    <w:rsid w:val="00FC125B"/>
    <w:rsid w:val="00FC1A79"/>
    <w:rsid w:val="00FC1FAE"/>
    <w:rsid w:val="00FC27F9"/>
    <w:rsid w:val="00FC2C03"/>
    <w:rsid w:val="00FC30D0"/>
    <w:rsid w:val="00FC3654"/>
    <w:rsid w:val="00FC4239"/>
    <w:rsid w:val="00FC464B"/>
    <w:rsid w:val="00FC4752"/>
    <w:rsid w:val="00FC492D"/>
    <w:rsid w:val="00FC538D"/>
    <w:rsid w:val="00FC7326"/>
    <w:rsid w:val="00FC7650"/>
    <w:rsid w:val="00FC7CED"/>
    <w:rsid w:val="00FD1628"/>
    <w:rsid w:val="00FD16FD"/>
    <w:rsid w:val="00FD3597"/>
    <w:rsid w:val="00FD5683"/>
    <w:rsid w:val="00FD6815"/>
    <w:rsid w:val="00FD6876"/>
    <w:rsid w:val="00FD6C84"/>
    <w:rsid w:val="00FD70E1"/>
    <w:rsid w:val="00FD7280"/>
    <w:rsid w:val="00FD794C"/>
    <w:rsid w:val="00FE0654"/>
    <w:rsid w:val="00FE0AF9"/>
    <w:rsid w:val="00FE0C01"/>
    <w:rsid w:val="00FE1812"/>
    <w:rsid w:val="00FE1C8B"/>
    <w:rsid w:val="00FE226E"/>
    <w:rsid w:val="00FE4DA9"/>
    <w:rsid w:val="00FE57AC"/>
    <w:rsid w:val="00FE57DF"/>
    <w:rsid w:val="00FE6E23"/>
    <w:rsid w:val="00FE7DB0"/>
    <w:rsid w:val="00FF0B20"/>
    <w:rsid w:val="00FF0CCF"/>
    <w:rsid w:val="00FF2354"/>
    <w:rsid w:val="00FF2A94"/>
    <w:rsid w:val="00FF3225"/>
    <w:rsid w:val="00FF3D45"/>
    <w:rsid w:val="00FF3DDC"/>
    <w:rsid w:val="00FF5093"/>
    <w:rsid w:val="00FF68EF"/>
    <w:rsid w:val="00FF697B"/>
    <w:rsid w:val="00FF7F4B"/>
  </w:rsids>
  <m:mathPr>
    <m:mathFont m:val="Cambria Math"/>
    <m:brkBin m:val="before"/>
    <m:brkBinSub m:val="--"/>
    <m:smallFrac/>
    <m:dispDef/>
    <m:lMargin m:val="0"/>
    <m:rMargin m:val="0"/>
    <m:defJc m:val="centerGroup"/>
    <m:wrapIndent m:val="1440"/>
    <m:intLim m:val="subSup"/>
    <m:naryLim m:val="undOvr"/>
  </m:mathPr>
  <w:themeFontLang w:val="pl-PL"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7FBB504"/>
  <w15:docId w15:val="{D3BA0EF1-364C-4B9D-9262-6F52AD6CC9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63811"/>
    <w:pPr>
      <w:spacing w:before="120" w:after="120" w:line="360" w:lineRule="auto"/>
      <w:jc w:val="both"/>
    </w:pPr>
    <w:rPr>
      <w:rFonts w:ascii="Calibri Light" w:hAnsi="Calibri Light"/>
      <w:sz w:val="22"/>
      <w:szCs w:val="22"/>
      <w:lang w:eastAsia="en-US"/>
    </w:rPr>
  </w:style>
  <w:style w:type="paragraph" w:styleId="Nagwek1">
    <w:name w:val="heading 1"/>
    <w:basedOn w:val="Normalny"/>
    <w:next w:val="Nagwek2"/>
    <w:link w:val="Nagwek1Znak"/>
    <w:uiPriority w:val="9"/>
    <w:qFormat/>
    <w:rsid w:val="00FE57AC"/>
    <w:pPr>
      <w:keepNext/>
      <w:keepLines/>
      <w:numPr>
        <w:numId w:val="3"/>
      </w:numPr>
      <w:spacing w:before="480" w:after="240" w:line="240" w:lineRule="auto"/>
      <w:jc w:val="left"/>
      <w:outlineLvl w:val="0"/>
    </w:pPr>
    <w:rPr>
      <w:rFonts w:eastAsiaTheme="majorEastAsia" w:cstheme="majorBidi"/>
      <w:b/>
      <w:bCs/>
      <w:color w:val="44546A" w:themeColor="text2"/>
      <w:sz w:val="36"/>
      <w:szCs w:val="36"/>
    </w:rPr>
  </w:style>
  <w:style w:type="paragraph" w:styleId="Nagwek2">
    <w:name w:val="heading 2"/>
    <w:basedOn w:val="Normalny"/>
    <w:next w:val="Normalny"/>
    <w:link w:val="Nagwek2Znak"/>
    <w:uiPriority w:val="9"/>
    <w:unhideWhenUsed/>
    <w:qFormat/>
    <w:rsid w:val="005D18C4"/>
    <w:pPr>
      <w:keepNext/>
      <w:numPr>
        <w:ilvl w:val="1"/>
        <w:numId w:val="3"/>
      </w:numPr>
      <w:spacing w:before="360" w:line="240" w:lineRule="auto"/>
      <w:jc w:val="left"/>
      <w:outlineLvl w:val="1"/>
    </w:pPr>
    <w:rPr>
      <w:rFonts w:eastAsiaTheme="majorEastAsia" w:cstheme="majorBidi"/>
      <w:b/>
    </w:rPr>
  </w:style>
  <w:style w:type="paragraph" w:styleId="Nagwek3">
    <w:name w:val="heading 3"/>
    <w:basedOn w:val="Normalny"/>
    <w:next w:val="Normalny"/>
    <w:link w:val="Nagwek3Znak"/>
    <w:uiPriority w:val="9"/>
    <w:unhideWhenUsed/>
    <w:qFormat/>
    <w:rsid w:val="005D18C4"/>
    <w:pPr>
      <w:keepNext/>
      <w:numPr>
        <w:ilvl w:val="2"/>
        <w:numId w:val="3"/>
      </w:numPr>
      <w:spacing w:line="240" w:lineRule="auto"/>
      <w:jc w:val="left"/>
      <w:outlineLvl w:val="2"/>
    </w:pPr>
    <w:rPr>
      <w:rFonts w:asciiTheme="minorHAnsi" w:eastAsiaTheme="majorEastAsia" w:hAnsiTheme="minorHAnsi" w:cstheme="minorHAnsi"/>
      <w:i/>
    </w:rPr>
  </w:style>
  <w:style w:type="paragraph" w:styleId="Nagwek4">
    <w:name w:val="heading 4"/>
    <w:basedOn w:val="Normalny"/>
    <w:link w:val="Nagwek4Znak"/>
    <w:uiPriority w:val="9"/>
    <w:rsid w:val="00370FA1"/>
    <w:pPr>
      <w:numPr>
        <w:ilvl w:val="3"/>
        <w:numId w:val="3"/>
      </w:numPr>
      <w:spacing w:before="100" w:beforeAutospacing="1" w:after="100" w:afterAutospacing="1" w:line="240" w:lineRule="auto"/>
      <w:outlineLvl w:val="3"/>
    </w:pPr>
    <w:rPr>
      <w:rFonts w:ascii="Times New Roman" w:hAnsi="Times New Roman"/>
      <w:b/>
      <w:bCs/>
      <w:sz w:val="24"/>
      <w:szCs w:val="24"/>
      <w:lang w:eastAsia="pl-PL"/>
    </w:rPr>
  </w:style>
  <w:style w:type="paragraph" w:styleId="Nagwek5">
    <w:name w:val="heading 5"/>
    <w:basedOn w:val="Normalny"/>
    <w:next w:val="Normalny"/>
    <w:link w:val="Nagwek5Znak"/>
    <w:uiPriority w:val="9"/>
    <w:unhideWhenUsed/>
    <w:qFormat/>
    <w:rsid w:val="005D18C4"/>
    <w:pPr>
      <w:keepNext/>
      <w:keepLines/>
      <w:numPr>
        <w:ilvl w:val="4"/>
        <w:numId w:val="3"/>
      </w:numPr>
      <w:spacing w:before="200" w:after="0"/>
      <w:outlineLvl w:val="4"/>
    </w:pPr>
    <w:rPr>
      <w:rFonts w:asciiTheme="majorHAnsi" w:eastAsiaTheme="majorEastAsia" w:hAnsiTheme="majorHAnsi" w:cstheme="majorBidi"/>
      <w:color w:val="1F4D78" w:themeColor="accent1" w:themeShade="7F"/>
    </w:rPr>
  </w:style>
  <w:style w:type="paragraph" w:styleId="Nagwek6">
    <w:name w:val="heading 6"/>
    <w:basedOn w:val="Normalny"/>
    <w:next w:val="Normalny"/>
    <w:link w:val="Nagwek6Znak"/>
    <w:uiPriority w:val="9"/>
    <w:semiHidden/>
    <w:unhideWhenUsed/>
    <w:qFormat/>
    <w:rsid w:val="005D18C4"/>
    <w:pPr>
      <w:keepNext/>
      <w:keepLines/>
      <w:numPr>
        <w:ilvl w:val="5"/>
        <w:numId w:val="3"/>
      </w:numPr>
      <w:spacing w:before="200" w:after="0"/>
      <w:outlineLvl w:val="5"/>
    </w:pPr>
    <w:rPr>
      <w:rFonts w:asciiTheme="majorHAnsi" w:eastAsiaTheme="majorEastAsia" w:hAnsiTheme="majorHAnsi" w:cstheme="majorBidi"/>
      <w:i/>
      <w:iCs/>
      <w:color w:val="1F4D78" w:themeColor="accent1" w:themeShade="7F"/>
    </w:rPr>
  </w:style>
  <w:style w:type="paragraph" w:styleId="Nagwek7">
    <w:name w:val="heading 7"/>
    <w:basedOn w:val="Normalny"/>
    <w:next w:val="Normalny"/>
    <w:link w:val="Nagwek7Znak"/>
    <w:uiPriority w:val="9"/>
    <w:semiHidden/>
    <w:unhideWhenUsed/>
    <w:qFormat/>
    <w:rsid w:val="005D18C4"/>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5D18C4"/>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5D18C4"/>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2F6B16"/>
    <w:pPr>
      <w:tabs>
        <w:tab w:val="center" w:pos="4536"/>
        <w:tab w:val="right" w:pos="9072"/>
      </w:tabs>
      <w:spacing w:after="0" w:line="240" w:lineRule="auto"/>
    </w:pPr>
  </w:style>
  <w:style w:type="character" w:customStyle="1" w:styleId="NagwekZnak">
    <w:name w:val="Nagłówek Znak"/>
    <w:basedOn w:val="Domylnaczcionkaakapitu"/>
    <w:link w:val="Nagwek"/>
    <w:uiPriority w:val="99"/>
    <w:locked/>
    <w:rsid w:val="002F6B16"/>
    <w:rPr>
      <w:rFonts w:cs="Times New Roman"/>
    </w:rPr>
  </w:style>
  <w:style w:type="paragraph" w:styleId="Stopka">
    <w:name w:val="footer"/>
    <w:basedOn w:val="Normalny"/>
    <w:link w:val="StopkaZnak"/>
    <w:uiPriority w:val="99"/>
    <w:unhideWhenUsed/>
    <w:rsid w:val="002F6B16"/>
    <w:pPr>
      <w:tabs>
        <w:tab w:val="center" w:pos="4536"/>
        <w:tab w:val="right" w:pos="9072"/>
      </w:tabs>
      <w:spacing w:after="0" w:line="240" w:lineRule="auto"/>
    </w:pPr>
  </w:style>
  <w:style w:type="character" w:customStyle="1" w:styleId="StopkaZnak">
    <w:name w:val="Stopka Znak"/>
    <w:basedOn w:val="Domylnaczcionkaakapitu"/>
    <w:link w:val="Stopka"/>
    <w:uiPriority w:val="99"/>
    <w:locked/>
    <w:rsid w:val="002F6B16"/>
    <w:rPr>
      <w:rFonts w:cs="Times New Roman"/>
    </w:rPr>
  </w:style>
  <w:style w:type="paragraph" w:styleId="Tekstdymka">
    <w:name w:val="Balloon Text"/>
    <w:basedOn w:val="Normalny"/>
    <w:link w:val="TekstdymkaZnak"/>
    <w:uiPriority w:val="99"/>
    <w:semiHidden/>
    <w:unhideWhenUsed/>
    <w:rsid w:val="002F6B16"/>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2F6B16"/>
    <w:rPr>
      <w:rFonts w:ascii="Tahoma" w:hAnsi="Tahoma" w:cs="Tahoma"/>
      <w:sz w:val="16"/>
      <w:szCs w:val="16"/>
    </w:rPr>
  </w:style>
  <w:style w:type="table" w:styleId="Tabela-Siatka">
    <w:name w:val="Table Grid"/>
    <w:basedOn w:val="Standardowy"/>
    <w:uiPriority w:val="39"/>
    <w:rsid w:val="007F3C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omylnaczcionkaakapitu"/>
    <w:rsid w:val="000E031B"/>
  </w:style>
  <w:style w:type="paragraph" w:styleId="Tytu">
    <w:name w:val="Title"/>
    <w:basedOn w:val="Normalny"/>
    <w:next w:val="Podtytu"/>
    <w:link w:val="TytuZnak"/>
    <w:qFormat/>
    <w:rsid w:val="005D18C4"/>
    <w:pPr>
      <w:spacing w:before="480" w:after="1200"/>
      <w:contextualSpacing/>
      <w:jc w:val="center"/>
      <w:outlineLvl w:val="0"/>
    </w:pPr>
    <w:rPr>
      <w:rFonts w:eastAsiaTheme="majorEastAsia" w:cstheme="majorBidi"/>
      <w:b/>
      <w:smallCaps/>
      <w:sz w:val="96"/>
      <w:szCs w:val="96"/>
    </w:rPr>
  </w:style>
  <w:style w:type="character" w:customStyle="1" w:styleId="TytuZnak">
    <w:name w:val="Tytuł Znak"/>
    <w:basedOn w:val="Domylnaczcionkaakapitu"/>
    <w:link w:val="Tytu"/>
    <w:uiPriority w:val="10"/>
    <w:rsid w:val="005D18C4"/>
    <w:rPr>
      <w:rFonts w:eastAsiaTheme="majorEastAsia" w:cstheme="majorBidi"/>
      <w:b/>
      <w:smallCaps/>
      <w:sz w:val="96"/>
      <w:szCs w:val="96"/>
      <w:lang w:eastAsia="en-US"/>
    </w:rPr>
  </w:style>
  <w:style w:type="character" w:customStyle="1" w:styleId="Nagwek1Znak">
    <w:name w:val="Nagłówek 1 Znak"/>
    <w:basedOn w:val="Domylnaczcionkaakapitu"/>
    <w:link w:val="Nagwek1"/>
    <w:uiPriority w:val="9"/>
    <w:rsid w:val="00FE57AC"/>
    <w:rPr>
      <w:rFonts w:ascii="Calibri Light" w:eastAsiaTheme="majorEastAsia" w:hAnsi="Calibri Light" w:cstheme="majorBidi"/>
      <w:b/>
      <w:bCs/>
      <w:color w:val="44546A" w:themeColor="text2"/>
      <w:sz w:val="36"/>
      <w:szCs w:val="36"/>
      <w:lang w:eastAsia="en-US"/>
    </w:rPr>
  </w:style>
  <w:style w:type="character" w:styleId="Pogrubienie">
    <w:name w:val="Strong"/>
    <w:basedOn w:val="Domylnaczcionkaakapitu"/>
    <w:uiPriority w:val="22"/>
    <w:qFormat/>
    <w:rsid w:val="003E336F"/>
    <w:rPr>
      <w:b/>
      <w:bCs/>
    </w:rPr>
  </w:style>
  <w:style w:type="character" w:styleId="Uwydatnienie">
    <w:name w:val="Emphasis"/>
    <w:basedOn w:val="Domylnaczcionkaakapitu"/>
    <w:uiPriority w:val="20"/>
    <w:qFormat/>
    <w:rsid w:val="003E336F"/>
    <w:rPr>
      <w:i/>
      <w:iCs/>
    </w:rPr>
  </w:style>
  <w:style w:type="character" w:styleId="Tytuksiki">
    <w:name w:val="Book Title"/>
    <w:uiPriority w:val="33"/>
    <w:qFormat/>
    <w:rsid w:val="005D18C4"/>
    <w:rPr>
      <w:rFonts w:asciiTheme="majorHAnsi" w:eastAsiaTheme="majorEastAsia" w:hAnsiTheme="majorHAnsi" w:cstheme="majorBidi"/>
      <w:b/>
      <w:bCs/>
      <w:smallCaps/>
      <w:color w:val="323E4F" w:themeColor="text2" w:themeShade="BF"/>
      <w:spacing w:val="10"/>
      <w:u w:val="single"/>
    </w:rPr>
  </w:style>
  <w:style w:type="character" w:styleId="Wyrnieniedelikatne">
    <w:name w:val="Subtle Emphasis"/>
    <w:basedOn w:val="Domylnaczcionkaakapitu"/>
    <w:uiPriority w:val="19"/>
    <w:qFormat/>
    <w:rsid w:val="002B43CD"/>
    <w:rPr>
      <w:rFonts w:ascii="Calibri Light" w:hAnsi="Calibri Light"/>
      <w:b/>
      <w:i w:val="0"/>
      <w:iCs/>
      <w:color w:val="auto"/>
      <w:sz w:val="22"/>
      <w:bdr w:val="single" w:sz="24" w:space="0" w:color="BDD6EE" w:themeColor="accent1" w:themeTint="66"/>
      <w:shd w:val="clear" w:color="auto" w:fill="auto"/>
    </w:rPr>
  </w:style>
  <w:style w:type="paragraph" w:styleId="Bezodstpw">
    <w:name w:val="No Spacing"/>
    <w:link w:val="BezodstpwZnak"/>
    <w:uiPriority w:val="1"/>
    <w:qFormat/>
    <w:rsid w:val="005D18C4"/>
    <w:pPr>
      <w:spacing w:line="276" w:lineRule="auto"/>
      <w:jc w:val="both"/>
    </w:pPr>
    <w:rPr>
      <w:sz w:val="22"/>
      <w:szCs w:val="22"/>
      <w:lang w:eastAsia="en-US"/>
    </w:rPr>
  </w:style>
  <w:style w:type="character" w:customStyle="1" w:styleId="Nagwek2Znak">
    <w:name w:val="Nagłówek 2 Znak"/>
    <w:basedOn w:val="Domylnaczcionkaakapitu"/>
    <w:link w:val="Nagwek2"/>
    <w:uiPriority w:val="9"/>
    <w:rsid w:val="005D18C4"/>
    <w:rPr>
      <w:rFonts w:ascii="Calibri Light" w:eastAsiaTheme="majorEastAsia" w:hAnsi="Calibri Light" w:cstheme="majorBidi"/>
      <w:b/>
      <w:sz w:val="22"/>
      <w:szCs w:val="22"/>
      <w:lang w:eastAsia="en-US"/>
    </w:rPr>
  </w:style>
  <w:style w:type="paragraph" w:styleId="Akapitzlist">
    <w:name w:val="List Paragraph"/>
    <w:basedOn w:val="Normalny"/>
    <w:link w:val="AkapitzlistZnak"/>
    <w:qFormat/>
    <w:rsid w:val="00D4046B"/>
    <w:pPr>
      <w:ind w:left="720"/>
      <w:contextualSpacing/>
    </w:pPr>
  </w:style>
  <w:style w:type="paragraph" w:styleId="NormalnyWeb">
    <w:name w:val="Normal (Web)"/>
    <w:basedOn w:val="Normalny"/>
    <w:uiPriority w:val="99"/>
    <w:unhideWhenUsed/>
    <w:rsid w:val="000E2CA4"/>
    <w:pPr>
      <w:spacing w:before="100" w:beforeAutospacing="1" w:after="100" w:afterAutospacing="1" w:line="240" w:lineRule="auto"/>
    </w:pPr>
    <w:rPr>
      <w:rFonts w:ascii="Times New Roman" w:hAnsi="Times New Roman"/>
      <w:sz w:val="24"/>
      <w:szCs w:val="24"/>
      <w:lang w:eastAsia="pl-PL"/>
    </w:rPr>
  </w:style>
  <w:style w:type="paragraph" w:styleId="Legenda">
    <w:name w:val="caption"/>
    <w:basedOn w:val="Normalny"/>
    <w:next w:val="Normalny"/>
    <w:uiPriority w:val="35"/>
    <w:unhideWhenUsed/>
    <w:qFormat/>
    <w:rsid w:val="00211D5E"/>
    <w:pPr>
      <w:keepNext/>
      <w:spacing w:before="0" w:after="0" w:line="240" w:lineRule="auto"/>
      <w:jc w:val="center"/>
    </w:pPr>
    <w:rPr>
      <w:b/>
      <w:bCs/>
      <w:color w:val="000000" w:themeColor="text1"/>
      <w:sz w:val="18"/>
      <w:szCs w:val="18"/>
    </w:rPr>
  </w:style>
  <w:style w:type="character" w:customStyle="1" w:styleId="apple-converted-space">
    <w:name w:val="apple-converted-space"/>
    <w:basedOn w:val="Domylnaczcionkaakapitu"/>
    <w:rsid w:val="00BC65DA"/>
  </w:style>
  <w:style w:type="character" w:customStyle="1" w:styleId="Nagwek3Znak">
    <w:name w:val="Nagłówek 3 Znak"/>
    <w:basedOn w:val="Domylnaczcionkaakapitu"/>
    <w:link w:val="Nagwek3"/>
    <w:uiPriority w:val="9"/>
    <w:rsid w:val="005D18C4"/>
    <w:rPr>
      <w:rFonts w:asciiTheme="minorHAnsi" w:eastAsiaTheme="majorEastAsia" w:hAnsiTheme="minorHAnsi" w:cstheme="minorHAnsi"/>
      <w:i/>
      <w:sz w:val="22"/>
      <w:szCs w:val="22"/>
      <w:lang w:eastAsia="en-US"/>
    </w:rPr>
  </w:style>
  <w:style w:type="character" w:customStyle="1" w:styleId="Nagwek4Znak">
    <w:name w:val="Nagłówek 4 Znak"/>
    <w:basedOn w:val="Domylnaczcionkaakapitu"/>
    <w:link w:val="Nagwek4"/>
    <w:uiPriority w:val="9"/>
    <w:rsid w:val="00370FA1"/>
    <w:rPr>
      <w:rFonts w:ascii="Times New Roman" w:hAnsi="Times New Roman"/>
      <w:b/>
      <w:bCs/>
      <w:sz w:val="24"/>
      <w:szCs w:val="24"/>
    </w:rPr>
  </w:style>
  <w:style w:type="paragraph" w:styleId="Cytat">
    <w:name w:val="Quote"/>
    <w:basedOn w:val="Normalny"/>
    <w:next w:val="Normalny"/>
    <w:link w:val="CytatZnak"/>
    <w:uiPriority w:val="29"/>
    <w:qFormat/>
    <w:rsid w:val="005D18C4"/>
    <w:pPr>
      <w:jc w:val="center"/>
    </w:pPr>
    <w:rPr>
      <w:rFonts w:ascii="Cambria" w:hAnsi="Cambria"/>
    </w:rPr>
  </w:style>
  <w:style w:type="character" w:customStyle="1" w:styleId="CytatZnak">
    <w:name w:val="Cytat Znak"/>
    <w:basedOn w:val="Domylnaczcionkaakapitu"/>
    <w:link w:val="Cytat"/>
    <w:uiPriority w:val="29"/>
    <w:rsid w:val="005D18C4"/>
    <w:rPr>
      <w:rFonts w:ascii="Cambria" w:hAnsi="Cambria"/>
      <w:sz w:val="22"/>
      <w:szCs w:val="22"/>
      <w:lang w:eastAsia="en-US"/>
    </w:rPr>
  </w:style>
  <w:style w:type="paragraph" w:styleId="Podtytu">
    <w:name w:val="Subtitle"/>
    <w:basedOn w:val="Normalny"/>
    <w:next w:val="Normalny"/>
    <w:link w:val="PodtytuZnak"/>
    <w:qFormat/>
    <w:rsid w:val="005D18C4"/>
    <w:pPr>
      <w:spacing w:before="240" w:after="480"/>
      <w:jc w:val="center"/>
      <w:outlineLvl w:val="1"/>
    </w:pPr>
    <w:rPr>
      <w:rFonts w:eastAsiaTheme="majorEastAsia" w:cstheme="majorBidi"/>
      <w:sz w:val="36"/>
      <w:szCs w:val="36"/>
    </w:rPr>
  </w:style>
  <w:style w:type="character" w:customStyle="1" w:styleId="PodtytuZnak">
    <w:name w:val="Podtytuł Znak"/>
    <w:basedOn w:val="Domylnaczcionkaakapitu"/>
    <w:link w:val="Podtytu"/>
    <w:uiPriority w:val="11"/>
    <w:rsid w:val="005D18C4"/>
    <w:rPr>
      <w:rFonts w:eastAsiaTheme="majorEastAsia" w:cstheme="majorBidi"/>
      <w:sz w:val="36"/>
      <w:szCs w:val="36"/>
      <w:lang w:eastAsia="en-US"/>
    </w:rPr>
  </w:style>
  <w:style w:type="character" w:customStyle="1" w:styleId="BezodstpwZnak">
    <w:name w:val="Bez odstępów Znak"/>
    <w:basedOn w:val="Domylnaczcionkaakapitu"/>
    <w:link w:val="Bezodstpw"/>
    <w:uiPriority w:val="1"/>
    <w:rsid w:val="005D18C4"/>
    <w:rPr>
      <w:sz w:val="22"/>
      <w:szCs w:val="22"/>
      <w:lang w:eastAsia="en-US"/>
    </w:rPr>
  </w:style>
  <w:style w:type="paragraph" w:styleId="Cytatintensywny">
    <w:name w:val="Intense Quote"/>
    <w:basedOn w:val="Normalny"/>
    <w:next w:val="Normalny"/>
    <w:link w:val="CytatintensywnyZnak"/>
    <w:uiPriority w:val="30"/>
    <w:qFormat/>
    <w:rsid w:val="005D18C4"/>
    <w:pPr>
      <w:pBdr>
        <w:bottom w:val="single" w:sz="4" w:space="4" w:color="44546A" w:themeColor="text2"/>
      </w:pBdr>
      <w:spacing w:before="240" w:after="240"/>
      <w:ind w:left="907" w:right="907"/>
      <w:jc w:val="center"/>
    </w:pPr>
    <w:rPr>
      <w:rFonts w:eastAsiaTheme="majorEastAsia" w:cstheme="majorBidi"/>
      <w:b/>
      <w:bCs/>
      <w:i/>
      <w:iCs/>
      <w:color w:val="44546A" w:themeColor="text2"/>
    </w:rPr>
  </w:style>
  <w:style w:type="character" w:customStyle="1" w:styleId="CytatintensywnyZnak">
    <w:name w:val="Cytat intensywny Znak"/>
    <w:basedOn w:val="Domylnaczcionkaakapitu"/>
    <w:link w:val="Cytatintensywny"/>
    <w:uiPriority w:val="30"/>
    <w:rsid w:val="005D18C4"/>
    <w:rPr>
      <w:rFonts w:eastAsiaTheme="majorEastAsia" w:cstheme="majorBidi"/>
      <w:b/>
      <w:bCs/>
      <w:i/>
      <w:iCs/>
      <w:color w:val="44546A" w:themeColor="text2"/>
      <w:sz w:val="22"/>
      <w:szCs w:val="22"/>
      <w:lang w:eastAsia="en-US"/>
    </w:rPr>
  </w:style>
  <w:style w:type="character" w:styleId="Odwoanieintensywne">
    <w:name w:val="Intense Reference"/>
    <w:basedOn w:val="Domylnaczcionkaakapitu"/>
    <w:uiPriority w:val="32"/>
    <w:qFormat/>
    <w:rsid w:val="005D18C4"/>
    <w:rPr>
      <w:b/>
      <w:bCs/>
      <w:smallCaps/>
      <w:color w:val="ED7D31" w:themeColor="accent2"/>
      <w:spacing w:val="5"/>
      <w:u w:val="single"/>
    </w:rPr>
  </w:style>
  <w:style w:type="paragraph" w:styleId="Nagwekspisutreci">
    <w:name w:val="TOC Heading"/>
    <w:basedOn w:val="Nagwek1"/>
    <w:next w:val="Normalny"/>
    <w:uiPriority w:val="39"/>
    <w:unhideWhenUsed/>
    <w:qFormat/>
    <w:rsid w:val="005D18C4"/>
    <w:pPr>
      <w:spacing w:after="0" w:line="276" w:lineRule="auto"/>
      <w:outlineLvl w:val="9"/>
    </w:pPr>
    <w:rPr>
      <w:rFonts w:asciiTheme="majorHAnsi" w:hAnsiTheme="majorHAnsi"/>
      <w:b w:val="0"/>
      <w:color w:val="2E74B5" w:themeColor="accent1" w:themeShade="BF"/>
      <w:sz w:val="28"/>
      <w:szCs w:val="28"/>
    </w:rPr>
  </w:style>
  <w:style w:type="paragraph" w:customStyle="1" w:styleId="punkty">
    <w:name w:val="punkty"/>
    <w:basedOn w:val="Akapitzlist"/>
    <w:link w:val="punktyZnak"/>
    <w:qFormat/>
    <w:rsid w:val="005D18C4"/>
    <w:pPr>
      <w:numPr>
        <w:numId w:val="1"/>
      </w:numPr>
      <w:contextualSpacing w:val="0"/>
      <w:outlineLvl w:val="4"/>
    </w:pPr>
    <w:rPr>
      <w:rFonts w:ascii="Cambria" w:hAnsi="Cambria" w:cstheme="minorHAnsi"/>
    </w:rPr>
  </w:style>
  <w:style w:type="character" w:customStyle="1" w:styleId="punktyZnak">
    <w:name w:val="punkty Znak"/>
    <w:basedOn w:val="Domylnaczcionkaakapitu"/>
    <w:link w:val="punkty"/>
    <w:rsid w:val="005D18C4"/>
    <w:rPr>
      <w:rFonts w:ascii="Cambria" w:hAnsi="Cambria" w:cstheme="minorHAnsi"/>
      <w:sz w:val="22"/>
      <w:szCs w:val="22"/>
      <w:lang w:eastAsia="en-US"/>
    </w:rPr>
  </w:style>
  <w:style w:type="paragraph" w:customStyle="1" w:styleId="Listabezodstpw">
    <w:name w:val="Lista bez odstępów"/>
    <w:basedOn w:val="punkty"/>
    <w:link w:val="ListabezodstpwZnak"/>
    <w:qFormat/>
    <w:rsid w:val="005D18C4"/>
    <w:pPr>
      <w:numPr>
        <w:numId w:val="0"/>
      </w:numPr>
      <w:contextualSpacing/>
    </w:pPr>
  </w:style>
  <w:style w:type="character" w:customStyle="1" w:styleId="ListabezodstpwZnak">
    <w:name w:val="Lista bez odstępów Znak"/>
    <w:basedOn w:val="punktyZnak"/>
    <w:link w:val="Listabezodstpw"/>
    <w:rsid w:val="005D18C4"/>
    <w:rPr>
      <w:rFonts w:ascii="Cambria" w:hAnsi="Cambria" w:cstheme="minorHAnsi"/>
      <w:sz w:val="22"/>
      <w:szCs w:val="22"/>
      <w:lang w:eastAsia="en-US"/>
    </w:rPr>
  </w:style>
  <w:style w:type="paragraph" w:customStyle="1" w:styleId="ListaCDE">
    <w:name w:val="Lista CDE"/>
    <w:basedOn w:val="Listabezodstpw"/>
    <w:link w:val="ListaCDEZnak"/>
    <w:qFormat/>
    <w:rsid w:val="005A1663"/>
    <w:rPr>
      <w:rFonts w:ascii="Calibri Light" w:hAnsi="Calibri Light"/>
    </w:rPr>
  </w:style>
  <w:style w:type="character" w:customStyle="1" w:styleId="ListaCDEZnak">
    <w:name w:val="Lista CDE Znak"/>
    <w:basedOn w:val="ListabezodstpwZnak"/>
    <w:link w:val="ListaCDE"/>
    <w:rsid w:val="00B33923"/>
    <w:rPr>
      <w:rFonts w:ascii="Calibri Light" w:hAnsi="Calibri Light" w:cstheme="minorHAnsi"/>
      <w:sz w:val="22"/>
      <w:szCs w:val="22"/>
      <w:lang w:eastAsia="en-US"/>
    </w:rPr>
  </w:style>
  <w:style w:type="paragraph" w:customStyle="1" w:styleId="litery">
    <w:name w:val="litery"/>
    <w:basedOn w:val="ListaCDE"/>
    <w:link w:val="literyZnak"/>
    <w:qFormat/>
    <w:rsid w:val="005D18C4"/>
    <w:pPr>
      <w:numPr>
        <w:numId w:val="2"/>
      </w:numPr>
      <w:contextualSpacing w:val="0"/>
      <w:outlineLvl w:val="5"/>
    </w:pPr>
  </w:style>
  <w:style w:type="character" w:customStyle="1" w:styleId="literyZnak">
    <w:name w:val="litery Znak"/>
    <w:basedOn w:val="ListaCDEZnak"/>
    <w:link w:val="litery"/>
    <w:rsid w:val="005D18C4"/>
    <w:rPr>
      <w:rFonts w:ascii="Calibri Light" w:hAnsi="Calibri Light" w:cstheme="minorHAnsi"/>
      <w:sz w:val="22"/>
      <w:szCs w:val="22"/>
      <w:lang w:eastAsia="en-US"/>
    </w:rPr>
  </w:style>
  <w:style w:type="paragraph" w:customStyle="1" w:styleId="Wyrnienie">
    <w:name w:val="Wyróżnienie"/>
    <w:basedOn w:val="Normalny"/>
    <w:next w:val="Normalny"/>
    <w:link w:val="WyrnienieZnak"/>
    <w:qFormat/>
    <w:rsid w:val="00963FD8"/>
    <w:pPr>
      <w:pBdr>
        <w:bottom w:val="single" w:sz="12" w:space="1" w:color="44546A" w:themeColor="text2"/>
      </w:pBdr>
      <w:spacing w:before="0" w:after="0" w:line="240" w:lineRule="auto"/>
      <w:jc w:val="right"/>
    </w:pPr>
    <w:rPr>
      <w:b/>
      <w:i/>
      <w:color w:val="44546A" w:themeColor="text2"/>
      <w:sz w:val="24"/>
    </w:rPr>
  </w:style>
  <w:style w:type="character" w:customStyle="1" w:styleId="WyrnienieZnak">
    <w:name w:val="Wyróżnienie Znak"/>
    <w:basedOn w:val="Domylnaczcionkaakapitu"/>
    <w:link w:val="Wyrnienie"/>
    <w:rsid w:val="00963FD8"/>
    <w:rPr>
      <w:rFonts w:ascii="Calibri Light" w:hAnsi="Calibri Light"/>
      <w:b/>
      <w:i/>
      <w:color w:val="44546A" w:themeColor="text2"/>
      <w:sz w:val="24"/>
      <w:szCs w:val="22"/>
      <w:lang w:eastAsia="en-US"/>
    </w:rPr>
  </w:style>
  <w:style w:type="paragraph" w:customStyle="1" w:styleId="Artykuy">
    <w:name w:val="Artykuły"/>
    <w:basedOn w:val="Normalny"/>
    <w:link w:val="ArtykuyZnak"/>
    <w:qFormat/>
    <w:rsid w:val="005D18C4"/>
    <w:pPr>
      <w:spacing w:before="360"/>
      <w:ind w:firstLine="431"/>
      <w:outlineLvl w:val="2"/>
    </w:pPr>
    <w:rPr>
      <w:rFonts w:ascii="Cambria" w:hAnsi="Cambria"/>
      <w:b/>
      <w:bCs/>
    </w:rPr>
  </w:style>
  <w:style w:type="character" w:customStyle="1" w:styleId="ArtykuyZnak">
    <w:name w:val="Artykuły Znak"/>
    <w:basedOn w:val="Domylnaczcionkaakapitu"/>
    <w:link w:val="Artykuy"/>
    <w:rsid w:val="005D18C4"/>
    <w:rPr>
      <w:rFonts w:ascii="Cambria" w:hAnsi="Cambria"/>
      <w:b/>
      <w:bCs/>
      <w:sz w:val="22"/>
      <w:szCs w:val="22"/>
      <w:lang w:eastAsia="en-US"/>
    </w:rPr>
  </w:style>
  <w:style w:type="paragraph" w:customStyle="1" w:styleId="ustpy">
    <w:name w:val="ustępy"/>
    <w:basedOn w:val="Normalny"/>
    <w:link w:val="ustpyZnak"/>
    <w:qFormat/>
    <w:rsid w:val="005D18C4"/>
    <w:pPr>
      <w:spacing w:before="240" w:line="240" w:lineRule="auto"/>
      <w:ind w:left="227" w:hanging="227"/>
      <w:outlineLvl w:val="3"/>
    </w:pPr>
    <w:rPr>
      <w:rFonts w:ascii="Cambria" w:hAnsi="Cambria"/>
    </w:rPr>
  </w:style>
  <w:style w:type="character" w:customStyle="1" w:styleId="ustpyZnak">
    <w:name w:val="ustępy Znak"/>
    <w:basedOn w:val="Domylnaczcionkaakapitu"/>
    <w:link w:val="ustpy"/>
    <w:rsid w:val="005D18C4"/>
    <w:rPr>
      <w:rFonts w:ascii="Cambria" w:hAnsi="Cambria"/>
      <w:sz w:val="22"/>
      <w:szCs w:val="22"/>
      <w:lang w:eastAsia="en-US"/>
    </w:rPr>
  </w:style>
  <w:style w:type="paragraph" w:customStyle="1" w:styleId="Rozdzia">
    <w:name w:val="Rozdział"/>
    <w:basedOn w:val="Normalny"/>
    <w:link w:val="RozdziaZnak"/>
    <w:qFormat/>
    <w:rsid w:val="007C6ACE"/>
    <w:pPr>
      <w:numPr>
        <w:ilvl w:val="1"/>
        <w:numId w:val="26"/>
      </w:numPr>
      <w:shd w:val="clear" w:color="auto" w:fill="DEEAF6" w:themeFill="accent1" w:themeFillTint="33"/>
      <w:spacing w:before="0" w:after="0" w:line="240" w:lineRule="auto"/>
      <w:ind w:left="426"/>
      <w:outlineLvl w:val="1"/>
    </w:pPr>
    <w:rPr>
      <w:b/>
      <w:bCs/>
      <w:color w:val="44546A" w:themeColor="text2"/>
      <w:sz w:val="24"/>
      <w14:textOutline w14:w="0" w14:cap="flat" w14:cmpd="sng" w14:algn="ctr">
        <w14:noFill/>
        <w14:prstDash w14:val="solid"/>
        <w14:round/>
      </w14:textOutline>
    </w:rPr>
  </w:style>
  <w:style w:type="character" w:customStyle="1" w:styleId="RozdziaZnak">
    <w:name w:val="Rozdział Znak"/>
    <w:basedOn w:val="Domylnaczcionkaakapitu"/>
    <w:link w:val="Rozdzia"/>
    <w:rsid w:val="007C6ACE"/>
    <w:rPr>
      <w:rFonts w:ascii="Calibri Light" w:hAnsi="Calibri Light"/>
      <w:b/>
      <w:bCs/>
      <w:color w:val="44546A" w:themeColor="text2"/>
      <w:sz w:val="24"/>
      <w:szCs w:val="22"/>
      <w:shd w:val="clear" w:color="auto" w:fill="DEEAF6" w:themeFill="accent1" w:themeFillTint="33"/>
      <w:lang w:eastAsia="en-US"/>
      <w14:textOutline w14:w="0" w14:cap="flat" w14:cmpd="sng" w14:algn="ctr">
        <w14:noFill/>
        <w14:prstDash w14:val="solid"/>
        <w14:round/>
      </w14:textOutline>
    </w:rPr>
  </w:style>
  <w:style w:type="character" w:customStyle="1" w:styleId="Nagwek5Znak">
    <w:name w:val="Nagłówek 5 Znak"/>
    <w:basedOn w:val="Domylnaczcionkaakapitu"/>
    <w:link w:val="Nagwek5"/>
    <w:uiPriority w:val="9"/>
    <w:rsid w:val="005D18C4"/>
    <w:rPr>
      <w:rFonts w:asciiTheme="majorHAnsi" w:eastAsiaTheme="majorEastAsia" w:hAnsiTheme="majorHAnsi" w:cstheme="majorBidi"/>
      <w:color w:val="1F4D78" w:themeColor="accent1" w:themeShade="7F"/>
      <w:sz w:val="22"/>
      <w:szCs w:val="22"/>
      <w:lang w:eastAsia="en-US"/>
    </w:rPr>
  </w:style>
  <w:style w:type="character" w:customStyle="1" w:styleId="Nagwek6Znak">
    <w:name w:val="Nagłówek 6 Znak"/>
    <w:basedOn w:val="Domylnaczcionkaakapitu"/>
    <w:link w:val="Nagwek6"/>
    <w:uiPriority w:val="9"/>
    <w:semiHidden/>
    <w:rsid w:val="005D18C4"/>
    <w:rPr>
      <w:rFonts w:asciiTheme="majorHAnsi" w:eastAsiaTheme="majorEastAsia" w:hAnsiTheme="majorHAnsi" w:cstheme="majorBidi"/>
      <w:i/>
      <w:iCs/>
      <w:color w:val="1F4D78" w:themeColor="accent1" w:themeShade="7F"/>
      <w:sz w:val="22"/>
      <w:szCs w:val="22"/>
      <w:lang w:eastAsia="en-US"/>
    </w:rPr>
  </w:style>
  <w:style w:type="character" w:customStyle="1" w:styleId="Nagwek7Znak">
    <w:name w:val="Nagłówek 7 Znak"/>
    <w:basedOn w:val="Domylnaczcionkaakapitu"/>
    <w:link w:val="Nagwek7"/>
    <w:uiPriority w:val="9"/>
    <w:semiHidden/>
    <w:rsid w:val="005D18C4"/>
    <w:rPr>
      <w:rFonts w:asciiTheme="majorHAnsi" w:eastAsiaTheme="majorEastAsia" w:hAnsiTheme="majorHAnsi" w:cstheme="majorBidi"/>
      <w:i/>
      <w:iCs/>
      <w:color w:val="404040" w:themeColor="text1" w:themeTint="BF"/>
      <w:sz w:val="22"/>
      <w:szCs w:val="22"/>
      <w:lang w:eastAsia="en-US"/>
    </w:rPr>
  </w:style>
  <w:style w:type="character" w:customStyle="1" w:styleId="Nagwek8Znak">
    <w:name w:val="Nagłówek 8 Znak"/>
    <w:basedOn w:val="Domylnaczcionkaakapitu"/>
    <w:link w:val="Nagwek8"/>
    <w:uiPriority w:val="9"/>
    <w:semiHidden/>
    <w:rsid w:val="005D18C4"/>
    <w:rPr>
      <w:rFonts w:asciiTheme="majorHAnsi" w:eastAsiaTheme="majorEastAsia" w:hAnsiTheme="majorHAnsi" w:cstheme="majorBidi"/>
      <w:color w:val="404040" w:themeColor="text1" w:themeTint="BF"/>
      <w:lang w:eastAsia="en-US"/>
    </w:rPr>
  </w:style>
  <w:style w:type="character" w:customStyle="1" w:styleId="Nagwek9Znak">
    <w:name w:val="Nagłówek 9 Znak"/>
    <w:basedOn w:val="Domylnaczcionkaakapitu"/>
    <w:link w:val="Nagwek9"/>
    <w:uiPriority w:val="9"/>
    <w:semiHidden/>
    <w:rsid w:val="005D18C4"/>
    <w:rPr>
      <w:rFonts w:asciiTheme="majorHAnsi" w:eastAsiaTheme="majorEastAsia" w:hAnsiTheme="majorHAnsi" w:cstheme="majorBidi"/>
      <w:i/>
      <w:iCs/>
      <w:color w:val="404040" w:themeColor="text1" w:themeTint="BF"/>
      <w:lang w:eastAsia="en-US"/>
    </w:rPr>
  </w:style>
  <w:style w:type="character" w:styleId="Odwoaniedelikatne">
    <w:name w:val="Subtle Reference"/>
    <w:uiPriority w:val="31"/>
    <w:qFormat/>
    <w:rsid w:val="005D18C4"/>
    <w:rPr>
      <w:smallCaps/>
      <w:color w:val="ED7D31" w:themeColor="accent2"/>
      <w:u w:val="single"/>
    </w:rPr>
  </w:style>
  <w:style w:type="paragraph" w:customStyle="1" w:styleId="Default">
    <w:name w:val="Default"/>
    <w:rsid w:val="00CB685C"/>
    <w:pPr>
      <w:autoSpaceDE w:val="0"/>
      <w:autoSpaceDN w:val="0"/>
      <w:adjustRightInd w:val="0"/>
    </w:pPr>
    <w:rPr>
      <w:rFonts w:ascii="Garamond" w:hAnsi="Garamond" w:cs="Garamond"/>
      <w:color w:val="000000"/>
      <w:sz w:val="24"/>
      <w:szCs w:val="24"/>
    </w:rPr>
  </w:style>
  <w:style w:type="table" w:customStyle="1" w:styleId="Jasnecieniowanie1">
    <w:name w:val="Jasne cieniowanie1"/>
    <w:basedOn w:val="Standardowy"/>
    <w:uiPriority w:val="60"/>
    <w:rsid w:val="00425209"/>
    <w:rPr>
      <w:color w:val="000000" w:themeColor="text1" w:themeShade="BF"/>
    </w:rPr>
    <w:tblPr>
      <w:tblStyleRowBandSize w:val="1"/>
      <w:tblStyleColBandSize w:val="1"/>
      <w:tblBorders>
        <w:top w:val="single" w:sz="8" w:space="0" w:color="9CC2E5" w:themeColor="accent1" w:themeTint="99"/>
        <w:bottom w:val="single" w:sz="8" w:space="0" w:color="9CC2E5" w:themeColor="accent1" w:themeTint="99"/>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listaakcent4">
    <w:name w:val="Light List Accent 4"/>
    <w:basedOn w:val="Standardowy"/>
    <w:uiPriority w:val="61"/>
    <w:rsid w:val="00A83507"/>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Jasnecieniowanieakcent2">
    <w:name w:val="Light Shading Accent 2"/>
    <w:basedOn w:val="Standardowy"/>
    <w:uiPriority w:val="60"/>
    <w:rsid w:val="00A83507"/>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Jasnecieniowanieakcent4">
    <w:name w:val="Light Shading Accent 4"/>
    <w:basedOn w:val="Standardowy"/>
    <w:uiPriority w:val="60"/>
    <w:rsid w:val="00A83507"/>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Tekstprzypisudolnego">
    <w:name w:val="footnote text"/>
    <w:aliases w:val="Tekst przypisu,Podrozdział"/>
    <w:basedOn w:val="Normalny"/>
    <w:link w:val="TekstprzypisudolnegoZnak"/>
    <w:uiPriority w:val="99"/>
    <w:unhideWhenUsed/>
    <w:rsid w:val="0048057F"/>
    <w:pPr>
      <w:spacing w:before="0" w:after="0" w:line="240" w:lineRule="auto"/>
    </w:pPr>
    <w:rPr>
      <w:sz w:val="20"/>
      <w:szCs w:val="20"/>
    </w:rPr>
  </w:style>
  <w:style w:type="character" w:customStyle="1" w:styleId="TekstprzypisudolnegoZnak">
    <w:name w:val="Tekst przypisu dolnego Znak"/>
    <w:aliases w:val="Tekst przypisu Znak,Podrozdział Znak"/>
    <w:basedOn w:val="Domylnaczcionkaakapitu"/>
    <w:link w:val="Tekstprzypisudolnego"/>
    <w:uiPriority w:val="99"/>
    <w:rsid w:val="0048057F"/>
    <w:rPr>
      <w:lang w:eastAsia="en-US"/>
    </w:rPr>
  </w:style>
  <w:style w:type="character" w:styleId="Odwoanieprzypisudolnego">
    <w:name w:val="footnote reference"/>
    <w:basedOn w:val="Domylnaczcionkaakapitu"/>
    <w:uiPriority w:val="99"/>
    <w:semiHidden/>
    <w:unhideWhenUsed/>
    <w:rsid w:val="0048057F"/>
    <w:rPr>
      <w:vertAlign w:val="superscript"/>
    </w:rPr>
  </w:style>
  <w:style w:type="table" w:styleId="redniecieniowanie2akcent4">
    <w:name w:val="Medium Shading 2 Accent 4"/>
    <w:basedOn w:val="Standardowy"/>
    <w:uiPriority w:val="64"/>
    <w:rsid w:val="009F0D4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Jasnalistaakcent2">
    <w:name w:val="Light List Accent 2"/>
    <w:basedOn w:val="Standardowy"/>
    <w:uiPriority w:val="61"/>
    <w:rsid w:val="009F0D45"/>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redniecieniowanie1akcent2">
    <w:name w:val="Medium Shading 1 Accent 2"/>
    <w:basedOn w:val="Standardowy"/>
    <w:uiPriority w:val="63"/>
    <w:rsid w:val="009F0D45"/>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character" w:customStyle="1" w:styleId="Tytuksiki1">
    <w:name w:val="Tytuł książki1"/>
    <w:basedOn w:val="Domylnaczcionkaakapitu"/>
    <w:rsid w:val="00FF0B20"/>
    <w:rPr>
      <w:b/>
      <w:bCs/>
      <w:smallCaps/>
      <w:spacing w:val="5"/>
    </w:rPr>
  </w:style>
  <w:style w:type="character" w:customStyle="1" w:styleId="Wyrnieniedelikatne1">
    <w:name w:val="Wyróżnienie delikatne1"/>
    <w:basedOn w:val="Domylnaczcionkaakapitu"/>
    <w:rsid w:val="00FF0B20"/>
    <w:rPr>
      <w:i/>
      <w:iCs/>
      <w:color w:val="808080"/>
    </w:rPr>
  </w:style>
  <w:style w:type="paragraph" w:styleId="Tekstpodstawowy">
    <w:name w:val="Body Text"/>
    <w:basedOn w:val="Normalny"/>
    <w:link w:val="TekstpodstawowyZnak"/>
    <w:rsid w:val="00FF0B20"/>
    <w:pPr>
      <w:suppressAutoHyphens/>
      <w:spacing w:before="0"/>
    </w:pPr>
    <w:rPr>
      <w:kern w:val="1"/>
      <w:lang w:eastAsia="ar-SA"/>
    </w:rPr>
  </w:style>
  <w:style w:type="character" w:customStyle="1" w:styleId="TekstpodstawowyZnak">
    <w:name w:val="Tekst podstawowy Znak"/>
    <w:basedOn w:val="Domylnaczcionkaakapitu"/>
    <w:link w:val="Tekstpodstawowy"/>
    <w:rsid w:val="00FF0B20"/>
    <w:rPr>
      <w:kern w:val="1"/>
      <w:sz w:val="22"/>
      <w:szCs w:val="22"/>
      <w:lang w:eastAsia="ar-SA"/>
    </w:rPr>
  </w:style>
  <w:style w:type="paragraph" w:customStyle="1" w:styleId="Czci">
    <w:name w:val="Części"/>
    <w:basedOn w:val="Normalny"/>
    <w:link w:val="CzciZnak"/>
    <w:qFormat/>
    <w:rsid w:val="005F4C84"/>
    <w:pPr>
      <w:pageBreakBefore/>
      <w:pBdr>
        <w:bottom w:val="single" w:sz="36" w:space="1" w:color="BFBFBF" w:themeColor="background1" w:themeShade="BF"/>
      </w:pBdr>
      <w:shd w:val="clear" w:color="BDD6EE" w:themeColor="accent1" w:themeTint="66" w:fill="auto"/>
      <w:spacing w:line="240" w:lineRule="auto"/>
      <w:jc w:val="right"/>
      <w:outlineLvl w:val="0"/>
    </w:pPr>
    <w:rPr>
      <w:b/>
      <w:bCs/>
      <w:color w:val="A6A6A6" w:themeColor="background1" w:themeShade="A6"/>
      <w:sz w:val="44"/>
      <w:szCs w:val="32"/>
      <w14:textOutline w14:w="0" w14:cap="flat" w14:cmpd="sng" w14:algn="ctr">
        <w14:noFill/>
        <w14:prstDash w14:val="solid"/>
        <w14:round/>
      </w14:textOutline>
    </w:rPr>
  </w:style>
  <w:style w:type="paragraph" w:styleId="Spistreci1">
    <w:name w:val="toc 1"/>
    <w:basedOn w:val="Normalny"/>
    <w:next w:val="Normalny"/>
    <w:autoRedefine/>
    <w:uiPriority w:val="39"/>
    <w:unhideWhenUsed/>
    <w:rsid w:val="00475F80"/>
    <w:pPr>
      <w:tabs>
        <w:tab w:val="right" w:leader="dot" w:pos="9628"/>
      </w:tabs>
      <w:spacing w:after="100"/>
      <w:ind w:left="454"/>
    </w:pPr>
    <w:rPr>
      <w:rFonts w:eastAsiaTheme="majorEastAsia"/>
      <w:noProof/>
    </w:rPr>
  </w:style>
  <w:style w:type="character" w:customStyle="1" w:styleId="CzciZnak">
    <w:name w:val="Części Znak"/>
    <w:basedOn w:val="Domylnaczcionkaakapitu"/>
    <w:link w:val="Czci"/>
    <w:rsid w:val="005F4C84"/>
    <w:rPr>
      <w:rFonts w:ascii="Calibri Light" w:hAnsi="Calibri Light"/>
      <w:b/>
      <w:bCs/>
      <w:color w:val="A6A6A6" w:themeColor="background1" w:themeShade="A6"/>
      <w:sz w:val="44"/>
      <w:szCs w:val="32"/>
      <w:shd w:val="clear" w:color="BDD6EE" w:themeColor="accent1" w:themeTint="66" w:fill="auto"/>
      <w:lang w:eastAsia="en-US"/>
      <w14:textOutline w14:w="0" w14:cap="flat" w14:cmpd="sng" w14:algn="ctr">
        <w14:noFill/>
        <w14:prstDash w14:val="solid"/>
        <w14:round/>
      </w14:textOutline>
    </w:rPr>
  </w:style>
  <w:style w:type="paragraph" w:styleId="Spistreci2">
    <w:name w:val="toc 2"/>
    <w:basedOn w:val="Normalny"/>
    <w:next w:val="Normalny"/>
    <w:autoRedefine/>
    <w:uiPriority w:val="39"/>
    <w:unhideWhenUsed/>
    <w:rsid w:val="00925A15"/>
    <w:pPr>
      <w:tabs>
        <w:tab w:val="left" w:pos="880"/>
        <w:tab w:val="right" w:leader="dot" w:pos="9628"/>
      </w:tabs>
      <w:spacing w:after="100" w:line="276" w:lineRule="auto"/>
      <w:ind w:left="220"/>
    </w:pPr>
  </w:style>
  <w:style w:type="character" w:styleId="Hipercze">
    <w:name w:val="Hyperlink"/>
    <w:basedOn w:val="Domylnaczcionkaakapitu"/>
    <w:uiPriority w:val="99"/>
    <w:unhideWhenUsed/>
    <w:rsid w:val="001B49D4"/>
    <w:rPr>
      <w:color w:val="0563C1" w:themeColor="hyperlink"/>
      <w:u w:val="single"/>
    </w:rPr>
  </w:style>
  <w:style w:type="paragraph" w:customStyle="1" w:styleId="Dziay">
    <w:name w:val="Działy"/>
    <w:basedOn w:val="Akapitzlist"/>
    <w:link w:val="DziayZnak"/>
    <w:qFormat/>
    <w:rsid w:val="007C6ACE"/>
    <w:pPr>
      <w:shd w:val="clear" w:color="auto" w:fill="DEEAF6" w:themeFill="accent1" w:themeFillTint="33"/>
      <w:spacing w:before="0" w:after="240" w:line="240" w:lineRule="auto"/>
      <w:ind w:left="0"/>
      <w:jc w:val="left"/>
      <w:outlineLvl w:val="1"/>
    </w:pPr>
    <w:rPr>
      <w:b/>
      <w:noProof/>
      <w:color w:val="44546A" w:themeColor="text2"/>
      <w:sz w:val="36"/>
      <w:szCs w:val="32"/>
      <w:lang w:eastAsia="pl-PL"/>
      <w14:textOutline w14:w="0" w14:cap="flat" w14:cmpd="sng" w14:algn="ctr">
        <w14:noFill/>
        <w14:prstDash w14:val="solid"/>
        <w14:round/>
      </w14:textOutline>
    </w:rPr>
  </w:style>
  <w:style w:type="paragraph" w:customStyle="1" w:styleId="Rozdziay">
    <w:name w:val="Rozdziały"/>
    <w:basedOn w:val="Akapitzlist"/>
    <w:next w:val="Normalny"/>
    <w:link w:val="RozdziayZnak"/>
    <w:qFormat/>
    <w:rsid w:val="00935DA4"/>
    <w:pPr>
      <w:shd w:val="clear" w:color="auto" w:fill="DEEAF6" w:themeFill="accent1" w:themeFillTint="33"/>
      <w:spacing w:line="240" w:lineRule="auto"/>
      <w:ind w:left="0"/>
      <w:outlineLvl w:val="2"/>
    </w:pPr>
    <w:rPr>
      <w:b/>
      <w:color w:val="222A35" w:themeColor="text2" w:themeShade="80"/>
    </w:rPr>
  </w:style>
  <w:style w:type="character" w:customStyle="1" w:styleId="AkapitzlistZnak">
    <w:name w:val="Akapit z listą Znak"/>
    <w:basedOn w:val="Domylnaczcionkaakapitu"/>
    <w:link w:val="Akapitzlist"/>
    <w:rsid w:val="003B37CD"/>
    <w:rPr>
      <w:sz w:val="22"/>
      <w:szCs w:val="22"/>
      <w:lang w:eastAsia="en-US"/>
    </w:rPr>
  </w:style>
  <w:style w:type="character" w:customStyle="1" w:styleId="DziayZnak">
    <w:name w:val="Działy Znak"/>
    <w:basedOn w:val="AkapitzlistZnak"/>
    <w:link w:val="Dziay"/>
    <w:rsid w:val="007C6ACE"/>
    <w:rPr>
      <w:rFonts w:ascii="Calibri Light" w:hAnsi="Calibri Light"/>
      <w:b/>
      <w:noProof/>
      <w:color w:val="44546A" w:themeColor="text2"/>
      <w:sz w:val="36"/>
      <w:szCs w:val="32"/>
      <w:shd w:val="clear" w:color="auto" w:fill="DEEAF6" w:themeFill="accent1" w:themeFillTint="33"/>
      <w:lang w:eastAsia="en-US"/>
      <w14:textOutline w14:w="0" w14:cap="flat" w14:cmpd="sng" w14:algn="ctr">
        <w14:noFill/>
        <w14:prstDash w14:val="solid"/>
        <w14:round/>
      </w14:textOutline>
    </w:rPr>
  </w:style>
  <w:style w:type="paragraph" w:styleId="Spistreci3">
    <w:name w:val="toc 3"/>
    <w:basedOn w:val="Normalny"/>
    <w:next w:val="Normalny"/>
    <w:autoRedefine/>
    <w:uiPriority w:val="39"/>
    <w:unhideWhenUsed/>
    <w:rsid w:val="00BD31E7"/>
    <w:pPr>
      <w:spacing w:after="100"/>
      <w:ind w:left="440"/>
    </w:pPr>
  </w:style>
  <w:style w:type="character" w:customStyle="1" w:styleId="RozdziayZnak">
    <w:name w:val="Rozdziały Znak"/>
    <w:basedOn w:val="AkapitzlistZnak"/>
    <w:link w:val="Rozdziay"/>
    <w:rsid w:val="00935DA4"/>
    <w:rPr>
      <w:rFonts w:ascii="Calibri Light" w:hAnsi="Calibri Light"/>
      <w:b/>
      <w:color w:val="222A35" w:themeColor="text2" w:themeShade="80"/>
      <w:sz w:val="22"/>
      <w:szCs w:val="22"/>
      <w:shd w:val="clear" w:color="auto" w:fill="DEEAF6" w:themeFill="accent1" w:themeFillTint="33"/>
      <w:lang w:eastAsia="en-US"/>
    </w:rPr>
  </w:style>
  <w:style w:type="character" w:styleId="UyteHipercze">
    <w:name w:val="FollowedHyperlink"/>
    <w:basedOn w:val="Domylnaczcionkaakapitu"/>
    <w:uiPriority w:val="99"/>
    <w:semiHidden/>
    <w:unhideWhenUsed/>
    <w:rsid w:val="001E7BC6"/>
    <w:rPr>
      <w:color w:val="954F72" w:themeColor="followedHyperlink"/>
      <w:u w:val="single"/>
    </w:rPr>
  </w:style>
  <w:style w:type="paragraph" w:customStyle="1" w:styleId="numerowanie2">
    <w:name w:val="numerowanie 2"/>
    <w:basedOn w:val="Normalny"/>
    <w:rsid w:val="001E7BC6"/>
    <w:pPr>
      <w:spacing w:before="0" w:after="0"/>
    </w:pPr>
    <w:rPr>
      <w:rFonts w:ascii="Times New Roman" w:hAnsi="Times New Roman"/>
      <w:sz w:val="24"/>
      <w:szCs w:val="24"/>
      <w:lang w:eastAsia="pl-PL"/>
    </w:rPr>
  </w:style>
  <w:style w:type="paragraph" w:customStyle="1" w:styleId="Ilustracja">
    <w:name w:val="Ilustracja"/>
    <w:basedOn w:val="Normalny"/>
    <w:rsid w:val="001E7BC6"/>
    <w:pPr>
      <w:spacing w:line="240" w:lineRule="auto"/>
      <w:jc w:val="center"/>
    </w:pPr>
    <w:rPr>
      <w:rFonts w:ascii="Times New Roman" w:hAnsi="Times New Roman"/>
      <w:sz w:val="24"/>
      <w:szCs w:val="20"/>
      <w:lang w:eastAsia="pl-PL"/>
    </w:rPr>
  </w:style>
  <w:style w:type="paragraph" w:customStyle="1" w:styleId="xl43">
    <w:name w:val="xl43"/>
    <w:basedOn w:val="Normalny"/>
    <w:rsid w:val="001E7BC6"/>
    <w:pPr>
      <w:pBdr>
        <w:right w:val="single" w:sz="4" w:space="0" w:color="auto"/>
      </w:pBdr>
      <w:spacing w:before="100" w:beforeAutospacing="1" w:after="100" w:afterAutospacing="1" w:line="240" w:lineRule="auto"/>
      <w:jc w:val="center"/>
      <w:textAlignment w:val="top"/>
    </w:pPr>
    <w:rPr>
      <w:rFonts w:ascii="Arial" w:eastAsia="Arial Unicode MS" w:hAnsi="Arial"/>
      <w:b/>
      <w:bCs/>
      <w:sz w:val="24"/>
      <w:szCs w:val="24"/>
      <w:lang w:eastAsia="pl-PL"/>
    </w:rPr>
  </w:style>
  <w:style w:type="paragraph" w:styleId="Tekstpodstawowywcity">
    <w:name w:val="Body Text Indent"/>
    <w:basedOn w:val="Normalny"/>
    <w:link w:val="TekstpodstawowywcityZnak"/>
    <w:uiPriority w:val="99"/>
    <w:semiHidden/>
    <w:unhideWhenUsed/>
    <w:rsid w:val="0056627C"/>
    <w:pPr>
      <w:ind w:left="283"/>
    </w:pPr>
  </w:style>
  <w:style w:type="character" w:customStyle="1" w:styleId="TekstpodstawowywcityZnak">
    <w:name w:val="Tekst podstawowy wcięty Znak"/>
    <w:basedOn w:val="Domylnaczcionkaakapitu"/>
    <w:link w:val="Tekstpodstawowywcity"/>
    <w:uiPriority w:val="99"/>
    <w:semiHidden/>
    <w:rsid w:val="0056627C"/>
    <w:rPr>
      <w:sz w:val="22"/>
      <w:szCs w:val="22"/>
      <w:lang w:eastAsia="en-US"/>
    </w:rPr>
  </w:style>
  <w:style w:type="paragraph" w:styleId="Tekstprzypisukocowego">
    <w:name w:val="endnote text"/>
    <w:basedOn w:val="Normalny"/>
    <w:link w:val="TekstprzypisukocowegoZnak"/>
    <w:uiPriority w:val="99"/>
    <w:semiHidden/>
    <w:unhideWhenUsed/>
    <w:rsid w:val="003A6DB4"/>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A6DB4"/>
    <w:rPr>
      <w:lang w:eastAsia="en-US"/>
    </w:rPr>
  </w:style>
  <w:style w:type="character" w:styleId="Odwoanieprzypisukocowego">
    <w:name w:val="endnote reference"/>
    <w:basedOn w:val="Domylnaczcionkaakapitu"/>
    <w:uiPriority w:val="99"/>
    <w:semiHidden/>
    <w:unhideWhenUsed/>
    <w:rsid w:val="003A6DB4"/>
    <w:rPr>
      <w:vertAlign w:val="superscript"/>
    </w:rPr>
  </w:style>
  <w:style w:type="table" w:styleId="redniecieniowanie2akcent3">
    <w:name w:val="Medium Shading 2 Accent 3"/>
    <w:basedOn w:val="Standardowy"/>
    <w:uiPriority w:val="64"/>
    <w:rsid w:val="002E6D16"/>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dwoaniedokomentarza">
    <w:name w:val="annotation reference"/>
    <w:basedOn w:val="Domylnaczcionkaakapitu"/>
    <w:uiPriority w:val="99"/>
    <w:semiHidden/>
    <w:unhideWhenUsed/>
    <w:rsid w:val="00167BE5"/>
    <w:rPr>
      <w:sz w:val="16"/>
      <w:szCs w:val="16"/>
    </w:rPr>
  </w:style>
  <w:style w:type="paragraph" w:styleId="Tekstkomentarza">
    <w:name w:val="annotation text"/>
    <w:basedOn w:val="Normalny"/>
    <w:link w:val="TekstkomentarzaZnak"/>
    <w:uiPriority w:val="99"/>
    <w:semiHidden/>
    <w:unhideWhenUsed/>
    <w:rsid w:val="00167BE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67BE5"/>
    <w:rPr>
      <w:lang w:eastAsia="en-US"/>
    </w:rPr>
  </w:style>
  <w:style w:type="paragraph" w:styleId="Tematkomentarza">
    <w:name w:val="annotation subject"/>
    <w:basedOn w:val="Tekstkomentarza"/>
    <w:next w:val="Tekstkomentarza"/>
    <w:link w:val="TematkomentarzaZnak"/>
    <w:uiPriority w:val="99"/>
    <w:semiHidden/>
    <w:unhideWhenUsed/>
    <w:rsid w:val="00167BE5"/>
    <w:rPr>
      <w:b/>
      <w:bCs/>
    </w:rPr>
  </w:style>
  <w:style w:type="character" w:customStyle="1" w:styleId="TematkomentarzaZnak">
    <w:name w:val="Temat komentarza Znak"/>
    <w:basedOn w:val="TekstkomentarzaZnak"/>
    <w:link w:val="Tematkomentarza"/>
    <w:uiPriority w:val="99"/>
    <w:semiHidden/>
    <w:rsid w:val="00167BE5"/>
    <w:rPr>
      <w:b/>
      <w:bCs/>
      <w:lang w:eastAsia="en-US"/>
    </w:rPr>
  </w:style>
  <w:style w:type="paragraph" w:styleId="Poprawka">
    <w:name w:val="Revision"/>
    <w:hidden/>
    <w:uiPriority w:val="99"/>
    <w:semiHidden/>
    <w:rsid w:val="00F548BE"/>
    <w:rPr>
      <w:sz w:val="22"/>
      <w:szCs w:val="22"/>
      <w:lang w:eastAsia="en-US"/>
    </w:rPr>
  </w:style>
  <w:style w:type="table" w:styleId="Jasnecieniowanieakcent3">
    <w:name w:val="Light Shading Accent 3"/>
    <w:basedOn w:val="Standardowy"/>
    <w:uiPriority w:val="60"/>
    <w:rsid w:val="000317CF"/>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Spistreci4">
    <w:name w:val="toc 4"/>
    <w:basedOn w:val="Normalny"/>
    <w:next w:val="Normalny"/>
    <w:autoRedefine/>
    <w:uiPriority w:val="39"/>
    <w:unhideWhenUsed/>
    <w:rsid w:val="009C7265"/>
    <w:pPr>
      <w:spacing w:before="0" w:after="100" w:line="276" w:lineRule="auto"/>
      <w:ind w:left="660"/>
      <w:jc w:val="left"/>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9C7265"/>
    <w:pPr>
      <w:spacing w:before="0" w:after="100" w:line="276" w:lineRule="auto"/>
      <w:ind w:left="880"/>
      <w:jc w:val="left"/>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9C7265"/>
    <w:pPr>
      <w:spacing w:before="0" w:after="100" w:line="276" w:lineRule="auto"/>
      <w:ind w:left="1100"/>
      <w:jc w:val="left"/>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9C7265"/>
    <w:pPr>
      <w:spacing w:before="0" w:after="100" w:line="276" w:lineRule="auto"/>
      <w:ind w:left="1320"/>
      <w:jc w:val="left"/>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9C7265"/>
    <w:pPr>
      <w:spacing w:before="0" w:after="100" w:line="276" w:lineRule="auto"/>
      <w:ind w:left="1540"/>
      <w:jc w:val="left"/>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9C7265"/>
    <w:pPr>
      <w:spacing w:before="0" w:after="100" w:line="276" w:lineRule="auto"/>
      <w:ind w:left="1760"/>
      <w:jc w:val="left"/>
    </w:pPr>
    <w:rPr>
      <w:rFonts w:asciiTheme="minorHAnsi" w:eastAsiaTheme="minorEastAsia" w:hAnsiTheme="minorHAnsi" w:cstheme="minorBidi"/>
      <w:lang w:eastAsia="pl-PL"/>
    </w:rPr>
  </w:style>
  <w:style w:type="paragraph" w:styleId="Spisilustracji">
    <w:name w:val="table of figures"/>
    <w:basedOn w:val="Normalny"/>
    <w:next w:val="Normalny"/>
    <w:uiPriority w:val="99"/>
    <w:unhideWhenUsed/>
    <w:rsid w:val="00001E5E"/>
    <w:pPr>
      <w:spacing w:before="0" w:after="0"/>
      <w:ind w:left="440" w:hanging="440"/>
      <w:jc w:val="left"/>
    </w:pPr>
    <w:rPr>
      <w:rFonts w:asciiTheme="minorHAnsi" w:hAnsiTheme="minorHAnsi" w:cstheme="minorHAnsi"/>
      <w:caps/>
      <w:sz w:val="20"/>
      <w:szCs w:val="20"/>
    </w:rPr>
  </w:style>
  <w:style w:type="table" w:customStyle="1" w:styleId="rednialista11">
    <w:name w:val="Średnia lista 11"/>
    <w:basedOn w:val="Standardowy"/>
    <w:uiPriority w:val="65"/>
    <w:rsid w:val="0057498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ecieniowanie2akcent2">
    <w:name w:val="Medium Shading 2 Accent 2"/>
    <w:basedOn w:val="Standardowy"/>
    <w:uiPriority w:val="64"/>
    <w:rsid w:val="0005082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siatki4akcent21">
    <w:name w:val="Tabela siatki 4 — akcent 21"/>
    <w:basedOn w:val="Standardowy"/>
    <w:uiPriority w:val="49"/>
    <w:rsid w:val="0005082C"/>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Jasnecieniowanie2">
    <w:name w:val="Jasne cieniowanie2"/>
    <w:basedOn w:val="Standardowy"/>
    <w:uiPriority w:val="60"/>
    <w:rsid w:val="007B704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mw-headline">
    <w:name w:val="mw-headline"/>
    <w:basedOn w:val="Domylnaczcionkaakapitu"/>
    <w:rsid w:val="00DA0D51"/>
  </w:style>
  <w:style w:type="table" w:styleId="Jasnasiatkaakcent2">
    <w:name w:val="Light Grid Accent 2"/>
    <w:basedOn w:val="Standardowy"/>
    <w:uiPriority w:val="62"/>
    <w:rsid w:val="00DA0D51"/>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customStyle="1" w:styleId="Tabela-Siatka1">
    <w:name w:val="Tabela - Siatka1"/>
    <w:basedOn w:val="Standardowy"/>
    <w:next w:val="Tabela-Siatka"/>
    <w:uiPriority w:val="59"/>
    <w:rsid w:val="004B52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3">
    <w:name w:val="Jasne cieniowanie3"/>
    <w:basedOn w:val="Standardowy"/>
    <w:uiPriority w:val="60"/>
    <w:rsid w:val="00B6022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rednialista1akcent4">
    <w:name w:val="Medium List 1 Accent 4"/>
    <w:basedOn w:val="Standardowy"/>
    <w:uiPriority w:val="65"/>
    <w:rsid w:val="00547487"/>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paragraph" w:customStyle="1" w:styleId="rdo">
    <w:name w:val="źródło"/>
    <w:basedOn w:val="Normalny"/>
    <w:link w:val="rdoZnak"/>
    <w:qFormat/>
    <w:rsid w:val="007A2894"/>
    <w:pPr>
      <w:spacing w:before="0" w:after="0" w:line="240" w:lineRule="auto"/>
      <w:jc w:val="right"/>
    </w:pPr>
    <w:rPr>
      <w:sz w:val="18"/>
    </w:rPr>
  </w:style>
  <w:style w:type="character" w:customStyle="1" w:styleId="rdoZnak">
    <w:name w:val="źródło Znak"/>
    <w:basedOn w:val="Domylnaczcionkaakapitu"/>
    <w:link w:val="rdo"/>
    <w:rsid w:val="007A2894"/>
    <w:rPr>
      <w:rFonts w:ascii="Calibri Light" w:hAnsi="Calibri Light"/>
      <w:sz w:val="18"/>
      <w:szCs w:val="22"/>
      <w:lang w:eastAsia="en-US"/>
    </w:rPr>
  </w:style>
  <w:style w:type="table" w:customStyle="1" w:styleId="Tabelasiatki21">
    <w:name w:val="Tabela siatki 21"/>
    <w:basedOn w:val="Standardowy"/>
    <w:uiPriority w:val="47"/>
    <w:rsid w:val="0042520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6kolorowa1">
    <w:name w:val="Tabela siatki 6 — kolorowa1"/>
    <w:basedOn w:val="Standardowy"/>
    <w:uiPriority w:val="51"/>
    <w:rsid w:val="00871D0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31">
    <w:name w:val="Tabela listy 31"/>
    <w:basedOn w:val="Standardowy"/>
    <w:uiPriority w:val="48"/>
    <w:rsid w:val="00A44DD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Jasnecieniowanie">
    <w:name w:val="Light Shading"/>
    <w:basedOn w:val="Standardowy"/>
    <w:uiPriority w:val="60"/>
    <w:rsid w:val="00A61C5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siatkaakcent1">
    <w:name w:val="Light Grid Accent 1"/>
    <w:basedOn w:val="Standardowy"/>
    <w:uiPriority w:val="62"/>
    <w:rsid w:val="00FD70E1"/>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Tabela-Wspczesny">
    <w:name w:val="Table Contemporary"/>
    <w:basedOn w:val="Standardowy"/>
    <w:rsid w:val="0004696F"/>
    <w:rPr>
      <w:rFonts w:ascii="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rednialista2akcent5">
    <w:name w:val="Medium List 2 Accent 5"/>
    <w:basedOn w:val="Standardowy"/>
    <w:uiPriority w:val="66"/>
    <w:rsid w:val="0004696F"/>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Tabelasiatki5ciemnaakcent1">
    <w:name w:val="Grid Table 5 Dark Accent 1"/>
    <w:basedOn w:val="Standardowy"/>
    <w:uiPriority w:val="50"/>
    <w:rsid w:val="0071045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elasiatki4akcent1">
    <w:name w:val="Grid Table 4 Accent 1"/>
    <w:basedOn w:val="Standardowy"/>
    <w:uiPriority w:val="49"/>
    <w:rsid w:val="009053E2"/>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8643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listy3akcent11">
    <w:name w:val="Tabela listy 3 — akcent 11"/>
    <w:basedOn w:val="Standardowy"/>
    <w:uiPriority w:val="48"/>
    <w:rsid w:val="00141F63"/>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Listapunkty">
    <w:name w:val="Lista punkty"/>
    <w:basedOn w:val="Akapitzlist"/>
    <w:link w:val="ListapunktyZnak"/>
    <w:qFormat/>
    <w:rsid w:val="00E57D82"/>
    <w:pPr>
      <w:numPr>
        <w:numId w:val="50"/>
      </w:numPr>
      <w:spacing w:before="0"/>
      <w:jc w:val="left"/>
    </w:pPr>
    <w:rPr>
      <w:rFonts w:ascii="Cambria" w:hAnsi="Cambria"/>
      <w:color w:val="000000"/>
      <w:szCs w:val="20"/>
      <w:lang w:bidi="en-US"/>
    </w:rPr>
  </w:style>
  <w:style w:type="character" w:customStyle="1" w:styleId="ListapunktyZnak">
    <w:name w:val="Lista punkty Znak"/>
    <w:link w:val="Listapunkty"/>
    <w:rsid w:val="00E57D82"/>
    <w:rPr>
      <w:rFonts w:ascii="Cambria" w:hAnsi="Cambria"/>
      <w:color w:val="000000"/>
      <w:sz w:val="22"/>
      <w:lang w:eastAsia="en-US" w:bidi="en-US"/>
    </w:rPr>
  </w:style>
  <w:style w:type="table" w:customStyle="1" w:styleId="Tabelasiatki5ciemnaakcent11">
    <w:name w:val="Tabela siatki 5 — ciemna — akcent 11"/>
    <w:basedOn w:val="Standardowy"/>
    <w:uiPriority w:val="50"/>
    <w:rsid w:val="009C353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elasiatki4akcent4">
    <w:name w:val="Grid Table 4 Accent 4"/>
    <w:basedOn w:val="Standardowy"/>
    <w:uiPriority w:val="49"/>
    <w:rsid w:val="00CD165B"/>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asiatki5ciemnaakcent4">
    <w:name w:val="Grid Table 5 Dark Accent 4"/>
    <w:basedOn w:val="Standardowy"/>
    <w:uiPriority w:val="50"/>
    <w:rsid w:val="00FB01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numbering" w:customStyle="1" w:styleId="WWNum86">
    <w:name w:val="WWNum86"/>
    <w:basedOn w:val="Bezlisty"/>
    <w:rsid w:val="00E35363"/>
    <w:pPr>
      <w:numPr>
        <w:numId w:val="95"/>
      </w:numPr>
    </w:pPr>
  </w:style>
  <w:style w:type="numbering" w:customStyle="1" w:styleId="WWNum87">
    <w:name w:val="WWNum87"/>
    <w:basedOn w:val="Bezlisty"/>
    <w:rsid w:val="00E35363"/>
    <w:pPr>
      <w:numPr>
        <w:numId w:val="96"/>
      </w:numPr>
    </w:pPr>
  </w:style>
  <w:style w:type="table" w:customStyle="1" w:styleId="Tabelalisty4akcent11">
    <w:name w:val="Tabela listy 4 — akcent 11"/>
    <w:basedOn w:val="Standardowy"/>
    <w:uiPriority w:val="49"/>
    <w:rsid w:val="006C0DD3"/>
    <w:rPr>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2763">
      <w:bodyDiv w:val="1"/>
      <w:marLeft w:val="0"/>
      <w:marRight w:val="0"/>
      <w:marTop w:val="0"/>
      <w:marBottom w:val="0"/>
      <w:divBdr>
        <w:top w:val="none" w:sz="0" w:space="0" w:color="auto"/>
        <w:left w:val="none" w:sz="0" w:space="0" w:color="auto"/>
        <w:bottom w:val="none" w:sz="0" w:space="0" w:color="auto"/>
        <w:right w:val="none" w:sz="0" w:space="0" w:color="auto"/>
      </w:divBdr>
    </w:div>
    <w:div w:id="5644134">
      <w:bodyDiv w:val="1"/>
      <w:marLeft w:val="0"/>
      <w:marRight w:val="0"/>
      <w:marTop w:val="0"/>
      <w:marBottom w:val="0"/>
      <w:divBdr>
        <w:top w:val="none" w:sz="0" w:space="0" w:color="auto"/>
        <w:left w:val="none" w:sz="0" w:space="0" w:color="auto"/>
        <w:bottom w:val="none" w:sz="0" w:space="0" w:color="auto"/>
        <w:right w:val="none" w:sz="0" w:space="0" w:color="auto"/>
      </w:divBdr>
    </w:div>
    <w:div w:id="26294078">
      <w:bodyDiv w:val="1"/>
      <w:marLeft w:val="0"/>
      <w:marRight w:val="0"/>
      <w:marTop w:val="0"/>
      <w:marBottom w:val="0"/>
      <w:divBdr>
        <w:top w:val="none" w:sz="0" w:space="0" w:color="auto"/>
        <w:left w:val="none" w:sz="0" w:space="0" w:color="auto"/>
        <w:bottom w:val="none" w:sz="0" w:space="0" w:color="auto"/>
        <w:right w:val="none" w:sz="0" w:space="0" w:color="auto"/>
      </w:divBdr>
    </w:div>
    <w:div w:id="33427354">
      <w:bodyDiv w:val="1"/>
      <w:marLeft w:val="0"/>
      <w:marRight w:val="0"/>
      <w:marTop w:val="0"/>
      <w:marBottom w:val="0"/>
      <w:divBdr>
        <w:top w:val="none" w:sz="0" w:space="0" w:color="auto"/>
        <w:left w:val="none" w:sz="0" w:space="0" w:color="auto"/>
        <w:bottom w:val="none" w:sz="0" w:space="0" w:color="auto"/>
        <w:right w:val="none" w:sz="0" w:space="0" w:color="auto"/>
      </w:divBdr>
    </w:div>
    <w:div w:id="58939500">
      <w:bodyDiv w:val="1"/>
      <w:marLeft w:val="0"/>
      <w:marRight w:val="0"/>
      <w:marTop w:val="0"/>
      <w:marBottom w:val="0"/>
      <w:divBdr>
        <w:top w:val="none" w:sz="0" w:space="0" w:color="auto"/>
        <w:left w:val="none" w:sz="0" w:space="0" w:color="auto"/>
        <w:bottom w:val="none" w:sz="0" w:space="0" w:color="auto"/>
        <w:right w:val="none" w:sz="0" w:space="0" w:color="auto"/>
      </w:divBdr>
    </w:div>
    <w:div w:id="64107139">
      <w:bodyDiv w:val="1"/>
      <w:marLeft w:val="0"/>
      <w:marRight w:val="0"/>
      <w:marTop w:val="0"/>
      <w:marBottom w:val="0"/>
      <w:divBdr>
        <w:top w:val="none" w:sz="0" w:space="0" w:color="auto"/>
        <w:left w:val="none" w:sz="0" w:space="0" w:color="auto"/>
        <w:bottom w:val="none" w:sz="0" w:space="0" w:color="auto"/>
        <w:right w:val="none" w:sz="0" w:space="0" w:color="auto"/>
      </w:divBdr>
    </w:div>
    <w:div w:id="71975410">
      <w:bodyDiv w:val="1"/>
      <w:marLeft w:val="0"/>
      <w:marRight w:val="0"/>
      <w:marTop w:val="0"/>
      <w:marBottom w:val="0"/>
      <w:divBdr>
        <w:top w:val="none" w:sz="0" w:space="0" w:color="auto"/>
        <w:left w:val="none" w:sz="0" w:space="0" w:color="auto"/>
        <w:bottom w:val="none" w:sz="0" w:space="0" w:color="auto"/>
        <w:right w:val="none" w:sz="0" w:space="0" w:color="auto"/>
      </w:divBdr>
    </w:div>
    <w:div w:id="83966490">
      <w:bodyDiv w:val="1"/>
      <w:marLeft w:val="0"/>
      <w:marRight w:val="0"/>
      <w:marTop w:val="0"/>
      <w:marBottom w:val="0"/>
      <w:divBdr>
        <w:top w:val="none" w:sz="0" w:space="0" w:color="auto"/>
        <w:left w:val="none" w:sz="0" w:space="0" w:color="auto"/>
        <w:bottom w:val="none" w:sz="0" w:space="0" w:color="auto"/>
        <w:right w:val="none" w:sz="0" w:space="0" w:color="auto"/>
      </w:divBdr>
    </w:div>
    <w:div w:id="90248796">
      <w:bodyDiv w:val="1"/>
      <w:marLeft w:val="0"/>
      <w:marRight w:val="0"/>
      <w:marTop w:val="0"/>
      <w:marBottom w:val="0"/>
      <w:divBdr>
        <w:top w:val="none" w:sz="0" w:space="0" w:color="auto"/>
        <w:left w:val="none" w:sz="0" w:space="0" w:color="auto"/>
        <w:bottom w:val="none" w:sz="0" w:space="0" w:color="auto"/>
        <w:right w:val="none" w:sz="0" w:space="0" w:color="auto"/>
      </w:divBdr>
    </w:div>
    <w:div w:id="90904051">
      <w:bodyDiv w:val="1"/>
      <w:marLeft w:val="0"/>
      <w:marRight w:val="0"/>
      <w:marTop w:val="0"/>
      <w:marBottom w:val="0"/>
      <w:divBdr>
        <w:top w:val="none" w:sz="0" w:space="0" w:color="auto"/>
        <w:left w:val="none" w:sz="0" w:space="0" w:color="auto"/>
        <w:bottom w:val="none" w:sz="0" w:space="0" w:color="auto"/>
        <w:right w:val="none" w:sz="0" w:space="0" w:color="auto"/>
      </w:divBdr>
    </w:div>
    <w:div w:id="96172364">
      <w:bodyDiv w:val="1"/>
      <w:marLeft w:val="0"/>
      <w:marRight w:val="0"/>
      <w:marTop w:val="0"/>
      <w:marBottom w:val="0"/>
      <w:divBdr>
        <w:top w:val="none" w:sz="0" w:space="0" w:color="auto"/>
        <w:left w:val="none" w:sz="0" w:space="0" w:color="auto"/>
        <w:bottom w:val="none" w:sz="0" w:space="0" w:color="auto"/>
        <w:right w:val="none" w:sz="0" w:space="0" w:color="auto"/>
      </w:divBdr>
    </w:div>
    <w:div w:id="100416571">
      <w:bodyDiv w:val="1"/>
      <w:marLeft w:val="0"/>
      <w:marRight w:val="0"/>
      <w:marTop w:val="0"/>
      <w:marBottom w:val="0"/>
      <w:divBdr>
        <w:top w:val="none" w:sz="0" w:space="0" w:color="auto"/>
        <w:left w:val="none" w:sz="0" w:space="0" w:color="auto"/>
        <w:bottom w:val="none" w:sz="0" w:space="0" w:color="auto"/>
        <w:right w:val="none" w:sz="0" w:space="0" w:color="auto"/>
      </w:divBdr>
    </w:div>
    <w:div w:id="122042175">
      <w:bodyDiv w:val="1"/>
      <w:marLeft w:val="0"/>
      <w:marRight w:val="0"/>
      <w:marTop w:val="0"/>
      <w:marBottom w:val="0"/>
      <w:divBdr>
        <w:top w:val="none" w:sz="0" w:space="0" w:color="auto"/>
        <w:left w:val="none" w:sz="0" w:space="0" w:color="auto"/>
        <w:bottom w:val="none" w:sz="0" w:space="0" w:color="auto"/>
        <w:right w:val="none" w:sz="0" w:space="0" w:color="auto"/>
      </w:divBdr>
    </w:div>
    <w:div w:id="136118390">
      <w:bodyDiv w:val="1"/>
      <w:marLeft w:val="0"/>
      <w:marRight w:val="0"/>
      <w:marTop w:val="0"/>
      <w:marBottom w:val="0"/>
      <w:divBdr>
        <w:top w:val="none" w:sz="0" w:space="0" w:color="auto"/>
        <w:left w:val="none" w:sz="0" w:space="0" w:color="auto"/>
        <w:bottom w:val="none" w:sz="0" w:space="0" w:color="auto"/>
        <w:right w:val="none" w:sz="0" w:space="0" w:color="auto"/>
      </w:divBdr>
    </w:div>
    <w:div w:id="138697662">
      <w:bodyDiv w:val="1"/>
      <w:marLeft w:val="0"/>
      <w:marRight w:val="0"/>
      <w:marTop w:val="0"/>
      <w:marBottom w:val="0"/>
      <w:divBdr>
        <w:top w:val="none" w:sz="0" w:space="0" w:color="auto"/>
        <w:left w:val="none" w:sz="0" w:space="0" w:color="auto"/>
        <w:bottom w:val="none" w:sz="0" w:space="0" w:color="auto"/>
        <w:right w:val="none" w:sz="0" w:space="0" w:color="auto"/>
      </w:divBdr>
    </w:div>
    <w:div w:id="147791058">
      <w:bodyDiv w:val="1"/>
      <w:marLeft w:val="0"/>
      <w:marRight w:val="0"/>
      <w:marTop w:val="0"/>
      <w:marBottom w:val="0"/>
      <w:divBdr>
        <w:top w:val="none" w:sz="0" w:space="0" w:color="auto"/>
        <w:left w:val="none" w:sz="0" w:space="0" w:color="auto"/>
        <w:bottom w:val="none" w:sz="0" w:space="0" w:color="auto"/>
        <w:right w:val="none" w:sz="0" w:space="0" w:color="auto"/>
      </w:divBdr>
    </w:div>
    <w:div w:id="147939836">
      <w:bodyDiv w:val="1"/>
      <w:marLeft w:val="0"/>
      <w:marRight w:val="0"/>
      <w:marTop w:val="0"/>
      <w:marBottom w:val="0"/>
      <w:divBdr>
        <w:top w:val="none" w:sz="0" w:space="0" w:color="auto"/>
        <w:left w:val="none" w:sz="0" w:space="0" w:color="auto"/>
        <w:bottom w:val="none" w:sz="0" w:space="0" w:color="auto"/>
        <w:right w:val="none" w:sz="0" w:space="0" w:color="auto"/>
      </w:divBdr>
      <w:divsChild>
        <w:div w:id="865020463">
          <w:marLeft w:val="0"/>
          <w:marRight w:val="0"/>
          <w:marTop w:val="0"/>
          <w:marBottom w:val="0"/>
          <w:divBdr>
            <w:top w:val="none" w:sz="0" w:space="0" w:color="auto"/>
            <w:left w:val="none" w:sz="0" w:space="0" w:color="auto"/>
            <w:bottom w:val="none" w:sz="0" w:space="0" w:color="auto"/>
            <w:right w:val="none" w:sz="0" w:space="0" w:color="auto"/>
          </w:divBdr>
        </w:div>
        <w:div w:id="1497069538">
          <w:marLeft w:val="0"/>
          <w:marRight w:val="0"/>
          <w:marTop w:val="0"/>
          <w:marBottom w:val="0"/>
          <w:divBdr>
            <w:top w:val="none" w:sz="0" w:space="0" w:color="auto"/>
            <w:left w:val="none" w:sz="0" w:space="0" w:color="auto"/>
            <w:bottom w:val="none" w:sz="0" w:space="0" w:color="auto"/>
            <w:right w:val="none" w:sz="0" w:space="0" w:color="auto"/>
          </w:divBdr>
        </w:div>
        <w:div w:id="1770345201">
          <w:marLeft w:val="0"/>
          <w:marRight w:val="0"/>
          <w:marTop w:val="0"/>
          <w:marBottom w:val="0"/>
          <w:divBdr>
            <w:top w:val="none" w:sz="0" w:space="0" w:color="auto"/>
            <w:left w:val="none" w:sz="0" w:space="0" w:color="auto"/>
            <w:bottom w:val="none" w:sz="0" w:space="0" w:color="auto"/>
            <w:right w:val="none" w:sz="0" w:space="0" w:color="auto"/>
          </w:divBdr>
        </w:div>
        <w:div w:id="2056000486">
          <w:marLeft w:val="0"/>
          <w:marRight w:val="0"/>
          <w:marTop w:val="0"/>
          <w:marBottom w:val="0"/>
          <w:divBdr>
            <w:top w:val="none" w:sz="0" w:space="0" w:color="auto"/>
            <w:left w:val="none" w:sz="0" w:space="0" w:color="auto"/>
            <w:bottom w:val="none" w:sz="0" w:space="0" w:color="auto"/>
            <w:right w:val="none" w:sz="0" w:space="0" w:color="auto"/>
          </w:divBdr>
        </w:div>
      </w:divsChild>
    </w:div>
    <w:div w:id="156194416">
      <w:bodyDiv w:val="1"/>
      <w:marLeft w:val="0"/>
      <w:marRight w:val="0"/>
      <w:marTop w:val="0"/>
      <w:marBottom w:val="0"/>
      <w:divBdr>
        <w:top w:val="none" w:sz="0" w:space="0" w:color="auto"/>
        <w:left w:val="none" w:sz="0" w:space="0" w:color="auto"/>
        <w:bottom w:val="none" w:sz="0" w:space="0" w:color="auto"/>
        <w:right w:val="none" w:sz="0" w:space="0" w:color="auto"/>
      </w:divBdr>
    </w:div>
    <w:div w:id="163018138">
      <w:bodyDiv w:val="1"/>
      <w:marLeft w:val="0"/>
      <w:marRight w:val="0"/>
      <w:marTop w:val="0"/>
      <w:marBottom w:val="0"/>
      <w:divBdr>
        <w:top w:val="none" w:sz="0" w:space="0" w:color="auto"/>
        <w:left w:val="none" w:sz="0" w:space="0" w:color="auto"/>
        <w:bottom w:val="none" w:sz="0" w:space="0" w:color="auto"/>
        <w:right w:val="none" w:sz="0" w:space="0" w:color="auto"/>
      </w:divBdr>
    </w:div>
    <w:div w:id="166527734">
      <w:bodyDiv w:val="1"/>
      <w:marLeft w:val="0"/>
      <w:marRight w:val="0"/>
      <w:marTop w:val="0"/>
      <w:marBottom w:val="0"/>
      <w:divBdr>
        <w:top w:val="none" w:sz="0" w:space="0" w:color="auto"/>
        <w:left w:val="none" w:sz="0" w:space="0" w:color="auto"/>
        <w:bottom w:val="none" w:sz="0" w:space="0" w:color="auto"/>
        <w:right w:val="none" w:sz="0" w:space="0" w:color="auto"/>
      </w:divBdr>
    </w:div>
    <w:div w:id="172303693">
      <w:bodyDiv w:val="1"/>
      <w:marLeft w:val="0"/>
      <w:marRight w:val="0"/>
      <w:marTop w:val="0"/>
      <w:marBottom w:val="0"/>
      <w:divBdr>
        <w:top w:val="none" w:sz="0" w:space="0" w:color="auto"/>
        <w:left w:val="none" w:sz="0" w:space="0" w:color="auto"/>
        <w:bottom w:val="none" w:sz="0" w:space="0" w:color="auto"/>
        <w:right w:val="none" w:sz="0" w:space="0" w:color="auto"/>
      </w:divBdr>
    </w:div>
    <w:div w:id="188876909">
      <w:bodyDiv w:val="1"/>
      <w:marLeft w:val="0"/>
      <w:marRight w:val="0"/>
      <w:marTop w:val="0"/>
      <w:marBottom w:val="0"/>
      <w:divBdr>
        <w:top w:val="none" w:sz="0" w:space="0" w:color="auto"/>
        <w:left w:val="none" w:sz="0" w:space="0" w:color="auto"/>
        <w:bottom w:val="none" w:sz="0" w:space="0" w:color="auto"/>
        <w:right w:val="none" w:sz="0" w:space="0" w:color="auto"/>
      </w:divBdr>
    </w:div>
    <w:div w:id="202375539">
      <w:bodyDiv w:val="1"/>
      <w:marLeft w:val="0"/>
      <w:marRight w:val="0"/>
      <w:marTop w:val="0"/>
      <w:marBottom w:val="0"/>
      <w:divBdr>
        <w:top w:val="none" w:sz="0" w:space="0" w:color="auto"/>
        <w:left w:val="none" w:sz="0" w:space="0" w:color="auto"/>
        <w:bottom w:val="none" w:sz="0" w:space="0" w:color="auto"/>
        <w:right w:val="none" w:sz="0" w:space="0" w:color="auto"/>
      </w:divBdr>
    </w:div>
    <w:div w:id="211234072">
      <w:bodyDiv w:val="1"/>
      <w:marLeft w:val="0"/>
      <w:marRight w:val="0"/>
      <w:marTop w:val="0"/>
      <w:marBottom w:val="0"/>
      <w:divBdr>
        <w:top w:val="none" w:sz="0" w:space="0" w:color="auto"/>
        <w:left w:val="none" w:sz="0" w:space="0" w:color="auto"/>
        <w:bottom w:val="none" w:sz="0" w:space="0" w:color="auto"/>
        <w:right w:val="none" w:sz="0" w:space="0" w:color="auto"/>
      </w:divBdr>
    </w:div>
    <w:div w:id="241375022">
      <w:bodyDiv w:val="1"/>
      <w:marLeft w:val="0"/>
      <w:marRight w:val="0"/>
      <w:marTop w:val="0"/>
      <w:marBottom w:val="0"/>
      <w:divBdr>
        <w:top w:val="none" w:sz="0" w:space="0" w:color="auto"/>
        <w:left w:val="none" w:sz="0" w:space="0" w:color="auto"/>
        <w:bottom w:val="none" w:sz="0" w:space="0" w:color="auto"/>
        <w:right w:val="none" w:sz="0" w:space="0" w:color="auto"/>
      </w:divBdr>
    </w:div>
    <w:div w:id="243297020">
      <w:bodyDiv w:val="1"/>
      <w:marLeft w:val="0"/>
      <w:marRight w:val="0"/>
      <w:marTop w:val="0"/>
      <w:marBottom w:val="0"/>
      <w:divBdr>
        <w:top w:val="none" w:sz="0" w:space="0" w:color="auto"/>
        <w:left w:val="none" w:sz="0" w:space="0" w:color="auto"/>
        <w:bottom w:val="none" w:sz="0" w:space="0" w:color="auto"/>
        <w:right w:val="none" w:sz="0" w:space="0" w:color="auto"/>
      </w:divBdr>
    </w:div>
    <w:div w:id="244531134">
      <w:bodyDiv w:val="1"/>
      <w:marLeft w:val="0"/>
      <w:marRight w:val="0"/>
      <w:marTop w:val="0"/>
      <w:marBottom w:val="0"/>
      <w:divBdr>
        <w:top w:val="none" w:sz="0" w:space="0" w:color="auto"/>
        <w:left w:val="none" w:sz="0" w:space="0" w:color="auto"/>
        <w:bottom w:val="none" w:sz="0" w:space="0" w:color="auto"/>
        <w:right w:val="none" w:sz="0" w:space="0" w:color="auto"/>
      </w:divBdr>
    </w:div>
    <w:div w:id="252318682">
      <w:bodyDiv w:val="1"/>
      <w:marLeft w:val="0"/>
      <w:marRight w:val="0"/>
      <w:marTop w:val="0"/>
      <w:marBottom w:val="0"/>
      <w:divBdr>
        <w:top w:val="none" w:sz="0" w:space="0" w:color="auto"/>
        <w:left w:val="none" w:sz="0" w:space="0" w:color="auto"/>
        <w:bottom w:val="none" w:sz="0" w:space="0" w:color="auto"/>
        <w:right w:val="none" w:sz="0" w:space="0" w:color="auto"/>
      </w:divBdr>
    </w:div>
    <w:div w:id="255209682">
      <w:bodyDiv w:val="1"/>
      <w:marLeft w:val="0"/>
      <w:marRight w:val="0"/>
      <w:marTop w:val="0"/>
      <w:marBottom w:val="0"/>
      <w:divBdr>
        <w:top w:val="none" w:sz="0" w:space="0" w:color="auto"/>
        <w:left w:val="none" w:sz="0" w:space="0" w:color="auto"/>
        <w:bottom w:val="none" w:sz="0" w:space="0" w:color="auto"/>
        <w:right w:val="none" w:sz="0" w:space="0" w:color="auto"/>
      </w:divBdr>
    </w:div>
    <w:div w:id="255604235">
      <w:bodyDiv w:val="1"/>
      <w:marLeft w:val="0"/>
      <w:marRight w:val="0"/>
      <w:marTop w:val="0"/>
      <w:marBottom w:val="0"/>
      <w:divBdr>
        <w:top w:val="none" w:sz="0" w:space="0" w:color="auto"/>
        <w:left w:val="none" w:sz="0" w:space="0" w:color="auto"/>
        <w:bottom w:val="none" w:sz="0" w:space="0" w:color="auto"/>
        <w:right w:val="none" w:sz="0" w:space="0" w:color="auto"/>
      </w:divBdr>
    </w:div>
    <w:div w:id="256794360">
      <w:bodyDiv w:val="1"/>
      <w:marLeft w:val="0"/>
      <w:marRight w:val="0"/>
      <w:marTop w:val="0"/>
      <w:marBottom w:val="0"/>
      <w:divBdr>
        <w:top w:val="none" w:sz="0" w:space="0" w:color="auto"/>
        <w:left w:val="none" w:sz="0" w:space="0" w:color="auto"/>
        <w:bottom w:val="none" w:sz="0" w:space="0" w:color="auto"/>
        <w:right w:val="none" w:sz="0" w:space="0" w:color="auto"/>
      </w:divBdr>
    </w:div>
    <w:div w:id="269557349">
      <w:bodyDiv w:val="1"/>
      <w:marLeft w:val="0"/>
      <w:marRight w:val="0"/>
      <w:marTop w:val="0"/>
      <w:marBottom w:val="0"/>
      <w:divBdr>
        <w:top w:val="none" w:sz="0" w:space="0" w:color="auto"/>
        <w:left w:val="none" w:sz="0" w:space="0" w:color="auto"/>
        <w:bottom w:val="none" w:sz="0" w:space="0" w:color="auto"/>
        <w:right w:val="none" w:sz="0" w:space="0" w:color="auto"/>
      </w:divBdr>
    </w:div>
    <w:div w:id="270477391">
      <w:bodyDiv w:val="1"/>
      <w:marLeft w:val="0"/>
      <w:marRight w:val="0"/>
      <w:marTop w:val="0"/>
      <w:marBottom w:val="0"/>
      <w:divBdr>
        <w:top w:val="none" w:sz="0" w:space="0" w:color="auto"/>
        <w:left w:val="none" w:sz="0" w:space="0" w:color="auto"/>
        <w:bottom w:val="none" w:sz="0" w:space="0" w:color="auto"/>
        <w:right w:val="none" w:sz="0" w:space="0" w:color="auto"/>
      </w:divBdr>
    </w:div>
    <w:div w:id="271133683">
      <w:bodyDiv w:val="1"/>
      <w:marLeft w:val="0"/>
      <w:marRight w:val="0"/>
      <w:marTop w:val="0"/>
      <w:marBottom w:val="0"/>
      <w:divBdr>
        <w:top w:val="none" w:sz="0" w:space="0" w:color="auto"/>
        <w:left w:val="none" w:sz="0" w:space="0" w:color="auto"/>
        <w:bottom w:val="none" w:sz="0" w:space="0" w:color="auto"/>
        <w:right w:val="none" w:sz="0" w:space="0" w:color="auto"/>
      </w:divBdr>
    </w:div>
    <w:div w:id="278031566">
      <w:bodyDiv w:val="1"/>
      <w:marLeft w:val="0"/>
      <w:marRight w:val="0"/>
      <w:marTop w:val="0"/>
      <w:marBottom w:val="0"/>
      <w:divBdr>
        <w:top w:val="none" w:sz="0" w:space="0" w:color="auto"/>
        <w:left w:val="none" w:sz="0" w:space="0" w:color="auto"/>
        <w:bottom w:val="none" w:sz="0" w:space="0" w:color="auto"/>
        <w:right w:val="none" w:sz="0" w:space="0" w:color="auto"/>
      </w:divBdr>
    </w:div>
    <w:div w:id="285162508">
      <w:bodyDiv w:val="1"/>
      <w:marLeft w:val="0"/>
      <w:marRight w:val="0"/>
      <w:marTop w:val="0"/>
      <w:marBottom w:val="0"/>
      <w:divBdr>
        <w:top w:val="none" w:sz="0" w:space="0" w:color="auto"/>
        <w:left w:val="none" w:sz="0" w:space="0" w:color="auto"/>
        <w:bottom w:val="none" w:sz="0" w:space="0" w:color="auto"/>
        <w:right w:val="none" w:sz="0" w:space="0" w:color="auto"/>
      </w:divBdr>
      <w:divsChild>
        <w:div w:id="882445876">
          <w:marLeft w:val="0"/>
          <w:marRight w:val="0"/>
          <w:marTop w:val="0"/>
          <w:marBottom w:val="0"/>
          <w:divBdr>
            <w:top w:val="none" w:sz="0" w:space="0" w:color="auto"/>
            <w:left w:val="none" w:sz="0" w:space="0" w:color="auto"/>
            <w:bottom w:val="none" w:sz="0" w:space="0" w:color="auto"/>
            <w:right w:val="none" w:sz="0" w:space="0" w:color="auto"/>
          </w:divBdr>
        </w:div>
        <w:div w:id="884561167">
          <w:marLeft w:val="0"/>
          <w:marRight w:val="0"/>
          <w:marTop w:val="0"/>
          <w:marBottom w:val="0"/>
          <w:divBdr>
            <w:top w:val="none" w:sz="0" w:space="0" w:color="auto"/>
            <w:left w:val="none" w:sz="0" w:space="0" w:color="auto"/>
            <w:bottom w:val="none" w:sz="0" w:space="0" w:color="auto"/>
            <w:right w:val="none" w:sz="0" w:space="0" w:color="auto"/>
          </w:divBdr>
        </w:div>
        <w:div w:id="1022971501">
          <w:marLeft w:val="0"/>
          <w:marRight w:val="0"/>
          <w:marTop w:val="0"/>
          <w:marBottom w:val="0"/>
          <w:divBdr>
            <w:top w:val="none" w:sz="0" w:space="0" w:color="auto"/>
            <w:left w:val="none" w:sz="0" w:space="0" w:color="auto"/>
            <w:bottom w:val="none" w:sz="0" w:space="0" w:color="auto"/>
            <w:right w:val="none" w:sz="0" w:space="0" w:color="auto"/>
          </w:divBdr>
        </w:div>
        <w:div w:id="1057583457">
          <w:marLeft w:val="0"/>
          <w:marRight w:val="0"/>
          <w:marTop w:val="0"/>
          <w:marBottom w:val="0"/>
          <w:divBdr>
            <w:top w:val="none" w:sz="0" w:space="0" w:color="auto"/>
            <w:left w:val="none" w:sz="0" w:space="0" w:color="auto"/>
            <w:bottom w:val="none" w:sz="0" w:space="0" w:color="auto"/>
            <w:right w:val="none" w:sz="0" w:space="0" w:color="auto"/>
          </w:divBdr>
        </w:div>
        <w:div w:id="1108114060">
          <w:marLeft w:val="0"/>
          <w:marRight w:val="0"/>
          <w:marTop w:val="0"/>
          <w:marBottom w:val="0"/>
          <w:divBdr>
            <w:top w:val="none" w:sz="0" w:space="0" w:color="auto"/>
            <w:left w:val="none" w:sz="0" w:space="0" w:color="auto"/>
            <w:bottom w:val="none" w:sz="0" w:space="0" w:color="auto"/>
            <w:right w:val="none" w:sz="0" w:space="0" w:color="auto"/>
          </w:divBdr>
        </w:div>
        <w:div w:id="1747611860">
          <w:marLeft w:val="0"/>
          <w:marRight w:val="0"/>
          <w:marTop w:val="0"/>
          <w:marBottom w:val="0"/>
          <w:divBdr>
            <w:top w:val="none" w:sz="0" w:space="0" w:color="auto"/>
            <w:left w:val="none" w:sz="0" w:space="0" w:color="auto"/>
            <w:bottom w:val="none" w:sz="0" w:space="0" w:color="auto"/>
            <w:right w:val="none" w:sz="0" w:space="0" w:color="auto"/>
          </w:divBdr>
        </w:div>
        <w:div w:id="1975594457">
          <w:marLeft w:val="0"/>
          <w:marRight w:val="0"/>
          <w:marTop w:val="0"/>
          <w:marBottom w:val="0"/>
          <w:divBdr>
            <w:top w:val="none" w:sz="0" w:space="0" w:color="auto"/>
            <w:left w:val="none" w:sz="0" w:space="0" w:color="auto"/>
            <w:bottom w:val="none" w:sz="0" w:space="0" w:color="auto"/>
            <w:right w:val="none" w:sz="0" w:space="0" w:color="auto"/>
          </w:divBdr>
        </w:div>
        <w:div w:id="2062898345">
          <w:marLeft w:val="0"/>
          <w:marRight w:val="0"/>
          <w:marTop w:val="0"/>
          <w:marBottom w:val="0"/>
          <w:divBdr>
            <w:top w:val="none" w:sz="0" w:space="0" w:color="auto"/>
            <w:left w:val="none" w:sz="0" w:space="0" w:color="auto"/>
            <w:bottom w:val="none" w:sz="0" w:space="0" w:color="auto"/>
            <w:right w:val="none" w:sz="0" w:space="0" w:color="auto"/>
          </w:divBdr>
        </w:div>
        <w:div w:id="2080445620">
          <w:marLeft w:val="0"/>
          <w:marRight w:val="0"/>
          <w:marTop w:val="0"/>
          <w:marBottom w:val="0"/>
          <w:divBdr>
            <w:top w:val="none" w:sz="0" w:space="0" w:color="auto"/>
            <w:left w:val="none" w:sz="0" w:space="0" w:color="auto"/>
            <w:bottom w:val="none" w:sz="0" w:space="0" w:color="auto"/>
            <w:right w:val="none" w:sz="0" w:space="0" w:color="auto"/>
          </w:divBdr>
        </w:div>
        <w:div w:id="2116098397">
          <w:marLeft w:val="0"/>
          <w:marRight w:val="0"/>
          <w:marTop w:val="0"/>
          <w:marBottom w:val="0"/>
          <w:divBdr>
            <w:top w:val="none" w:sz="0" w:space="0" w:color="auto"/>
            <w:left w:val="none" w:sz="0" w:space="0" w:color="auto"/>
            <w:bottom w:val="none" w:sz="0" w:space="0" w:color="auto"/>
            <w:right w:val="none" w:sz="0" w:space="0" w:color="auto"/>
          </w:divBdr>
        </w:div>
      </w:divsChild>
    </w:div>
    <w:div w:id="293680283">
      <w:bodyDiv w:val="1"/>
      <w:marLeft w:val="0"/>
      <w:marRight w:val="0"/>
      <w:marTop w:val="0"/>
      <w:marBottom w:val="0"/>
      <w:divBdr>
        <w:top w:val="none" w:sz="0" w:space="0" w:color="auto"/>
        <w:left w:val="none" w:sz="0" w:space="0" w:color="auto"/>
        <w:bottom w:val="none" w:sz="0" w:space="0" w:color="auto"/>
        <w:right w:val="none" w:sz="0" w:space="0" w:color="auto"/>
      </w:divBdr>
    </w:div>
    <w:div w:id="296034787">
      <w:bodyDiv w:val="1"/>
      <w:marLeft w:val="0"/>
      <w:marRight w:val="0"/>
      <w:marTop w:val="0"/>
      <w:marBottom w:val="0"/>
      <w:divBdr>
        <w:top w:val="none" w:sz="0" w:space="0" w:color="auto"/>
        <w:left w:val="none" w:sz="0" w:space="0" w:color="auto"/>
        <w:bottom w:val="none" w:sz="0" w:space="0" w:color="auto"/>
        <w:right w:val="none" w:sz="0" w:space="0" w:color="auto"/>
      </w:divBdr>
    </w:div>
    <w:div w:id="299574010">
      <w:bodyDiv w:val="1"/>
      <w:marLeft w:val="0"/>
      <w:marRight w:val="0"/>
      <w:marTop w:val="0"/>
      <w:marBottom w:val="0"/>
      <w:divBdr>
        <w:top w:val="none" w:sz="0" w:space="0" w:color="auto"/>
        <w:left w:val="none" w:sz="0" w:space="0" w:color="auto"/>
        <w:bottom w:val="none" w:sz="0" w:space="0" w:color="auto"/>
        <w:right w:val="none" w:sz="0" w:space="0" w:color="auto"/>
      </w:divBdr>
    </w:div>
    <w:div w:id="333340214">
      <w:bodyDiv w:val="1"/>
      <w:marLeft w:val="0"/>
      <w:marRight w:val="0"/>
      <w:marTop w:val="0"/>
      <w:marBottom w:val="0"/>
      <w:divBdr>
        <w:top w:val="none" w:sz="0" w:space="0" w:color="auto"/>
        <w:left w:val="none" w:sz="0" w:space="0" w:color="auto"/>
        <w:bottom w:val="none" w:sz="0" w:space="0" w:color="auto"/>
        <w:right w:val="none" w:sz="0" w:space="0" w:color="auto"/>
      </w:divBdr>
      <w:divsChild>
        <w:div w:id="754009553">
          <w:marLeft w:val="0"/>
          <w:marRight w:val="0"/>
          <w:marTop w:val="0"/>
          <w:marBottom w:val="0"/>
          <w:divBdr>
            <w:top w:val="none" w:sz="0" w:space="0" w:color="auto"/>
            <w:left w:val="none" w:sz="0" w:space="0" w:color="auto"/>
            <w:bottom w:val="none" w:sz="0" w:space="0" w:color="auto"/>
            <w:right w:val="none" w:sz="0" w:space="0" w:color="auto"/>
          </w:divBdr>
        </w:div>
        <w:div w:id="1975333552">
          <w:marLeft w:val="0"/>
          <w:marRight w:val="0"/>
          <w:marTop w:val="0"/>
          <w:marBottom w:val="0"/>
          <w:divBdr>
            <w:top w:val="none" w:sz="0" w:space="0" w:color="auto"/>
            <w:left w:val="none" w:sz="0" w:space="0" w:color="auto"/>
            <w:bottom w:val="none" w:sz="0" w:space="0" w:color="auto"/>
            <w:right w:val="none" w:sz="0" w:space="0" w:color="auto"/>
          </w:divBdr>
        </w:div>
      </w:divsChild>
    </w:div>
    <w:div w:id="343554296">
      <w:bodyDiv w:val="1"/>
      <w:marLeft w:val="0"/>
      <w:marRight w:val="0"/>
      <w:marTop w:val="0"/>
      <w:marBottom w:val="0"/>
      <w:divBdr>
        <w:top w:val="none" w:sz="0" w:space="0" w:color="auto"/>
        <w:left w:val="none" w:sz="0" w:space="0" w:color="auto"/>
        <w:bottom w:val="none" w:sz="0" w:space="0" w:color="auto"/>
        <w:right w:val="none" w:sz="0" w:space="0" w:color="auto"/>
      </w:divBdr>
    </w:div>
    <w:div w:id="367801222">
      <w:bodyDiv w:val="1"/>
      <w:marLeft w:val="0"/>
      <w:marRight w:val="0"/>
      <w:marTop w:val="0"/>
      <w:marBottom w:val="0"/>
      <w:divBdr>
        <w:top w:val="none" w:sz="0" w:space="0" w:color="auto"/>
        <w:left w:val="none" w:sz="0" w:space="0" w:color="auto"/>
        <w:bottom w:val="none" w:sz="0" w:space="0" w:color="auto"/>
        <w:right w:val="none" w:sz="0" w:space="0" w:color="auto"/>
      </w:divBdr>
    </w:div>
    <w:div w:id="375393072">
      <w:bodyDiv w:val="1"/>
      <w:marLeft w:val="0"/>
      <w:marRight w:val="0"/>
      <w:marTop w:val="0"/>
      <w:marBottom w:val="0"/>
      <w:divBdr>
        <w:top w:val="none" w:sz="0" w:space="0" w:color="auto"/>
        <w:left w:val="none" w:sz="0" w:space="0" w:color="auto"/>
        <w:bottom w:val="none" w:sz="0" w:space="0" w:color="auto"/>
        <w:right w:val="none" w:sz="0" w:space="0" w:color="auto"/>
      </w:divBdr>
    </w:div>
    <w:div w:id="389304071">
      <w:bodyDiv w:val="1"/>
      <w:marLeft w:val="0"/>
      <w:marRight w:val="0"/>
      <w:marTop w:val="0"/>
      <w:marBottom w:val="0"/>
      <w:divBdr>
        <w:top w:val="none" w:sz="0" w:space="0" w:color="auto"/>
        <w:left w:val="none" w:sz="0" w:space="0" w:color="auto"/>
        <w:bottom w:val="none" w:sz="0" w:space="0" w:color="auto"/>
        <w:right w:val="none" w:sz="0" w:space="0" w:color="auto"/>
      </w:divBdr>
    </w:div>
    <w:div w:id="396972392">
      <w:bodyDiv w:val="1"/>
      <w:marLeft w:val="0"/>
      <w:marRight w:val="0"/>
      <w:marTop w:val="0"/>
      <w:marBottom w:val="0"/>
      <w:divBdr>
        <w:top w:val="none" w:sz="0" w:space="0" w:color="auto"/>
        <w:left w:val="none" w:sz="0" w:space="0" w:color="auto"/>
        <w:bottom w:val="none" w:sz="0" w:space="0" w:color="auto"/>
        <w:right w:val="none" w:sz="0" w:space="0" w:color="auto"/>
      </w:divBdr>
    </w:div>
    <w:div w:id="398788235">
      <w:bodyDiv w:val="1"/>
      <w:marLeft w:val="0"/>
      <w:marRight w:val="0"/>
      <w:marTop w:val="0"/>
      <w:marBottom w:val="0"/>
      <w:divBdr>
        <w:top w:val="none" w:sz="0" w:space="0" w:color="auto"/>
        <w:left w:val="none" w:sz="0" w:space="0" w:color="auto"/>
        <w:bottom w:val="none" w:sz="0" w:space="0" w:color="auto"/>
        <w:right w:val="none" w:sz="0" w:space="0" w:color="auto"/>
      </w:divBdr>
    </w:div>
    <w:div w:id="400569551">
      <w:bodyDiv w:val="1"/>
      <w:marLeft w:val="0"/>
      <w:marRight w:val="0"/>
      <w:marTop w:val="0"/>
      <w:marBottom w:val="0"/>
      <w:divBdr>
        <w:top w:val="none" w:sz="0" w:space="0" w:color="auto"/>
        <w:left w:val="none" w:sz="0" w:space="0" w:color="auto"/>
        <w:bottom w:val="none" w:sz="0" w:space="0" w:color="auto"/>
        <w:right w:val="none" w:sz="0" w:space="0" w:color="auto"/>
      </w:divBdr>
      <w:divsChild>
        <w:div w:id="801653381">
          <w:marLeft w:val="0"/>
          <w:marRight w:val="0"/>
          <w:marTop w:val="0"/>
          <w:marBottom w:val="0"/>
          <w:divBdr>
            <w:top w:val="none" w:sz="0" w:space="0" w:color="auto"/>
            <w:left w:val="none" w:sz="0" w:space="0" w:color="auto"/>
            <w:bottom w:val="none" w:sz="0" w:space="0" w:color="auto"/>
            <w:right w:val="none" w:sz="0" w:space="0" w:color="auto"/>
          </w:divBdr>
        </w:div>
        <w:div w:id="824592780">
          <w:marLeft w:val="0"/>
          <w:marRight w:val="0"/>
          <w:marTop w:val="0"/>
          <w:marBottom w:val="0"/>
          <w:divBdr>
            <w:top w:val="none" w:sz="0" w:space="0" w:color="auto"/>
            <w:left w:val="none" w:sz="0" w:space="0" w:color="auto"/>
            <w:bottom w:val="none" w:sz="0" w:space="0" w:color="auto"/>
            <w:right w:val="none" w:sz="0" w:space="0" w:color="auto"/>
          </w:divBdr>
        </w:div>
        <w:div w:id="1801604583">
          <w:marLeft w:val="0"/>
          <w:marRight w:val="0"/>
          <w:marTop w:val="0"/>
          <w:marBottom w:val="0"/>
          <w:divBdr>
            <w:top w:val="none" w:sz="0" w:space="0" w:color="auto"/>
            <w:left w:val="none" w:sz="0" w:space="0" w:color="auto"/>
            <w:bottom w:val="none" w:sz="0" w:space="0" w:color="auto"/>
            <w:right w:val="none" w:sz="0" w:space="0" w:color="auto"/>
          </w:divBdr>
        </w:div>
        <w:div w:id="1990863693">
          <w:marLeft w:val="0"/>
          <w:marRight w:val="0"/>
          <w:marTop w:val="0"/>
          <w:marBottom w:val="0"/>
          <w:divBdr>
            <w:top w:val="none" w:sz="0" w:space="0" w:color="auto"/>
            <w:left w:val="none" w:sz="0" w:space="0" w:color="auto"/>
            <w:bottom w:val="none" w:sz="0" w:space="0" w:color="auto"/>
            <w:right w:val="none" w:sz="0" w:space="0" w:color="auto"/>
          </w:divBdr>
        </w:div>
      </w:divsChild>
    </w:div>
    <w:div w:id="401223409">
      <w:bodyDiv w:val="1"/>
      <w:marLeft w:val="0"/>
      <w:marRight w:val="0"/>
      <w:marTop w:val="0"/>
      <w:marBottom w:val="0"/>
      <w:divBdr>
        <w:top w:val="none" w:sz="0" w:space="0" w:color="auto"/>
        <w:left w:val="none" w:sz="0" w:space="0" w:color="auto"/>
        <w:bottom w:val="none" w:sz="0" w:space="0" w:color="auto"/>
        <w:right w:val="none" w:sz="0" w:space="0" w:color="auto"/>
      </w:divBdr>
    </w:div>
    <w:div w:id="407461595">
      <w:bodyDiv w:val="1"/>
      <w:marLeft w:val="0"/>
      <w:marRight w:val="0"/>
      <w:marTop w:val="0"/>
      <w:marBottom w:val="0"/>
      <w:divBdr>
        <w:top w:val="none" w:sz="0" w:space="0" w:color="auto"/>
        <w:left w:val="none" w:sz="0" w:space="0" w:color="auto"/>
        <w:bottom w:val="none" w:sz="0" w:space="0" w:color="auto"/>
        <w:right w:val="none" w:sz="0" w:space="0" w:color="auto"/>
      </w:divBdr>
    </w:div>
    <w:div w:id="417869523">
      <w:bodyDiv w:val="1"/>
      <w:marLeft w:val="0"/>
      <w:marRight w:val="0"/>
      <w:marTop w:val="0"/>
      <w:marBottom w:val="0"/>
      <w:divBdr>
        <w:top w:val="none" w:sz="0" w:space="0" w:color="auto"/>
        <w:left w:val="none" w:sz="0" w:space="0" w:color="auto"/>
        <w:bottom w:val="none" w:sz="0" w:space="0" w:color="auto"/>
        <w:right w:val="none" w:sz="0" w:space="0" w:color="auto"/>
      </w:divBdr>
    </w:div>
    <w:div w:id="434523023">
      <w:bodyDiv w:val="1"/>
      <w:marLeft w:val="0"/>
      <w:marRight w:val="0"/>
      <w:marTop w:val="0"/>
      <w:marBottom w:val="0"/>
      <w:divBdr>
        <w:top w:val="none" w:sz="0" w:space="0" w:color="auto"/>
        <w:left w:val="none" w:sz="0" w:space="0" w:color="auto"/>
        <w:bottom w:val="none" w:sz="0" w:space="0" w:color="auto"/>
        <w:right w:val="none" w:sz="0" w:space="0" w:color="auto"/>
      </w:divBdr>
    </w:div>
    <w:div w:id="440225182">
      <w:bodyDiv w:val="1"/>
      <w:marLeft w:val="0"/>
      <w:marRight w:val="0"/>
      <w:marTop w:val="0"/>
      <w:marBottom w:val="0"/>
      <w:divBdr>
        <w:top w:val="none" w:sz="0" w:space="0" w:color="auto"/>
        <w:left w:val="none" w:sz="0" w:space="0" w:color="auto"/>
        <w:bottom w:val="none" w:sz="0" w:space="0" w:color="auto"/>
        <w:right w:val="none" w:sz="0" w:space="0" w:color="auto"/>
      </w:divBdr>
    </w:div>
    <w:div w:id="440497886">
      <w:bodyDiv w:val="1"/>
      <w:marLeft w:val="0"/>
      <w:marRight w:val="0"/>
      <w:marTop w:val="0"/>
      <w:marBottom w:val="0"/>
      <w:divBdr>
        <w:top w:val="none" w:sz="0" w:space="0" w:color="auto"/>
        <w:left w:val="none" w:sz="0" w:space="0" w:color="auto"/>
        <w:bottom w:val="none" w:sz="0" w:space="0" w:color="auto"/>
        <w:right w:val="none" w:sz="0" w:space="0" w:color="auto"/>
      </w:divBdr>
    </w:div>
    <w:div w:id="441922573">
      <w:bodyDiv w:val="1"/>
      <w:marLeft w:val="0"/>
      <w:marRight w:val="0"/>
      <w:marTop w:val="0"/>
      <w:marBottom w:val="0"/>
      <w:divBdr>
        <w:top w:val="none" w:sz="0" w:space="0" w:color="auto"/>
        <w:left w:val="none" w:sz="0" w:space="0" w:color="auto"/>
        <w:bottom w:val="none" w:sz="0" w:space="0" w:color="auto"/>
        <w:right w:val="none" w:sz="0" w:space="0" w:color="auto"/>
      </w:divBdr>
    </w:div>
    <w:div w:id="445320037">
      <w:bodyDiv w:val="1"/>
      <w:marLeft w:val="0"/>
      <w:marRight w:val="0"/>
      <w:marTop w:val="0"/>
      <w:marBottom w:val="0"/>
      <w:divBdr>
        <w:top w:val="none" w:sz="0" w:space="0" w:color="auto"/>
        <w:left w:val="none" w:sz="0" w:space="0" w:color="auto"/>
        <w:bottom w:val="none" w:sz="0" w:space="0" w:color="auto"/>
        <w:right w:val="none" w:sz="0" w:space="0" w:color="auto"/>
      </w:divBdr>
    </w:div>
    <w:div w:id="445854592">
      <w:bodyDiv w:val="1"/>
      <w:marLeft w:val="0"/>
      <w:marRight w:val="0"/>
      <w:marTop w:val="0"/>
      <w:marBottom w:val="0"/>
      <w:divBdr>
        <w:top w:val="none" w:sz="0" w:space="0" w:color="auto"/>
        <w:left w:val="none" w:sz="0" w:space="0" w:color="auto"/>
        <w:bottom w:val="none" w:sz="0" w:space="0" w:color="auto"/>
        <w:right w:val="none" w:sz="0" w:space="0" w:color="auto"/>
      </w:divBdr>
    </w:div>
    <w:div w:id="460419640">
      <w:bodyDiv w:val="1"/>
      <w:marLeft w:val="0"/>
      <w:marRight w:val="0"/>
      <w:marTop w:val="0"/>
      <w:marBottom w:val="0"/>
      <w:divBdr>
        <w:top w:val="none" w:sz="0" w:space="0" w:color="auto"/>
        <w:left w:val="none" w:sz="0" w:space="0" w:color="auto"/>
        <w:bottom w:val="none" w:sz="0" w:space="0" w:color="auto"/>
        <w:right w:val="none" w:sz="0" w:space="0" w:color="auto"/>
      </w:divBdr>
    </w:div>
    <w:div w:id="461575393">
      <w:bodyDiv w:val="1"/>
      <w:marLeft w:val="0"/>
      <w:marRight w:val="0"/>
      <w:marTop w:val="0"/>
      <w:marBottom w:val="0"/>
      <w:divBdr>
        <w:top w:val="none" w:sz="0" w:space="0" w:color="auto"/>
        <w:left w:val="none" w:sz="0" w:space="0" w:color="auto"/>
        <w:bottom w:val="none" w:sz="0" w:space="0" w:color="auto"/>
        <w:right w:val="none" w:sz="0" w:space="0" w:color="auto"/>
      </w:divBdr>
    </w:div>
    <w:div w:id="467936987">
      <w:bodyDiv w:val="1"/>
      <w:marLeft w:val="0"/>
      <w:marRight w:val="0"/>
      <w:marTop w:val="0"/>
      <w:marBottom w:val="0"/>
      <w:divBdr>
        <w:top w:val="none" w:sz="0" w:space="0" w:color="auto"/>
        <w:left w:val="none" w:sz="0" w:space="0" w:color="auto"/>
        <w:bottom w:val="none" w:sz="0" w:space="0" w:color="auto"/>
        <w:right w:val="none" w:sz="0" w:space="0" w:color="auto"/>
      </w:divBdr>
    </w:div>
    <w:div w:id="473985249">
      <w:bodyDiv w:val="1"/>
      <w:marLeft w:val="0"/>
      <w:marRight w:val="0"/>
      <w:marTop w:val="0"/>
      <w:marBottom w:val="0"/>
      <w:divBdr>
        <w:top w:val="none" w:sz="0" w:space="0" w:color="auto"/>
        <w:left w:val="none" w:sz="0" w:space="0" w:color="auto"/>
        <w:bottom w:val="none" w:sz="0" w:space="0" w:color="auto"/>
        <w:right w:val="none" w:sz="0" w:space="0" w:color="auto"/>
      </w:divBdr>
    </w:div>
    <w:div w:id="474614498">
      <w:bodyDiv w:val="1"/>
      <w:marLeft w:val="0"/>
      <w:marRight w:val="0"/>
      <w:marTop w:val="0"/>
      <w:marBottom w:val="0"/>
      <w:divBdr>
        <w:top w:val="none" w:sz="0" w:space="0" w:color="auto"/>
        <w:left w:val="none" w:sz="0" w:space="0" w:color="auto"/>
        <w:bottom w:val="none" w:sz="0" w:space="0" w:color="auto"/>
        <w:right w:val="none" w:sz="0" w:space="0" w:color="auto"/>
      </w:divBdr>
    </w:div>
    <w:div w:id="479925985">
      <w:bodyDiv w:val="1"/>
      <w:marLeft w:val="0"/>
      <w:marRight w:val="0"/>
      <w:marTop w:val="0"/>
      <w:marBottom w:val="0"/>
      <w:divBdr>
        <w:top w:val="none" w:sz="0" w:space="0" w:color="auto"/>
        <w:left w:val="none" w:sz="0" w:space="0" w:color="auto"/>
        <w:bottom w:val="none" w:sz="0" w:space="0" w:color="auto"/>
        <w:right w:val="none" w:sz="0" w:space="0" w:color="auto"/>
      </w:divBdr>
    </w:div>
    <w:div w:id="490684702">
      <w:bodyDiv w:val="1"/>
      <w:marLeft w:val="0"/>
      <w:marRight w:val="0"/>
      <w:marTop w:val="0"/>
      <w:marBottom w:val="0"/>
      <w:divBdr>
        <w:top w:val="none" w:sz="0" w:space="0" w:color="auto"/>
        <w:left w:val="none" w:sz="0" w:space="0" w:color="auto"/>
        <w:bottom w:val="none" w:sz="0" w:space="0" w:color="auto"/>
        <w:right w:val="none" w:sz="0" w:space="0" w:color="auto"/>
      </w:divBdr>
      <w:divsChild>
        <w:div w:id="579754666">
          <w:marLeft w:val="0"/>
          <w:marRight w:val="0"/>
          <w:marTop w:val="0"/>
          <w:marBottom w:val="0"/>
          <w:divBdr>
            <w:top w:val="none" w:sz="0" w:space="0" w:color="auto"/>
            <w:left w:val="none" w:sz="0" w:space="0" w:color="auto"/>
            <w:bottom w:val="none" w:sz="0" w:space="0" w:color="auto"/>
            <w:right w:val="none" w:sz="0" w:space="0" w:color="auto"/>
          </w:divBdr>
        </w:div>
        <w:div w:id="1531456622">
          <w:marLeft w:val="0"/>
          <w:marRight w:val="0"/>
          <w:marTop w:val="0"/>
          <w:marBottom w:val="0"/>
          <w:divBdr>
            <w:top w:val="none" w:sz="0" w:space="0" w:color="auto"/>
            <w:left w:val="none" w:sz="0" w:space="0" w:color="auto"/>
            <w:bottom w:val="none" w:sz="0" w:space="0" w:color="auto"/>
            <w:right w:val="none" w:sz="0" w:space="0" w:color="auto"/>
          </w:divBdr>
        </w:div>
      </w:divsChild>
    </w:div>
    <w:div w:id="519859530">
      <w:bodyDiv w:val="1"/>
      <w:marLeft w:val="0"/>
      <w:marRight w:val="0"/>
      <w:marTop w:val="0"/>
      <w:marBottom w:val="0"/>
      <w:divBdr>
        <w:top w:val="none" w:sz="0" w:space="0" w:color="auto"/>
        <w:left w:val="none" w:sz="0" w:space="0" w:color="auto"/>
        <w:bottom w:val="none" w:sz="0" w:space="0" w:color="auto"/>
        <w:right w:val="none" w:sz="0" w:space="0" w:color="auto"/>
      </w:divBdr>
    </w:div>
    <w:div w:id="525294996">
      <w:bodyDiv w:val="1"/>
      <w:marLeft w:val="0"/>
      <w:marRight w:val="0"/>
      <w:marTop w:val="0"/>
      <w:marBottom w:val="0"/>
      <w:divBdr>
        <w:top w:val="none" w:sz="0" w:space="0" w:color="auto"/>
        <w:left w:val="none" w:sz="0" w:space="0" w:color="auto"/>
        <w:bottom w:val="none" w:sz="0" w:space="0" w:color="auto"/>
        <w:right w:val="none" w:sz="0" w:space="0" w:color="auto"/>
      </w:divBdr>
    </w:div>
    <w:div w:id="535000279">
      <w:bodyDiv w:val="1"/>
      <w:marLeft w:val="0"/>
      <w:marRight w:val="0"/>
      <w:marTop w:val="0"/>
      <w:marBottom w:val="0"/>
      <w:divBdr>
        <w:top w:val="none" w:sz="0" w:space="0" w:color="auto"/>
        <w:left w:val="none" w:sz="0" w:space="0" w:color="auto"/>
        <w:bottom w:val="none" w:sz="0" w:space="0" w:color="auto"/>
        <w:right w:val="none" w:sz="0" w:space="0" w:color="auto"/>
      </w:divBdr>
    </w:div>
    <w:div w:id="553396322">
      <w:bodyDiv w:val="1"/>
      <w:marLeft w:val="0"/>
      <w:marRight w:val="0"/>
      <w:marTop w:val="0"/>
      <w:marBottom w:val="0"/>
      <w:divBdr>
        <w:top w:val="none" w:sz="0" w:space="0" w:color="auto"/>
        <w:left w:val="none" w:sz="0" w:space="0" w:color="auto"/>
        <w:bottom w:val="none" w:sz="0" w:space="0" w:color="auto"/>
        <w:right w:val="none" w:sz="0" w:space="0" w:color="auto"/>
      </w:divBdr>
    </w:div>
    <w:div w:id="559438740">
      <w:bodyDiv w:val="1"/>
      <w:marLeft w:val="0"/>
      <w:marRight w:val="0"/>
      <w:marTop w:val="0"/>
      <w:marBottom w:val="0"/>
      <w:divBdr>
        <w:top w:val="none" w:sz="0" w:space="0" w:color="auto"/>
        <w:left w:val="none" w:sz="0" w:space="0" w:color="auto"/>
        <w:bottom w:val="none" w:sz="0" w:space="0" w:color="auto"/>
        <w:right w:val="none" w:sz="0" w:space="0" w:color="auto"/>
      </w:divBdr>
    </w:div>
    <w:div w:id="565455110">
      <w:bodyDiv w:val="1"/>
      <w:marLeft w:val="0"/>
      <w:marRight w:val="0"/>
      <w:marTop w:val="0"/>
      <w:marBottom w:val="0"/>
      <w:divBdr>
        <w:top w:val="none" w:sz="0" w:space="0" w:color="auto"/>
        <w:left w:val="none" w:sz="0" w:space="0" w:color="auto"/>
        <w:bottom w:val="none" w:sz="0" w:space="0" w:color="auto"/>
        <w:right w:val="none" w:sz="0" w:space="0" w:color="auto"/>
      </w:divBdr>
    </w:div>
    <w:div w:id="617612419">
      <w:bodyDiv w:val="1"/>
      <w:marLeft w:val="0"/>
      <w:marRight w:val="0"/>
      <w:marTop w:val="0"/>
      <w:marBottom w:val="0"/>
      <w:divBdr>
        <w:top w:val="none" w:sz="0" w:space="0" w:color="auto"/>
        <w:left w:val="none" w:sz="0" w:space="0" w:color="auto"/>
        <w:bottom w:val="none" w:sz="0" w:space="0" w:color="auto"/>
        <w:right w:val="none" w:sz="0" w:space="0" w:color="auto"/>
      </w:divBdr>
    </w:div>
    <w:div w:id="619536176">
      <w:bodyDiv w:val="1"/>
      <w:marLeft w:val="0"/>
      <w:marRight w:val="0"/>
      <w:marTop w:val="0"/>
      <w:marBottom w:val="0"/>
      <w:divBdr>
        <w:top w:val="none" w:sz="0" w:space="0" w:color="auto"/>
        <w:left w:val="none" w:sz="0" w:space="0" w:color="auto"/>
        <w:bottom w:val="none" w:sz="0" w:space="0" w:color="auto"/>
        <w:right w:val="none" w:sz="0" w:space="0" w:color="auto"/>
      </w:divBdr>
    </w:div>
    <w:div w:id="625084824">
      <w:bodyDiv w:val="1"/>
      <w:marLeft w:val="0"/>
      <w:marRight w:val="0"/>
      <w:marTop w:val="0"/>
      <w:marBottom w:val="0"/>
      <w:divBdr>
        <w:top w:val="none" w:sz="0" w:space="0" w:color="auto"/>
        <w:left w:val="none" w:sz="0" w:space="0" w:color="auto"/>
        <w:bottom w:val="none" w:sz="0" w:space="0" w:color="auto"/>
        <w:right w:val="none" w:sz="0" w:space="0" w:color="auto"/>
      </w:divBdr>
    </w:div>
    <w:div w:id="629170505">
      <w:bodyDiv w:val="1"/>
      <w:marLeft w:val="0"/>
      <w:marRight w:val="0"/>
      <w:marTop w:val="0"/>
      <w:marBottom w:val="0"/>
      <w:divBdr>
        <w:top w:val="none" w:sz="0" w:space="0" w:color="auto"/>
        <w:left w:val="none" w:sz="0" w:space="0" w:color="auto"/>
        <w:bottom w:val="none" w:sz="0" w:space="0" w:color="auto"/>
        <w:right w:val="none" w:sz="0" w:space="0" w:color="auto"/>
      </w:divBdr>
    </w:div>
    <w:div w:id="643968459">
      <w:bodyDiv w:val="1"/>
      <w:marLeft w:val="0"/>
      <w:marRight w:val="0"/>
      <w:marTop w:val="0"/>
      <w:marBottom w:val="0"/>
      <w:divBdr>
        <w:top w:val="none" w:sz="0" w:space="0" w:color="auto"/>
        <w:left w:val="none" w:sz="0" w:space="0" w:color="auto"/>
        <w:bottom w:val="none" w:sz="0" w:space="0" w:color="auto"/>
        <w:right w:val="none" w:sz="0" w:space="0" w:color="auto"/>
      </w:divBdr>
    </w:div>
    <w:div w:id="652759030">
      <w:bodyDiv w:val="1"/>
      <w:marLeft w:val="0"/>
      <w:marRight w:val="0"/>
      <w:marTop w:val="0"/>
      <w:marBottom w:val="0"/>
      <w:divBdr>
        <w:top w:val="none" w:sz="0" w:space="0" w:color="auto"/>
        <w:left w:val="none" w:sz="0" w:space="0" w:color="auto"/>
        <w:bottom w:val="none" w:sz="0" w:space="0" w:color="auto"/>
        <w:right w:val="none" w:sz="0" w:space="0" w:color="auto"/>
      </w:divBdr>
    </w:div>
    <w:div w:id="655189902">
      <w:bodyDiv w:val="1"/>
      <w:marLeft w:val="0"/>
      <w:marRight w:val="0"/>
      <w:marTop w:val="0"/>
      <w:marBottom w:val="0"/>
      <w:divBdr>
        <w:top w:val="none" w:sz="0" w:space="0" w:color="auto"/>
        <w:left w:val="none" w:sz="0" w:space="0" w:color="auto"/>
        <w:bottom w:val="none" w:sz="0" w:space="0" w:color="auto"/>
        <w:right w:val="none" w:sz="0" w:space="0" w:color="auto"/>
      </w:divBdr>
    </w:div>
    <w:div w:id="661935299">
      <w:bodyDiv w:val="1"/>
      <w:marLeft w:val="0"/>
      <w:marRight w:val="0"/>
      <w:marTop w:val="0"/>
      <w:marBottom w:val="0"/>
      <w:divBdr>
        <w:top w:val="none" w:sz="0" w:space="0" w:color="auto"/>
        <w:left w:val="none" w:sz="0" w:space="0" w:color="auto"/>
        <w:bottom w:val="none" w:sz="0" w:space="0" w:color="auto"/>
        <w:right w:val="none" w:sz="0" w:space="0" w:color="auto"/>
      </w:divBdr>
    </w:div>
    <w:div w:id="666788931">
      <w:bodyDiv w:val="1"/>
      <w:marLeft w:val="0"/>
      <w:marRight w:val="0"/>
      <w:marTop w:val="0"/>
      <w:marBottom w:val="0"/>
      <w:divBdr>
        <w:top w:val="none" w:sz="0" w:space="0" w:color="auto"/>
        <w:left w:val="none" w:sz="0" w:space="0" w:color="auto"/>
        <w:bottom w:val="none" w:sz="0" w:space="0" w:color="auto"/>
        <w:right w:val="none" w:sz="0" w:space="0" w:color="auto"/>
      </w:divBdr>
    </w:div>
    <w:div w:id="677080632">
      <w:bodyDiv w:val="1"/>
      <w:marLeft w:val="0"/>
      <w:marRight w:val="0"/>
      <w:marTop w:val="0"/>
      <w:marBottom w:val="0"/>
      <w:divBdr>
        <w:top w:val="none" w:sz="0" w:space="0" w:color="auto"/>
        <w:left w:val="none" w:sz="0" w:space="0" w:color="auto"/>
        <w:bottom w:val="none" w:sz="0" w:space="0" w:color="auto"/>
        <w:right w:val="none" w:sz="0" w:space="0" w:color="auto"/>
      </w:divBdr>
    </w:div>
    <w:div w:id="677805372">
      <w:bodyDiv w:val="1"/>
      <w:marLeft w:val="0"/>
      <w:marRight w:val="0"/>
      <w:marTop w:val="0"/>
      <w:marBottom w:val="0"/>
      <w:divBdr>
        <w:top w:val="none" w:sz="0" w:space="0" w:color="auto"/>
        <w:left w:val="none" w:sz="0" w:space="0" w:color="auto"/>
        <w:bottom w:val="none" w:sz="0" w:space="0" w:color="auto"/>
        <w:right w:val="none" w:sz="0" w:space="0" w:color="auto"/>
      </w:divBdr>
    </w:div>
    <w:div w:id="682822265">
      <w:bodyDiv w:val="1"/>
      <w:marLeft w:val="0"/>
      <w:marRight w:val="0"/>
      <w:marTop w:val="0"/>
      <w:marBottom w:val="0"/>
      <w:divBdr>
        <w:top w:val="none" w:sz="0" w:space="0" w:color="auto"/>
        <w:left w:val="none" w:sz="0" w:space="0" w:color="auto"/>
        <w:bottom w:val="none" w:sz="0" w:space="0" w:color="auto"/>
        <w:right w:val="none" w:sz="0" w:space="0" w:color="auto"/>
      </w:divBdr>
    </w:div>
    <w:div w:id="684787284">
      <w:bodyDiv w:val="1"/>
      <w:marLeft w:val="0"/>
      <w:marRight w:val="0"/>
      <w:marTop w:val="0"/>
      <w:marBottom w:val="0"/>
      <w:divBdr>
        <w:top w:val="none" w:sz="0" w:space="0" w:color="auto"/>
        <w:left w:val="none" w:sz="0" w:space="0" w:color="auto"/>
        <w:bottom w:val="none" w:sz="0" w:space="0" w:color="auto"/>
        <w:right w:val="none" w:sz="0" w:space="0" w:color="auto"/>
      </w:divBdr>
    </w:div>
    <w:div w:id="687802019">
      <w:bodyDiv w:val="1"/>
      <w:marLeft w:val="0"/>
      <w:marRight w:val="0"/>
      <w:marTop w:val="0"/>
      <w:marBottom w:val="0"/>
      <w:divBdr>
        <w:top w:val="none" w:sz="0" w:space="0" w:color="auto"/>
        <w:left w:val="none" w:sz="0" w:space="0" w:color="auto"/>
        <w:bottom w:val="none" w:sz="0" w:space="0" w:color="auto"/>
        <w:right w:val="none" w:sz="0" w:space="0" w:color="auto"/>
      </w:divBdr>
    </w:div>
    <w:div w:id="688263016">
      <w:bodyDiv w:val="1"/>
      <w:marLeft w:val="0"/>
      <w:marRight w:val="0"/>
      <w:marTop w:val="0"/>
      <w:marBottom w:val="0"/>
      <w:divBdr>
        <w:top w:val="none" w:sz="0" w:space="0" w:color="auto"/>
        <w:left w:val="none" w:sz="0" w:space="0" w:color="auto"/>
        <w:bottom w:val="none" w:sz="0" w:space="0" w:color="auto"/>
        <w:right w:val="none" w:sz="0" w:space="0" w:color="auto"/>
      </w:divBdr>
    </w:div>
    <w:div w:id="688800464">
      <w:bodyDiv w:val="1"/>
      <w:marLeft w:val="0"/>
      <w:marRight w:val="0"/>
      <w:marTop w:val="0"/>
      <w:marBottom w:val="0"/>
      <w:divBdr>
        <w:top w:val="none" w:sz="0" w:space="0" w:color="auto"/>
        <w:left w:val="none" w:sz="0" w:space="0" w:color="auto"/>
        <w:bottom w:val="none" w:sz="0" w:space="0" w:color="auto"/>
        <w:right w:val="none" w:sz="0" w:space="0" w:color="auto"/>
      </w:divBdr>
    </w:div>
    <w:div w:id="694889820">
      <w:bodyDiv w:val="1"/>
      <w:marLeft w:val="0"/>
      <w:marRight w:val="0"/>
      <w:marTop w:val="0"/>
      <w:marBottom w:val="0"/>
      <w:divBdr>
        <w:top w:val="none" w:sz="0" w:space="0" w:color="auto"/>
        <w:left w:val="none" w:sz="0" w:space="0" w:color="auto"/>
        <w:bottom w:val="none" w:sz="0" w:space="0" w:color="auto"/>
        <w:right w:val="none" w:sz="0" w:space="0" w:color="auto"/>
      </w:divBdr>
    </w:div>
    <w:div w:id="708073039">
      <w:bodyDiv w:val="1"/>
      <w:marLeft w:val="0"/>
      <w:marRight w:val="0"/>
      <w:marTop w:val="0"/>
      <w:marBottom w:val="0"/>
      <w:divBdr>
        <w:top w:val="none" w:sz="0" w:space="0" w:color="auto"/>
        <w:left w:val="none" w:sz="0" w:space="0" w:color="auto"/>
        <w:bottom w:val="none" w:sz="0" w:space="0" w:color="auto"/>
        <w:right w:val="none" w:sz="0" w:space="0" w:color="auto"/>
      </w:divBdr>
    </w:div>
    <w:div w:id="711459175">
      <w:bodyDiv w:val="1"/>
      <w:marLeft w:val="0"/>
      <w:marRight w:val="0"/>
      <w:marTop w:val="0"/>
      <w:marBottom w:val="0"/>
      <w:divBdr>
        <w:top w:val="none" w:sz="0" w:space="0" w:color="auto"/>
        <w:left w:val="none" w:sz="0" w:space="0" w:color="auto"/>
        <w:bottom w:val="none" w:sz="0" w:space="0" w:color="auto"/>
        <w:right w:val="none" w:sz="0" w:space="0" w:color="auto"/>
      </w:divBdr>
    </w:div>
    <w:div w:id="721365679">
      <w:bodyDiv w:val="1"/>
      <w:marLeft w:val="0"/>
      <w:marRight w:val="0"/>
      <w:marTop w:val="0"/>
      <w:marBottom w:val="0"/>
      <w:divBdr>
        <w:top w:val="none" w:sz="0" w:space="0" w:color="auto"/>
        <w:left w:val="none" w:sz="0" w:space="0" w:color="auto"/>
        <w:bottom w:val="none" w:sz="0" w:space="0" w:color="auto"/>
        <w:right w:val="none" w:sz="0" w:space="0" w:color="auto"/>
      </w:divBdr>
      <w:divsChild>
        <w:div w:id="546917619">
          <w:marLeft w:val="0"/>
          <w:marRight w:val="0"/>
          <w:marTop w:val="0"/>
          <w:marBottom w:val="0"/>
          <w:divBdr>
            <w:top w:val="none" w:sz="0" w:space="0" w:color="auto"/>
            <w:left w:val="none" w:sz="0" w:space="0" w:color="auto"/>
            <w:bottom w:val="none" w:sz="0" w:space="0" w:color="auto"/>
            <w:right w:val="none" w:sz="0" w:space="0" w:color="auto"/>
          </w:divBdr>
          <w:divsChild>
            <w:div w:id="2113239046">
              <w:marLeft w:val="0"/>
              <w:marRight w:val="0"/>
              <w:marTop w:val="0"/>
              <w:marBottom w:val="0"/>
              <w:divBdr>
                <w:top w:val="none" w:sz="0" w:space="0" w:color="auto"/>
                <w:left w:val="none" w:sz="0" w:space="0" w:color="auto"/>
                <w:bottom w:val="none" w:sz="0" w:space="0" w:color="auto"/>
                <w:right w:val="none" w:sz="0" w:space="0" w:color="auto"/>
              </w:divBdr>
              <w:divsChild>
                <w:div w:id="1794211101">
                  <w:marLeft w:val="0"/>
                  <w:marRight w:val="0"/>
                  <w:marTop w:val="0"/>
                  <w:marBottom w:val="0"/>
                  <w:divBdr>
                    <w:top w:val="none" w:sz="0" w:space="0" w:color="auto"/>
                    <w:left w:val="none" w:sz="0" w:space="0" w:color="auto"/>
                    <w:bottom w:val="none" w:sz="0" w:space="0" w:color="auto"/>
                    <w:right w:val="none" w:sz="0" w:space="0" w:color="auto"/>
                  </w:divBdr>
                  <w:divsChild>
                    <w:div w:id="1067218878">
                      <w:marLeft w:val="0"/>
                      <w:marRight w:val="0"/>
                      <w:marTop w:val="0"/>
                      <w:marBottom w:val="0"/>
                      <w:divBdr>
                        <w:top w:val="none" w:sz="0" w:space="0" w:color="auto"/>
                        <w:left w:val="none" w:sz="0" w:space="0" w:color="auto"/>
                        <w:bottom w:val="none" w:sz="0" w:space="0" w:color="auto"/>
                        <w:right w:val="none" w:sz="0" w:space="0" w:color="auto"/>
                      </w:divBdr>
                      <w:divsChild>
                        <w:div w:id="1585340961">
                          <w:marLeft w:val="0"/>
                          <w:marRight w:val="0"/>
                          <w:marTop w:val="0"/>
                          <w:marBottom w:val="0"/>
                          <w:divBdr>
                            <w:top w:val="none" w:sz="0" w:space="0" w:color="auto"/>
                            <w:left w:val="none" w:sz="0" w:space="0" w:color="auto"/>
                            <w:bottom w:val="none" w:sz="0" w:space="0" w:color="auto"/>
                            <w:right w:val="none" w:sz="0" w:space="0" w:color="auto"/>
                          </w:divBdr>
                          <w:divsChild>
                            <w:div w:id="1286735668">
                              <w:marLeft w:val="0"/>
                              <w:marRight w:val="0"/>
                              <w:marTop w:val="0"/>
                              <w:marBottom w:val="0"/>
                              <w:divBdr>
                                <w:top w:val="none" w:sz="0" w:space="0" w:color="auto"/>
                                <w:left w:val="none" w:sz="0" w:space="0" w:color="auto"/>
                                <w:bottom w:val="none" w:sz="0" w:space="0" w:color="auto"/>
                                <w:right w:val="none" w:sz="0" w:space="0" w:color="auto"/>
                              </w:divBdr>
                              <w:divsChild>
                                <w:div w:id="1616865743">
                                  <w:marLeft w:val="0"/>
                                  <w:marRight w:val="0"/>
                                  <w:marTop w:val="0"/>
                                  <w:marBottom w:val="0"/>
                                  <w:divBdr>
                                    <w:top w:val="none" w:sz="0" w:space="0" w:color="auto"/>
                                    <w:left w:val="none" w:sz="0" w:space="0" w:color="auto"/>
                                    <w:bottom w:val="none" w:sz="0" w:space="0" w:color="auto"/>
                                    <w:right w:val="none" w:sz="0" w:space="0" w:color="auto"/>
                                  </w:divBdr>
                                  <w:divsChild>
                                    <w:div w:id="1161702569">
                                      <w:marLeft w:val="0"/>
                                      <w:marRight w:val="0"/>
                                      <w:marTop w:val="0"/>
                                      <w:marBottom w:val="0"/>
                                      <w:divBdr>
                                        <w:top w:val="none" w:sz="0" w:space="0" w:color="auto"/>
                                        <w:left w:val="none" w:sz="0" w:space="0" w:color="auto"/>
                                        <w:bottom w:val="none" w:sz="0" w:space="0" w:color="auto"/>
                                        <w:right w:val="none" w:sz="0" w:space="0" w:color="auto"/>
                                      </w:divBdr>
                                      <w:divsChild>
                                        <w:div w:id="995962431">
                                          <w:marLeft w:val="0"/>
                                          <w:marRight w:val="0"/>
                                          <w:marTop w:val="0"/>
                                          <w:marBottom w:val="0"/>
                                          <w:divBdr>
                                            <w:top w:val="none" w:sz="0" w:space="0" w:color="auto"/>
                                            <w:left w:val="none" w:sz="0" w:space="0" w:color="auto"/>
                                            <w:bottom w:val="none" w:sz="0" w:space="0" w:color="auto"/>
                                            <w:right w:val="none" w:sz="0" w:space="0" w:color="auto"/>
                                          </w:divBdr>
                                          <w:divsChild>
                                            <w:div w:id="2067531047">
                                              <w:marLeft w:val="0"/>
                                              <w:marRight w:val="0"/>
                                              <w:marTop w:val="0"/>
                                              <w:marBottom w:val="0"/>
                                              <w:divBdr>
                                                <w:top w:val="single" w:sz="12" w:space="2" w:color="FFFFCC"/>
                                                <w:left w:val="single" w:sz="12" w:space="2" w:color="FFFFCC"/>
                                                <w:bottom w:val="single" w:sz="12" w:space="2" w:color="FFFFCC"/>
                                                <w:right w:val="single" w:sz="12" w:space="0" w:color="FFFFCC"/>
                                              </w:divBdr>
                                              <w:divsChild>
                                                <w:div w:id="1579821849">
                                                  <w:marLeft w:val="0"/>
                                                  <w:marRight w:val="0"/>
                                                  <w:marTop w:val="0"/>
                                                  <w:marBottom w:val="0"/>
                                                  <w:divBdr>
                                                    <w:top w:val="none" w:sz="0" w:space="0" w:color="auto"/>
                                                    <w:left w:val="none" w:sz="0" w:space="0" w:color="auto"/>
                                                    <w:bottom w:val="none" w:sz="0" w:space="0" w:color="auto"/>
                                                    <w:right w:val="none" w:sz="0" w:space="0" w:color="auto"/>
                                                  </w:divBdr>
                                                  <w:divsChild>
                                                    <w:div w:id="1993368989">
                                                      <w:marLeft w:val="0"/>
                                                      <w:marRight w:val="0"/>
                                                      <w:marTop w:val="0"/>
                                                      <w:marBottom w:val="0"/>
                                                      <w:divBdr>
                                                        <w:top w:val="none" w:sz="0" w:space="0" w:color="auto"/>
                                                        <w:left w:val="none" w:sz="0" w:space="0" w:color="auto"/>
                                                        <w:bottom w:val="none" w:sz="0" w:space="0" w:color="auto"/>
                                                        <w:right w:val="none" w:sz="0" w:space="0" w:color="auto"/>
                                                      </w:divBdr>
                                                      <w:divsChild>
                                                        <w:div w:id="1295331214">
                                                          <w:marLeft w:val="0"/>
                                                          <w:marRight w:val="0"/>
                                                          <w:marTop w:val="0"/>
                                                          <w:marBottom w:val="0"/>
                                                          <w:divBdr>
                                                            <w:top w:val="none" w:sz="0" w:space="0" w:color="auto"/>
                                                            <w:left w:val="none" w:sz="0" w:space="0" w:color="auto"/>
                                                            <w:bottom w:val="none" w:sz="0" w:space="0" w:color="auto"/>
                                                            <w:right w:val="none" w:sz="0" w:space="0" w:color="auto"/>
                                                          </w:divBdr>
                                                          <w:divsChild>
                                                            <w:div w:id="1517189768">
                                                              <w:marLeft w:val="0"/>
                                                              <w:marRight w:val="0"/>
                                                              <w:marTop w:val="0"/>
                                                              <w:marBottom w:val="0"/>
                                                              <w:divBdr>
                                                                <w:top w:val="none" w:sz="0" w:space="0" w:color="auto"/>
                                                                <w:left w:val="none" w:sz="0" w:space="0" w:color="auto"/>
                                                                <w:bottom w:val="none" w:sz="0" w:space="0" w:color="auto"/>
                                                                <w:right w:val="none" w:sz="0" w:space="0" w:color="auto"/>
                                                              </w:divBdr>
                                                              <w:divsChild>
                                                                <w:div w:id="914247054">
                                                                  <w:marLeft w:val="0"/>
                                                                  <w:marRight w:val="0"/>
                                                                  <w:marTop w:val="0"/>
                                                                  <w:marBottom w:val="0"/>
                                                                  <w:divBdr>
                                                                    <w:top w:val="none" w:sz="0" w:space="0" w:color="auto"/>
                                                                    <w:left w:val="none" w:sz="0" w:space="0" w:color="auto"/>
                                                                    <w:bottom w:val="none" w:sz="0" w:space="0" w:color="auto"/>
                                                                    <w:right w:val="none" w:sz="0" w:space="0" w:color="auto"/>
                                                                  </w:divBdr>
                                                                  <w:divsChild>
                                                                    <w:div w:id="1056125296">
                                                                      <w:marLeft w:val="0"/>
                                                                      <w:marRight w:val="0"/>
                                                                      <w:marTop w:val="0"/>
                                                                      <w:marBottom w:val="0"/>
                                                                      <w:divBdr>
                                                                        <w:top w:val="none" w:sz="0" w:space="0" w:color="auto"/>
                                                                        <w:left w:val="none" w:sz="0" w:space="0" w:color="auto"/>
                                                                        <w:bottom w:val="none" w:sz="0" w:space="0" w:color="auto"/>
                                                                        <w:right w:val="none" w:sz="0" w:space="0" w:color="auto"/>
                                                                      </w:divBdr>
                                                                      <w:divsChild>
                                                                        <w:div w:id="1137605579">
                                                                          <w:marLeft w:val="0"/>
                                                                          <w:marRight w:val="0"/>
                                                                          <w:marTop w:val="0"/>
                                                                          <w:marBottom w:val="0"/>
                                                                          <w:divBdr>
                                                                            <w:top w:val="none" w:sz="0" w:space="0" w:color="auto"/>
                                                                            <w:left w:val="none" w:sz="0" w:space="0" w:color="auto"/>
                                                                            <w:bottom w:val="none" w:sz="0" w:space="0" w:color="auto"/>
                                                                            <w:right w:val="none" w:sz="0" w:space="0" w:color="auto"/>
                                                                          </w:divBdr>
                                                                          <w:divsChild>
                                                                            <w:div w:id="1901862542">
                                                                              <w:marLeft w:val="0"/>
                                                                              <w:marRight w:val="0"/>
                                                                              <w:marTop w:val="0"/>
                                                                              <w:marBottom w:val="0"/>
                                                                              <w:divBdr>
                                                                                <w:top w:val="none" w:sz="0" w:space="0" w:color="auto"/>
                                                                                <w:left w:val="none" w:sz="0" w:space="0" w:color="auto"/>
                                                                                <w:bottom w:val="none" w:sz="0" w:space="0" w:color="auto"/>
                                                                                <w:right w:val="none" w:sz="0" w:space="0" w:color="auto"/>
                                                                              </w:divBdr>
                                                                              <w:divsChild>
                                                                                <w:div w:id="1272594806">
                                                                                  <w:marLeft w:val="0"/>
                                                                                  <w:marRight w:val="0"/>
                                                                                  <w:marTop w:val="0"/>
                                                                                  <w:marBottom w:val="0"/>
                                                                                  <w:divBdr>
                                                                                    <w:top w:val="none" w:sz="0" w:space="0" w:color="auto"/>
                                                                                    <w:left w:val="none" w:sz="0" w:space="0" w:color="auto"/>
                                                                                    <w:bottom w:val="none" w:sz="0" w:space="0" w:color="auto"/>
                                                                                    <w:right w:val="none" w:sz="0" w:space="0" w:color="auto"/>
                                                                                  </w:divBdr>
                                                                                  <w:divsChild>
                                                                                    <w:div w:id="1661738101">
                                                                                      <w:marLeft w:val="0"/>
                                                                                      <w:marRight w:val="0"/>
                                                                                      <w:marTop w:val="0"/>
                                                                                      <w:marBottom w:val="0"/>
                                                                                      <w:divBdr>
                                                                                        <w:top w:val="none" w:sz="0" w:space="0" w:color="auto"/>
                                                                                        <w:left w:val="none" w:sz="0" w:space="0" w:color="auto"/>
                                                                                        <w:bottom w:val="none" w:sz="0" w:space="0" w:color="auto"/>
                                                                                        <w:right w:val="none" w:sz="0" w:space="0" w:color="auto"/>
                                                                                      </w:divBdr>
                                                                                      <w:divsChild>
                                                                                        <w:div w:id="450131145">
                                                                                          <w:marLeft w:val="0"/>
                                                                                          <w:marRight w:val="120"/>
                                                                                          <w:marTop w:val="0"/>
                                                                                          <w:marBottom w:val="150"/>
                                                                                          <w:divBdr>
                                                                                            <w:top w:val="single" w:sz="2" w:space="0" w:color="EFEFEF"/>
                                                                                            <w:left w:val="single" w:sz="6" w:space="0" w:color="EFEFEF"/>
                                                                                            <w:bottom w:val="single" w:sz="6" w:space="0" w:color="E2E2E2"/>
                                                                                            <w:right w:val="single" w:sz="6" w:space="0" w:color="EFEFEF"/>
                                                                                          </w:divBdr>
                                                                                          <w:divsChild>
                                                                                            <w:div w:id="604113227">
                                                                                              <w:marLeft w:val="0"/>
                                                                                              <w:marRight w:val="0"/>
                                                                                              <w:marTop w:val="0"/>
                                                                                              <w:marBottom w:val="0"/>
                                                                                              <w:divBdr>
                                                                                                <w:top w:val="none" w:sz="0" w:space="0" w:color="auto"/>
                                                                                                <w:left w:val="none" w:sz="0" w:space="0" w:color="auto"/>
                                                                                                <w:bottom w:val="none" w:sz="0" w:space="0" w:color="auto"/>
                                                                                                <w:right w:val="none" w:sz="0" w:space="0" w:color="auto"/>
                                                                                              </w:divBdr>
                                                                                              <w:divsChild>
                                                                                                <w:div w:id="1749110724">
                                                                                                  <w:marLeft w:val="0"/>
                                                                                                  <w:marRight w:val="0"/>
                                                                                                  <w:marTop w:val="0"/>
                                                                                                  <w:marBottom w:val="0"/>
                                                                                                  <w:divBdr>
                                                                                                    <w:top w:val="none" w:sz="0" w:space="0" w:color="auto"/>
                                                                                                    <w:left w:val="none" w:sz="0" w:space="0" w:color="auto"/>
                                                                                                    <w:bottom w:val="none" w:sz="0" w:space="0" w:color="auto"/>
                                                                                                    <w:right w:val="none" w:sz="0" w:space="0" w:color="auto"/>
                                                                                                  </w:divBdr>
                                                                                                  <w:divsChild>
                                                                                                    <w:div w:id="857356595">
                                                                                                      <w:marLeft w:val="0"/>
                                                                                                      <w:marRight w:val="0"/>
                                                                                                      <w:marTop w:val="0"/>
                                                                                                      <w:marBottom w:val="0"/>
                                                                                                      <w:divBdr>
                                                                                                        <w:top w:val="none" w:sz="0" w:space="0" w:color="auto"/>
                                                                                                        <w:left w:val="none" w:sz="0" w:space="0" w:color="auto"/>
                                                                                                        <w:bottom w:val="none" w:sz="0" w:space="0" w:color="auto"/>
                                                                                                        <w:right w:val="none" w:sz="0" w:space="0" w:color="auto"/>
                                                                                                      </w:divBdr>
                                                                                                      <w:divsChild>
                                                                                                        <w:div w:id="1796949725">
                                                                                                          <w:marLeft w:val="0"/>
                                                                                                          <w:marRight w:val="0"/>
                                                                                                          <w:marTop w:val="0"/>
                                                                                                          <w:marBottom w:val="0"/>
                                                                                                          <w:divBdr>
                                                                                                            <w:top w:val="none" w:sz="0" w:space="0" w:color="auto"/>
                                                                                                            <w:left w:val="none" w:sz="0" w:space="0" w:color="auto"/>
                                                                                                            <w:bottom w:val="none" w:sz="0" w:space="0" w:color="auto"/>
                                                                                                            <w:right w:val="none" w:sz="0" w:space="0" w:color="auto"/>
                                                                                                          </w:divBdr>
                                                                                                          <w:divsChild>
                                                                                                            <w:div w:id="1093432868">
                                                                                                              <w:marLeft w:val="0"/>
                                                                                                              <w:marRight w:val="0"/>
                                                                                                              <w:marTop w:val="0"/>
                                                                                                              <w:marBottom w:val="0"/>
                                                                                                              <w:divBdr>
                                                                                                                <w:top w:val="single" w:sz="2" w:space="4" w:color="D0D0D0"/>
                                                                                                                <w:left w:val="single" w:sz="2" w:space="0" w:color="D0D0D0"/>
                                                                                                                <w:bottom w:val="single" w:sz="2" w:space="4" w:color="D0D0D0"/>
                                                                                                                <w:right w:val="single" w:sz="2" w:space="0" w:color="D0D0D0"/>
                                                                                                              </w:divBdr>
                                                                                                              <w:divsChild>
                                                                                                                <w:div w:id="168758004">
                                                                                                                  <w:marLeft w:val="225"/>
                                                                                                                  <w:marRight w:val="225"/>
                                                                                                                  <w:marTop w:val="75"/>
                                                                                                                  <w:marBottom w:val="75"/>
                                                                                                                  <w:divBdr>
                                                                                                                    <w:top w:val="none" w:sz="0" w:space="0" w:color="auto"/>
                                                                                                                    <w:left w:val="none" w:sz="0" w:space="0" w:color="auto"/>
                                                                                                                    <w:bottom w:val="none" w:sz="0" w:space="0" w:color="auto"/>
                                                                                                                    <w:right w:val="none" w:sz="0" w:space="0" w:color="auto"/>
                                                                                                                  </w:divBdr>
                                                                                                                  <w:divsChild>
                                                                                                                    <w:div w:id="1153134940">
                                                                                                                      <w:marLeft w:val="0"/>
                                                                                                                      <w:marRight w:val="0"/>
                                                                                                                      <w:marTop w:val="0"/>
                                                                                                                      <w:marBottom w:val="0"/>
                                                                                                                      <w:divBdr>
                                                                                                                        <w:top w:val="single" w:sz="6" w:space="0" w:color="auto"/>
                                                                                                                        <w:left w:val="single" w:sz="6" w:space="0" w:color="auto"/>
                                                                                                                        <w:bottom w:val="single" w:sz="6" w:space="0" w:color="auto"/>
                                                                                                                        <w:right w:val="single" w:sz="6" w:space="0" w:color="auto"/>
                                                                                                                      </w:divBdr>
                                                                                                                      <w:divsChild>
                                                                                                                        <w:div w:id="121801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1516630">
      <w:bodyDiv w:val="1"/>
      <w:marLeft w:val="0"/>
      <w:marRight w:val="0"/>
      <w:marTop w:val="0"/>
      <w:marBottom w:val="0"/>
      <w:divBdr>
        <w:top w:val="none" w:sz="0" w:space="0" w:color="auto"/>
        <w:left w:val="none" w:sz="0" w:space="0" w:color="auto"/>
        <w:bottom w:val="none" w:sz="0" w:space="0" w:color="auto"/>
        <w:right w:val="none" w:sz="0" w:space="0" w:color="auto"/>
      </w:divBdr>
    </w:div>
    <w:div w:id="738098390">
      <w:bodyDiv w:val="1"/>
      <w:marLeft w:val="0"/>
      <w:marRight w:val="0"/>
      <w:marTop w:val="0"/>
      <w:marBottom w:val="0"/>
      <w:divBdr>
        <w:top w:val="none" w:sz="0" w:space="0" w:color="auto"/>
        <w:left w:val="none" w:sz="0" w:space="0" w:color="auto"/>
        <w:bottom w:val="none" w:sz="0" w:space="0" w:color="auto"/>
        <w:right w:val="none" w:sz="0" w:space="0" w:color="auto"/>
      </w:divBdr>
    </w:div>
    <w:div w:id="758333514">
      <w:bodyDiv w:val="1"/>
      <w:marLeft w:val="0"/>
      <w:marRight w:val="0"/>
      <w:marTop w:val="0"/>
      <w:marBottom w:val="0"/>
      <w:divBdr>
        <w:top w:val="none" w:sz="0" w:space="0" w:color="auto"/>
        <w:left w:val="none" w:sz="0" w:space="0" w:color="auto"/>
        <w:bottom w:val="none" w:sz="0" w:space="0" w:color="auto"/>
        <w:right w:val="none" w:sz="0" w:space="0" w:color="auto"/>
      </w:divBdr>
    </w:div>
    <w:div w:id="763264245">
      <w:bodyDiv w:val="1"/>
      <w:marLeft w:val="0"/>
      <w:marRight w:val="0"/>
      <w:marTop w:val="0"/>
      <w:marBottom w:val="0"/>
      <w:divBdr>
        <w:top w:val="none" w:sz="0" w:space="0" w:color="auto"/>
        <w:left w:val="none" w:sz="0" w:space="0" w:color="auto"/>
        <w:bottom w:val="none" w:sz="0" w:space="0" w:color="auto"/>
        <w:right w:val="none" w:sz="0" w:space="0" w:color="auto"/>
      </w:divBdr>
    </w:div>
    <w:div w:id="766389299">
      <w:bodyDiv w:val="1"/>
      <w:marLeft w:val="0"/>
      <w:marRight w:val="0"/>
      <w:marTop w:val="0"/>
      <w:marBottom w:val="0"/>
      <w:divBdr>
        <w:top w:val="none" w:sz="0" w:space="0" w:color="auto"/>
        <w:left w:val="none" w:sz="0" w:space="0" w:color="auto"/>
        <w:bottom w:val="none" w:sz="0" w:space="0" w:color="auto"/>
        <w:right w:val="none" w:sz="0" w:space="0" w:color="auto"/>
      </w:divBdr>
    </w:div>
    <w:div w:id="786773547">
      <w:bodyDiv w:val="1"/>
      <w:marLeft w:val="0"/>
      <w:marRight w:val="0"/>
      <w:marTop w:val="0"/>
      <w:marBottom w:val="0"/>
      <w:divBdr>
        <w:top w:val="none" w:sz="0" w:space="0" w:color="auto"/>
        <w:left w:val="none" w:sz="0" w:space="0" w:color="auto"/>
        <w:bottom w:val="none" w:sz="0" w:space="0" w:color="auto"/>
        <w:right w:val="none" w:sz="0" w:space="0" w:color="auto"/>
      </w:divBdr>
    </w:div>
    <w:div w:id="787696709">
      <w:bodyDiv w:val="1"/>
      <w:marLeft w:val="0"/>
      <w:marRight w:val="0"/>
      <w:marTop w:val="0"/>
      <w:marBottom w:val="0"/>
      <w:divBdr>
        <w:top w:val="none" w:sz="0" w:space="0" w:color="auto"/>
        <w:left w:val="none" w:sz="0" w:space="0" w:color="auto"/>
        <w:bottom w:val="none" w:sz="0" w:space="0" w:color="auto"/>
        <w:right w:val="none" w:sz="0" w:space="0" w:color="auto"/>
      </w:divBdr>
    </w:div>
    <w:div w:id="793913169">
      <w:bodyDiv w:val="1"/>
      <w:marLeft w:val="0"/>
      <w:marRight w:val="0"/>
      <w:marTop w:val="0"/>
      <w:marBottom w:val="0"/>
      <w:divBdr>
        <w:top w:val="none" w:sz="0" w:space="0" w:color="auto"/>
        <w:left w:val="none" w:sz="0" w:space="0" w:color="auto"/>
        <w:bottom w:val="none" w:sz="0" w:space="0" w:color="auto"/>
        <w:right w:val="none" w:sz="0" w:space="0" w:color="auto"/>
      </w:divBdr>
    </w:div>
    <w:div w:id="797533275">
      <w:bodyDiv w:val="1"/>
      <w:marLeft w:val="0"/>
      <w:marRight w:val="0"/>
      <w:marTop w:val="0"/>
      <w:marBottom w:val="0"/>
      <w:divBdr>
        <w:top w:val="none" w:sz="0" w:space="0" w:color="auto"/>
        <w:left w:val="none" w:sz="0" w:space="0" w:color="auto"/>
        <w:bottom w:val="none" w:sz="0" w:space="0" w:color="auto"/>
        <w:right w:val="none" w:sz="0" w:space="0" w:color="auto"/>
      </w:divBdr>
    </w:div>
    <w:div w:id="806705871">
      <w:bodyDiv w:val="1"/>
      <w:marLeft w:val="0"/>
      <w:marRight w:val="0"/>
      <w:marTop w:val="0"/>
      <w:marBottom w:val="0"/>
      <w:divBdr>
        <w:top w:val="none" w:sz="0" w:space="0" w:color="auto"/>
        <w:left w:val="none" w:sz="0" w:space="0" w:color="auto"/>
        <w:bottom w:val="none" w:sz="0" w:space="0" w:color="auto"/>
        <w:right w:val="none" w:sz="0" w:space="0" w:color="auto"/>
      </w:divBdr>
    </w:div>
    <w:div w:id="807168059">
      <w:bodyDiv w:val="1"/>
      <w:marLeft w:val="0"/>
      <w:marRight w:val="0"/>
      <w:marTop w:val="0"/>
      <w:marBottom w:val="0"/>
      <w:divBdr>
        <w:top w:val="none" w:sz="0" w:space="0" w:color="auto"/>
        <w:left w:val="none" w:sz="0" w:space="0" w:color="auto"/>
        <w:bottom w:val="none" w:sz="0" w:space="0" w:color="auto"/>
        <w:right w:val="none" w:sz="0" w:space="0" w:color="auto"/>
      </w:divBdr>
    </w:div>
    <w:div w:id="815336100">
      <w:bodyDiv w:val="1"/>
      <w:marLeft w:val="0"/>
      <w:marRight w:val="0"/>
      <w:marTop w:val="0"/>
      <w:marBottom w:val="0"/>
      <w:divBdr>
        <w:top w:val="none" w:sz="0" w:space="0" w:color="auto"/>
        <w:left w:val="none" w:sz="0" w:space="0" w:color="auto"/>
        <w:bottom w:val="none" w:sz="0" w:space="0" w:color="auto"/>
        <w:right w:val="none" w:sz="0" w:space="0" w:color="auto"/>
      </w:divBdr>
    </w:div>
    <w:div w:id="817496127">
      <w:bodyDiv w:val="1"/>
      <w:marLeft w:val="0"/>
      <w:marRight w:val="0"/>
      <w:marTop w:val="0"/>
      <w:marBottom w:val="0"/>
      <w:divBdr>
        <w:top w:val="none" w:sz="0" w:space="0" w:color="auto"/>
        <w:left w:val="none" w:sz="0" w:space="0" w:color="auto"/>
        <w:bottom w:val="none" w:sz="0" w:space="0" w:color="auto"/>
        <w:right w:val="none" w:sz="0" w:space="0" w:color="auto"/>
      </w:divBdr>
    </w:div>
    <w:div w:id="824205472">
      <w:bodyDiv w:val="1"/>
      <w:marLeft w:val="0"/>
      <w:marRight w:val="0"/>
      <w:marTop w:val="0"/>
      <w:marBottom w:val="0"/>
      <w:divBdr>
        <w:top w:val="none" w:sz="0" w:space="0" w:color="auto"/>
        <w:left w:val="none" w:sz="0" w:space="0" w:color="auto"/>
        <w:bottom w:val="none" w:sz="0" w:space="0" w:color="auto"/>
        <w:right w:val="none" w:sz="0" w:space="0" w:color="auto"/>
      </w:divBdr>
    </w:div>
    <w:div w:id="837039884">
      <w:bodyDiv w:val="1"/>
      <w:marLeft w:val="0"/>
      <w:marRight w:val="0"/>
      <w:marTop w:val="0"/>
      <w:marBottom w:val="0"/>
      <w:divBdr>
        <w:top w:val="none" w:sz="0" w:space="0" w:color="auto"/>
        <w:left w:val="none" w:sz="0" w:space="0" w:color="auto"/>
        <w:bottom w:val="none" w:sz="0" w:space="0" w:color="auto"/>
        <w:right w:val="none" w:sz="0" w:space="0" w:color="auto"/>
      </w:divBdr>
    </w:div>
    <w:div w:id="842471990">
      <w:bodyDiv w:val="1"/>
      <w:marLeft w:val="0"/>
      <w:marRight w:val="0"/>
      <w:marTop w:val="0"/>
      <w:marBottom w:val="0"/>
      <w:divBdr>
        <w:top w:val="none" w:sz="0" w:space="0" w:color="auto"/>
        <w:left w:val="none" w:sz="0" w:space="0" w:color="auto"/>
        <w:bottom w:val="none" w:sz="0" w:space="0" w:color="auto"/>
        <w:right w:val="none" w:sz="0" w:space="0" w:color="auto"/>
      </w:divBdr>
    </w:div>
    <w:div w:id="843086583">
      <w:bodyDiv w:val="1"/>
      <w:marLeft w:val="0"/>
      <w:marRight w:val="0"/>
      <w:marTop w:val="0"/>
      <w:marBottom w:val="0"/>
      <w:divBdr>
        <w:top w:val="none" w:sz="0" w:space="0" w:color="auto"/>
        <w:left w:val="none" w:sz="0" w:space="0" w:color="auto"/>
        <w:bottom w:val="none" w:sz="0" w:space="0" w:color="auto"/>
        <w:right w:val="none" w:sz="0" w:space="0" w:color="auto"/>
      </w:divBdr>
    </w:div>
    <w:div w:id="852886219">
      <w:bodyDiv w:val="1"/>
      <w:marLeft w:val="0"/>
      <w:marRight w:val="0"/>
      <w:marTop w:val="0"/>
      <w:marBottom w:val="0"/>
      <w:divBdr>
        <w:top w:val="none" w:sz="0" w:space="0" w:color="auto"/>
        <w:left w:val="none" w:sz="0" w:space="0" w:color="auto"/>
        <w:bottom w:val="none" w:sz="0" w:space="0" w:color="auto"/>
        <w:right w:val="none" w:sz="0" w:space="0" w:color="auto"/>
      </w:divBdr>
    </w:div>
    <w:div w:id="876545210">
      <w:bodyDiv w:val="1"/>
      <w:marLeft w:val="0"/>
      <w:marRight w:val="0"/>
      <w:marTop w:val="0"/>
      <w:marBottom w:val="0"/>
      <w:divBdr>
        <w:top w:val="none" w:sz="0" w:space="0" w:color="auto"/>
        <w:left w:val="none" w:sz="0" w:space="0" w:color="auto"/>
        <w:bottom w:val="none" w:sz="0" w:space="0" w:color="auto"/>
        <w:right w:val="none" w:sz="0" w:space="0" w:color="auto"/>
      </w:divBdr>
    </w:div>
    <w:div w:id="880173034">
      <w:bodyDiv w:val="1"/>
      <w:marLeft w:val="0"/>
      <w:marRight w:val="0"/>
      <w:marTop w:val="0"/>
      <w:marBottom w:val="0"/>
      <w:divBdr>
        <w:top w:val="none" w:sz="0" w:space="0" w:color="auto"/>
        <w:left w:val="none" w:sz="0" w:space="0" w:color="auto"/>
        <w:bottom w:val="none" w:sz="0" w:space="0" w:color="auto"/>
        <w:right w:val="none" w:sz="0" w:space="0" w:color="auto"/>
      </w:divBdr>
    </w:div>
    <w:div w:id="882717851">
      <w:bodyDiv w:val="1"/>
      <w:marLeft w:val="0"/>
      <w:marRight w:val="0"/>
      <w:marTop w:val="0"/>
      <w:marBottom w:val="0"/>
      <w:divBdr>
        <w:top w:val="none" w:sz="0" w:space="0" w:color="auto"/>
        <w:left w:val="none" w:sz="0" w:space="0" w:color="auto"/>
        <w:bottom w:val="none" w:sz="0" w:space="0" w:color="auto"/>
        <w:right w:val="none" w:sz="0" w:space="0" w:color="auto"/>
      </w:divBdr>
    </w:div>
    <w:div w:id="902133483">
      <w:bodyDiv w:val="1"/>
      <w:marLeft w:val="0"/>
      <w:marRight w:val="0"/>
      <w:marTop w:val="0"/>
      <w:marBottom w:val="0"/>
      <w:divBdr>
        <w:top w:val="none" w:sz="0" w:space="0" w:color="auto"/>
        <w:left w:val="none" w:sz="0" w:space="0" w:color="auto"/>
        <w:bottom w:val="none" w:sz="0" w:space="0" w:color="auto"/>
        <w:right w:val="none" w:sz="0" w:space="0" w:color="auto"/>
      </w:divBdr>
    </w:div>
    <w:div w:id="912275007">
      <w:bodyDiv w:val="1"/>
      <w:marLeft w:val="0"/>
      <w:marRight w:val="0"/>
      <w:marTop w:val="0"/>
      <w:marBottom w:val="0"/>
      <w:divBdr>
        <w:top w:val="none" w:sz="0" w:space="0" w:color="auto"/>
        <w:left w:val="none" w:sz="0" w:space="0" w:color="auto"/>
        <w:bottom w:val="none" w:sz="0" w:space="0" w:color="auto"/>
        <w:right w:val="none" w:sz="0" w:space="0" w:color="auto"/>
      </w:divBdr>
    </w:div>
    <w:div w:id="925724916">
      <w:bodyDiv w:val="1"/>
      <w:marLeft w:val="0"/>
      <w:marRight w:val="0"/>
      <w:marTop w:val="0"/>
      <w:marBottom w:val="0"/>
      <w:divBdr>
        <w:top w:val="none" w:sz="0" w:space="0" w:color="auto"/>
        <w:left w:val="none" w:sz="0" w:space="0" w:color="auto"/>
        <w:bottom w:val="none" w:sz="0" w:space="0" w:color="auto"/>
        <w:right w:val="none" w:sz="0" w:space="0" w:color="auto"/>
      </w:divBdr>
    </w:div>
    <w:div w:id="935332324">
      <w:bodyDiv w:val="1"/>
      <w:marLeft w:val="0"/>
      <w:marRight w:val="0"/>
      <w:marTop w:val="0"/>
      <w:marBottom w:val="0"/>
      <w:divBdr>
        <w:top w:val="none" w:sz="0" w:space="0" w:color="auto"/>
        <w:left w:val="none" w:sz="0" w:space="0" w:color="auto"/>
        <w:bottom w:val="none" w:sz="0" w:space="0" w:color="auto"/>
        <w:right w:val="none" w:sz="0" w:space="0" w:color="auto"/>
      </w:divBdr>
    </w:div>
    <w:div w:id="962997188">
      <w:bodyDiv w:val="1"/>
      <w:marLeft w:val="0"/>
      <w:marRight w:val="0"/>
      <w:marTop w:val="0"/>
      <w:marBottom w:val="0"/>
      <w:divBdr>
        <w:top w:val="none" w:sz="0" w:space="0" w:color="auto"/>
        <w:left w:val="none" w:sz="0" w:space="0" w:color="auto"/>
        <w:bottom w:val="none" w:sz="0" w:space="0" w:color="auto"/>
        <w:right w:val="none" w:sz="0" w:space="0" w:color="auto"/>
      </w:divBdr>
    </w:div>
    <w:div w:id="976103569">
      <w:bodyDiv w:val="1"/>
      <w:marLeft w:val="0"/>
      <w:marRight w:val="0"/>
      <w:marTop w:val="0"/>
      <w:marBottom w:val="0"/>
      <w:divBdr>
        <w:top w:val="none" w:sz="0" w:space="0" w:color="auto"/>
        <w:left w:val="none" w:sz="0" w:space="0" w:color="auto"/>
        <w:bottom w:val="none" w:sz="0" w:space="0" w:color="auto"/>
        <w:right w:val="none" w:sz="0" w:space="0" w:color="auto"/>
      </w:divBdr>
    </w:div>
    <w:div w:id="986788872">
      <w:bodyDiv w:val="1"/>
      <w:marLeft w:val="0"/>
      <w:marRight w:val="0"/>
      <w:marTop w:val="0"/>
      <w:marBottom w:val="0"/>
      <w:divBdr>
        <w:top w:val="none" w:sz="0" w:space="0" w:color="auto"/>
        <w:left w:val="none" w:sz="0" w:space="0" w:color="auto"/>
        <w:bottom w:val="none" w:sz="0" w:space="0" w:color="auto"/>
        <w:right w:val="none" w:sz="0" w:space="0" w:color="auto"/>
      </w:divBdr>
    </w:div>
    <w:div w:id="994605686">
      <w:bodyDiv w:val="1"/>
      <w:marLeft w:val="0"/>
      <w:marRight w:val="0"/>
      <w:marTop w:val="0"/>
      <w:marBottom w:val="0"/>
      <w:divBdr>
        <w:top w:val="none" w:sz="0" w:space="0" w:color="auto"/>
        <w:left w:val="none" w:sz="0" w:space="0" w:color="auto"/>
        <w:bottom w:val="none" w:sz="0" w:space="0" w:color="auto"/>
        <w:right w:val="none" w:sz="0" w:space="0" w:color="auto"/>
      </w:divBdr>
    </w:div>
    <w:div w:id="995646067">
      <w:bodyDiv w:val="1"/>
      <w:marLeft w:val="0"/>
      <w:marRight w:val="0"/>
      <w:marTop w:val="0"/>
      <w:marBottom w:val="0"/>
      <w:divBdr>
        <w:top w:val="none" w:sz="0" w:space="0" w:color="auto"/>
        <w:left w:val="none" w:sz="0" w:space="0" w:color="auto"/>
        <w:bottom w:val="none" w:sz="0" w:space="0" w:color="auto"/>
        <w:right w:val="none" w:sz="0" w:space="0" w:color="auto"/>
      </w:divBdr>
    </w:div>
    <w:div w:id="999307170">
      <w:bodyDiv w:val="1"/>
      <w:marLeft w:val="0"/>
      <w:marRight w:val="0"/>
      <w:marTop w:val="0"/>
      <w:marBottom w:val="0"/>
      <w:divBdr>
        <w:top w:val="none" w:sz="0" w:space="0" w:color="auto"/>
        <w:left w:val="none" w:sz="0" w:space="0" w:color="auto"/>
        <w:bottom w:val="none" w:sz="0" w:space="0" w:color="auto"/>
        <w:right w:val="none" w:sz="0" w:space="0" w:color="auto"/>
      </w:divBdr>
    </w:div>
    <w:div w:id="1013651993">
      <w:bodyDiv w:val="1"/>
      <w:marLeft w:val="0"/>
      <w:marRight w:val="0"/>
      <w:marTop w:val="0"/>
      <w:marBottom w:val="0"/>
      <w:divBdr>
        <w:top w:val="none" w:sz="0" w:space="0" w:color="auto"/>
        <w:left w:val="none" w:sz="0" w:space="0" w:color="auto"/>
        <w:bottom w:val="none" w:sz="0" w:space="0" w:color="auto"/>
        <w:right w:val="none" w:sz="0" w:space="0" w:color="auto"/>
      </w:divBdr>
    </w:div>
    <w:div w:id="1023745562">
      <w:bodyDiv w:val="1"/>
      <w:marLeft w:val="0"/>
      <w:marRight w:val="0"/>
      <w:marTop w:val="0"/>
      <w:marBottom w:val="0"/>
      <w:divBdr>
        <w:top w:val="none" w:sz="0" w:space="0" w:color="auto"/>
        <w:left w:val="none" w:sz="0" w:space="0" w:color="auto"/>
        <w:bottom w:val="none" w:sz="0" w:space="0" w:color="auto"/>
        <w:right w:val="none" w:sz="0" w:space="0" w:color="auto"/>
      </w:divBdr>
    </w:div>
    <w:div w:id="1025323710">
      <w:bodyDiv w:val="1"/>
      <w:marLeft w:val="0"/>
      <w:marRight w:val="0"/>
      <w:marTop w:val="0"/>
      <w:marBottom w:val="0"/>
      <w:divBdr>
        <w:top w:val="none" w:sz="0" w:space="0" w:color="auto"/>
        <w:left w:val="none" w:sz="0" w:space="0" w:color="auto"/>
        <w:bottom w:val="none" w:sz="0" w:space="0" w:color="auto"/>
        <w:right w:val="none" w:sz="0" w:space="0" w:color="auto"/>
      </w:divBdr>
    </w:div>
    <w:div w:id="1041903695">
      <w:bodyDiv w:val="1"/>
      <w:marLeft w:val="0"/>
      <w:marRight w:val="0"/>
      <w:marTop w:val="0"/>
      <w:marBottom w:val="0"/>
      <w:divBdr>
        <w:top w:val="none" w:sz="0" w:space="0" w:color="auto"/>
        <w:left w:val="none" w:sz="0" w:space="0" w:color="auto"/>
        <w:bottom w:val="none" w:sz="0" w:space="0" w:color="auto"/>
        <w:right w:val="none" w:sz="0" w:space="0" w:color="auto"/>
      </w:divBdr>
    </w:div>
    <w:div w:id="1045832704">
      <w:bodyDiv w:val="1"/>
      <w:marLeft w:val="0"/>
      <w:marRight w:val="0"/>
      <w:marTop w:val="0"/>
      <w:marBottom w:val="0"/>
      <w:divBdr>
        <w:top w:val="none" w:sz="0" w:space="0" w:color="auto"/>
        <w:left w:val="none" w:sz="0" w:space="0" w:color="auto"/>
        <w:bottom w:val="none" w:sz="0" w:space="0" w:color="auto"/>
        <w:right w:val="none" w:sz="0" w:space="0" w:color="auto"/>
      </w:divBdr>
    </w:div>
    <w:div w:id="1047266039">
      <w:bodyDiv w:val="1"/>
      <w:marLeft w:val="0"/>
      <w:marRight w:val="0"/>
      <w:marTop w:val="0"/>
      <w:marBottom w:val="0"/>
      <w:divBdr>
        <w:top w:val="none" w:sz="0" w:space="0" w:color="auto"/>
        <w:left w:val="none" w:sz="0" w:space="0" w:color="auto"/>
        <w:bottom w:val="none" w:sz="0" w:space="0" w:color="auto"/>
        <w:right w:val="none" w:sz="0" w:space="0" w:color="auto"/>
      </w:divBdr>
    </w:div>
    <w:div w:id="1050492139">
      <w:bodyDiv w:val="1"/>
      <w:marLeft w:val="0"/>
      <w:marRight w:val="0"/>
      <w:marTop w:val="0"/>
      <w:marBottom w:val="0"/>
      <w:divBdr>
        <w:top w:val="none" w:sz="0" w:space="0" w:color="auto"/>
        <w:left w:val="none" w:sz="0" w:space="0" w:color="auto"/>
        <w:bottom w:val="none" w:sz="0" w:space="0" w:color="auto"/>
        <w:right w:val="none" w:sz="0" w:space="0" w:color="auto"/>
      </w:divBdr>
    </w:div>
    <w:div w:id="1056125046">
      <w:bodyDiv w:val="1"/>
      <w:marLeft w:val="0"/>
      <w:marRight w:val="0"/>
      <w:marTop w:val="0"/>
      <w:marBottom w:val="0"/>
      <w:divBdr>
        <w:top w:val="none" w:sz="0" w:space="0" w:color="auto"/>
        <w:left w:val="none" w:sz="0" w:space="0" w:color="auto"/>
        <w:bottom w:val="none" w:sz="0" w:space="0" w:color="auto"/>
        <w:right w:val="none" w:sz="0" w:space="0" w:color="auto"/>
      </w:divBdr>
    </w:div>
    <w:div w:id="1059599197">
      <w:bodyDiv w:val="1"/>
      <w:marLeft w:val="0"/>
      <w:marRight w:val="0"/>
      <w:marTop w:val="0"/>
      <w:marBottom w:val="0"/>
      <w:divBdr>
        <w:top w:val="none" w:sz="0" w:space="0" w:color="auto"/>
        <w:left w:val="none" w:sz="0" w:space="0" w:color="auto"/>
        <w:bottom w:val="none" w:sz="0" w:space="0" w:color="auto"/>
        <w:right w:val="none" w:sz="0" w:space="0" w:color="auto"/>
      </w:divBdr>
    </w:div>
    <w:div w:id="1067654970">
      <w:bodyDiv w:val="1"/>
      <w:marLeft w:val="0"/>
      <w:marRight w:val="0"/>
      <w:marTop w:val="0"/>
      <w:marBottom w:val="0"/>
      <w:divBdr>
        <w:top w:val="none" w:sz="0" w:space="0" w:color="auto"/>
        <w:left w:val="none" w:sz="0" w:space="0" w:color="auto"/>
        <w:bottom w:val="none" w:sz="0" w:space="0" w:color="auto"/>
        <w:right w:val="none" w:sz="0" w:space="0" w:color="auto"/>
      </w:divBdr>
    </w:div>
    <w:div w:id="1068071407">
      <w:bodyDiv w:val="1"/>
      <w:marLeft w:val="0"/>
      <w:marRight w:val="0"/>
      <w:marTop w:val="0"/>
      <w:marBottom w:val="0"/>
      <w:divBdr>
        <w:top w:val="none" w:sz="0" w:space="0" w:color="auto"/>
        <w:left w:val="none" w:sz="0" w:space="0" w:color="auto"/>
        <w:bottom w:val="none" w:sz="0" w:space="0" w:color="auto"/>
        <w:right w:val="none" w:sz="0" w:space="0" w:color="auto"/>
      </w:divBdr>
    </w:div>
    <w:div w:id="1079600735">
      <w:bodyDiv w:val="1"/>
      <w:marLeft w:val="0"/>
      <w:marRight w:val="0"/>
      <w:marTop w:val="0"/>
      <w:marBottom w:val="0"/>
      <w:divBdr>
        <w:top w:val="none" w:sz="0" w:space="0" w:color="auto"/>
        <w:left w:val="none" w:sz="0" w:space="0" w:color="auto"/>
        <w:bottom w:val="none" w:sz="0" w:space="0" w:color="auto"/>
        <w:right w:val="none" w:sz="0" w:space="0" w:color="auto"/>
      </w:divBdr>
    </w:div>
    <w:div w:id="1080057607">
      <w:bodyDiv w:val="1"/>
      <w:marLeft w:val="0"/>
      <w:marRight w:val="0"/>
      <w:marTop w:val="0"/>
      <w:marBottom w:val="0"/>
      <w:divBdr>
        <w:top w:val="none" w:sz="0" w:space="0" w:color="auto"/>
        <w:left w:val="none" w:sz="0" w:space="0" w:color="auto"/>
        <w:bottom w:val="none" w:sz="0" w:space="0" w:color="auto"/>
        <w:right w:val="none" w:sz="0" w:space="0" w:color="auto"/>
      </w:divBdr>
    </w:div>
    <w:div w:id="1081372483">
      <w:bodyDiv w:val="1"/>
      <w:marLeft w:val="0"/>
      <w:marRight w:val="0"/>
      <w:marTop w:val="0"/>
      <w:marBottom w:val="0"/>
      <w:divBdr>
        <w:top w:val="none" w:sz="0" w:space="0" w:color="auto"/>
        <w:left w:val="none" w:sz="0" w:space="0" w:color="auto"/>
        <w:bottom w:val="none" w:sz="0" w:space="0" w:color="auto"/>
        <w:right w:val="none" w:sz="0" w:space="0" w:color="auto"/>
      </w:divBdr>
    </w:div>
    <w:div w:id="1096440136">
      <w:bodyDiv w:val="1"/>
      <w:marLeft w:val="0"/>
      <w:marRight w:val="0"/>
      <w:marTop w:val="0"/>
      <w:marBottom w:val="0"/>
      <w:divBdr>
        <w:top w:val="none" w:sz="0" w:space="0" w:color="auto"/>
        <w:left w:val="none" w:sz="0" w:space="0" w:color="auto"/>
        <w:bottom w:val="none" w:sz="0" w:space="0" w:color="auto"/>
        <w:right w:val="none" w:sz="0" w:space="0" w:color="auto"/>
      </w:divBdr>
    </w:div>
    <w:div w:id="1097554344">
      <w:bodyDiv w:val="1"/>
      <w:marLeft w:val="0"/>
      <w:marRight w:val="0"/>
      <w:marTop w:val="0"/>
      <w:marBottom w:val="0"/>
      <w:divBdr>
        <w:top w:val="none" w:sz="0" w:space="0" w:color="auto"/>
        <w:left w:val="none" w:sz="0" w:space="0" w:color="auto"/>
        <w:bottom w:val="none" w:sz="0" w:space="0" w:color="auto"/>
        <w:right w:val="none" w:sz="0" w:space="0" w:color="auto"/>
      </w:divBdr>
    </w:div>
    <w:div w:id="1137069657">
      <w:bodyDiv w:val="1"/>
      <w:marLeft w:val="0"/>
      <w:marRight w:val="0"/>
      <w:marTop w:val="0"/>
      <w:marBottom w:val="0"/>
      <w:divBdr>
        <w:top w:val="none" w:sz="0" w:space="0" w:color="auto"/>
        <w:left w:val="none" w:sz="0" w:space="0" w:color="auto"/>
        <w:bottom w:val="none" w:sz="0" w:space="0" w:color="auto"/>
        <w:right w:val="none" w:sz="0" w:space="0" w:color="auto"/>
      </w:divBdr>
    </w:div>
    <w:div w:id="1148715662">
      <w:bodyDiv w:val="1"/>
      <w:marLeft w:val="0"/>
      <w:marRight w:val="0"/>
      <w:marTop w:val="0"/>
      <w:marBottom w:val="0"/>
      <w:divBdr>
        <w:top w:val="none" w:sz="0" w:space="0" w:color="auto"/>
        <w:left w:val="none" w:sz="0" w:space="0" w:color="auto"/>
        <w:bottom w:val="none" w:sz="0" w:space="0" w:color="auto"/>
        <w:right w:val="none" w:sz="0" w:space="0" w:color="auto"/>
      </w:divBdr>
    </w:div>
    <w:div w:id="1159925222">
      <w:bodyDiv w:val="1"/>
      <w:marLeft w:val="0"/>
      <w:marRight w:val="0"/>
      <w:marTop w:val="0"/>
      <w:marBottom w:val="0"/>
      <w:divBdr>
        <w:top w:val="none" w:sz="0" w:space="0" w:color="auto"/>
        <w:left w:val="none" w:sz="0" w:space="0" w:color="auto"/>
        <w:bottom w:val="none" w:sz="0" w:space="0" w:color="auto"/>
        <w:right w:val="none" w:sz="0" w:space="0" w:color="auto"/>
      </w:divBdr>
    </w:div>
    <w:div w:id="1160384242">
      <w:bodyDiv w:val="1"/>
      <w:marLeft w:val="0"/>
      <w:marRight w:val="0"/>
      <w:marTop w:val="0"/>
      <w:marBottom w:val="0"/>
      <w:divBdr>
        <w:top w:val="none" w:sz="0" w:space="0" w:color="auto"/>
        <w:left w:val="none" w:sz="0" w:space="0" w:color="auto"/>
        <w:bottom w:val="none" w:sz="0" w:space="0" w:color="auto"/>
        <w:right w:val="none" w:sz="0" w:space="0" w:color="auto"/>
      </w:divBdr>
    </w:div>
    <w:div w:id="1173030521">
      <w:bodyDiv w:val="1"/>
      <w:marLeft w:val="0"/>
      <w:marRight w:val="0"/>
      <w:marTop w:val="0"/>
      <w:marBottom w:val="0"/>
      <w:divBdr>
        <w:top w:val="none" w:sz="0" w:space="0" w:color="auto"/>
        <w:left w:val="none" w:sz="0" w:space="0" w:color="auto"/>
        <w:bottom w:val="none" w:sz="0" w:space="0" w:color="auto"/>
        <w:right w:val="none" w:sz="0" w:space="0" w:color="auto"/>
      </w:divBdr>
    </w:div>
    <w:div w:id="1180780884">
      <w:bodyDiv w:val="1"/>
      <w:marLeft w:val="0"/>
      <w:marRight w:val="0"/>
      <w:marTop w:val="0"/>
      <w:marBottom w:val="0"/>
      <w:divBdr>
        <w:top w:val="none" w:sz="0" w:space="0" w:color="auto"/>
        <w:left w:val="none" w:sz="0" w:space="0" w:color="auto"/>
        <w:bottom w:val="none" w:sz="0" w:space="0" w:color="auto"/>
        <w:right w:val="none" w:sz="0" w:space="0" w:color="auto"/>
      </w:divBdr>
    </w:div>
    <w:div w:id="1188635724">
      <w:bodyDiv w:val="1"/>
      <w:marLeft w:val="0"/>
      <w:marRight w:val="0"/>
      <w:marTop w:val="0"/>
      <w:marBottom w:val="0"/>
      <w:divBdr>
        <w:top w:val="none" w:sz="0" w:space="0" w:color="auto"/>
        <w:left w:val="none" w:sz="0" w:space="0" w:color="auto"/>
        <w:bottom w:val="none" w:sz="0" w:space="0" w:color="auto"/>
        <w:right w:val="none" w:sz="0" w:space="0" w:color="auto"/>
      </w:divBdr>
    </w:div>
    <w:div w:id="1190607788">
      <w:bodyDiv w:val="1"/>
      <w:marLeft w:val="0"/>
      <w:marRight w:val="0"/>
      <w:marTop w:val="0"/>
      <w:marBottom w:val="0"/>
      <w:divBdr>
        <w:top w:val="none" w:sz="0" w:space="0" w:color="auto"/>
        <w:left w:val="none" w:sz="0" w:space="0" w:color="auto"/>
        <w:bottom w:val="none" w:sz="0" w:space="0" w:color="auto"/>
        <w:right w:val="none" w:sz="0" w:space="0" w:color="auto"/>
      </w:divBdr>
    </w:div>
    <w:div w:id="1201554908">
      <w:bodyDiv w:val="1"/>
      <w:marLeft w:val="0"/>
      <w:marRight w:val="0"/>
      <w:marTop w:val="0"/>
      <w:marBottom w:val="0"/>
      <w:divBdr>
        <w:top w:val="none" w:sz="0" w:space="0" w:color="auto"/>
        <w:left w:val="none" w:sz="0" w:space="0" w:color="auto"/>
        <w:bottom w:val="none" w:sz="0" w:space="0" w:color="auto"/>
        <w:right w:val="none" w:sz="0" w:space="0" w:color="auto"/>
      </w:divBdr>
    </w:div>
    <w:div w:id="1207716504">
      <w:bodyDiv w:val="1"/>
      <w:marLeft w:val="0"/>
      <w:marRight w:val="0"/>
      <w:marTop w:val="0"/>
      <w:marBottom w:val="0"/>
      <w:divBdr>
        <w:top w:val="none" w:sz="0" w:space="0" w:color="auto"/>
        <w:left w:val="none" w:sz="0" w:space="0" w:color="auto"/>
        <w:bottom w:val="none" w:sz="0" w:space="0" w:color="auto"/>
        <w:right w:val="none" w:sz="0" w:space="0" w:color="auto"/>
      </w:divBdr>
    </w:div>
    <w:div w:id="1214807529">
      <w:bodyDiv w:val="1"/>
      <w:marLeft w:val="0"/>
      <w:marRight w:val="0"/>
      <w:marTop w:val="0"/>
      <w:marBottom w:val="0"/>
      <w:divBdr>
        <w:top w:val="none" w:sz="0" w:space="0" w:color="auto"/>
        <w:left w:val="none" w:sz="0" w:space="0" w:color="auto"/>
        <w:bottom w:val="none" w:sz="0" w:space="0" w:color="auto"/>
        <w:right w:val="none" w:sz="0" w:space="0" w:color="auto"/>
      </w:divBdr>
    </w:div>
    <w:div w:id="1218779935">
      <w:bodyDiv w:val="1"/>
      <w:marLeft w:val="0"/>
      <w:marRight w:val="0"/>
      <w:marTop w:val="0"/>
      <w:marBottom w:val="0"/>
      <w:divBdr>
        <w:top w:val="none" w:sz="0" w:space="0" w:color="auto"/>
        <w:left w:val="none" w:sz="0" w:space="0" w:color="auto"/>
        <w:bottom w:val="none" w:sz="0" w:space="0" w:color="auto"/>
        <w:right w:val="none" w:sz="0" w:space="0" w:color="auto"/>
      </w:divBdr>
    </w:div>
    <w:div w:id="1232698278">
      <w:bodyDiv w:val="1"/>
      <w:marLeft w:val="0"/>
      <w:marRight w:val="0"/>
      <w:marTop w:val="0"/>
      <w:marBottom w:val="0"/>
      <w:divBdr>
        <w:top w:val="none" w:sz="0" w:space="0" w:color="auto"/>
        <w:left w:val="none" w:sz="0" w:space="0" w:color="auto"/>
        <w:bottom w:val="none" w:sz="0" w:space="0" w:color="auto"/>
        <w:right w:val="none" w:sz="0" w:space="0" w:color="auto"/>
      </w:divBdr>
    </w:div>
    <w:div w:id="1234005312">
      <w:bodyDiv w:val="1"/>
      <w:marLeft w:val="0"/>
      <w:marRight w:val="0"/>
      <w:marTop w:val="0"/>
      <w:marBottom w:val="0"/>
      <w:divBdr>
        <w:top w:val="none" w:sz="0" w:space="0" w:color="auto"/>
        <w:left w:val="none" w:sz="0" w:space="0" w:color="auto"/>
        <w:bottom w:val="none" w:sz="0" w:space="0" w:color="auto"/>
        <w:right w:val="none" w:sz="0" w:space="0" w:color="auto"/>
      </w:divBdr>
    </w:div>
    <w:div w:id="1237859446">
      <w:bodyDiv w:val="1"/>
      <w:marLeft w:val="0"/>
      <w:marRight w:val="0"/>
      <w:marTop w:val="0"/>
      <w:marBottom w:val="0"/>
      <w:divBdr>
        <w:top w:val="none" w:sz="0" w:space="0" w:color="auto"/>
        <w:left w:val="none" w:sz="0" w:space="0" w:color="auto"/>
        <w:bottom w:val="none" w:sz="0" w:space="0" w:color="auto"/>
        <w:right w:val="none" w:sz="0" w:space="0" w:color="auto"/>
      </w:divBdr>
    </w:div>
    <w:div w:id="1243293623">
      <w:bodyDiv w:val="1"/>
      <w:marLeft w:val="0"/>
      <w:marRight w:val="0"/>
      <w:marTop w:val="0"/>
      <w:marBottom w:val="0"/>
      <w:divBdr>
        <w:top w:val="none" w:sz="0" w:space="0" w:color="auto"/>
        <w:left w:val="none" w:sz="0" w:space="0" w:color="auto"/>
        <w:bottom w:val="none" w:sz="0" w:space="0" w:color="auto"/>
        <w:right w:val="none" w:sz="0" w:space="0" w:color="auto"/>
      </w:divBdr>
    </w:div>
    <w:div w:id="1250310185">
      <w:bodyDiv w:val="1"/>
      <w:marLeft w:val="0"/>
      <w:marRight w:val="0"/>
      <w:marTop w:val="0"/>
      <w:marBottom w:val="0"/>
      <w:divBdr>
        <w:top w:val="none" w:sz="0" w:space="0" w:color="auto"/>
        <w:left w:val="none" w:sz="0" w:space="0" w:color="auto"/>
        <w:bottom w:val="none" w:sz="0" w:space="0" w:color="auto"/>
        <w:right w:val="none" w:sz="0" w:space="0" w:color="auto"/>
      </w:divBdr>
    </w:div>
    <w:div w:id="1255212520">
      <w:bodyDiv w:val="1"/>
      <w:marLeft w:val="0"/>
      <w:marRight w:val="0"/>
      <w:marTop w:val="0"/>
      <w:marBottom w:val="0"/>
      <w:divBdr>
        <w:top w:val="none" w:sz="0" w:space="0" w:color="auto"/>
        <w:left w:val="none" w:sz="0" w:space="0" w:color="auto"/>
        <w:bottom w:val="none" w:sz="0" w:space="0" w:color="auto"/>
        <w:right w:val="none" w:sz="0" w:space="0" w:color="auto"/>
      </w:divBdr>
    </w:div>
    <w:div w:id="1270548877">
      <w:bodyDiv w:val="1"/>
      <w:marLeft w:val="0"/>
      <w:marRight w:val="0"/>
      <w:marTop w:val="0"/>
      <w:marBottom w:val="0"/>
      <w:divBdr>
        <w:top w:val="none" w:sz="0" w:space="0" w:color="auto"/>
        <w:left w:val="none" w:sz="0" w:space="0" w:color="auto"/>
        <w:bottom w:val="none" w:sz="0" w:space="0" w:color="auto"/>
        <w:right w:val="none" w:sz="0" w:space="0" w:color="auto"/>
      </w:divBdr>
      <w:divsChild>
        <w:div w:id="404425397">
          <w:marLeft w:val="0"/>
          <w:marRight w:val="0"/>
          <w:marTop w:val="0"/>
          <w:marBottom w:val="0"/>
          <w:divBdr>
            <w:top w:val="none" w:sz="0" w:space="0" w:color="auto"/>
            <w:left w:val="none" w:sz="0" w:space="0" w:color="auto"/>
            <w:bottom w:val="none" w:sz="0" w:space="0" w:color="auto"/>
            <w:right w:val="none" w:sz="0" w:space="0" w:color="auto"/>
          </w:divBdr>
          <w:divsChild>
            <w:div w:id="1303080738">
              <w:marLeft w:val="0"/>
              <w:marRight w:val="0"/>
              <w:marTop w:val="0"/>
              <w:marBottom w:val="0"/>
              <w:divBdr>
                <w:top w:val="none" w:sz="0" w:space="0" w:color="auto"/>
                <w:left w:val="none" w:sz="0" w:space="0" w:color="auto"/>
                <w:bottom w:val="none" w:sz="0" w:space="0" w:color="auto"/>
                <w:right w:val="none" w:sz="0" w:space="0" w:color="auto"/>
              </w:divBdr>
              <w:divsChild>
                <w:div w:id="963730050">
                  <w:marLeft w:val="0"/>
                  <w:marRight w:val="0"/>
                  <w:marTop w:val="0"/>
                  <w:marBottom w:val="0"/>
                  <w:divBdr>
                    <w:top w:val="none" w:sz="0" w:space="0" w:color="auto"/>
                    <w:left w:val="none" w:sz="0" w:space="0" w:color="auto"/>
                    <w:bottom w:val="none" w:sz="0" w:space="0" w:color="auto"/>
                    <w:right w:val="none" w:sz="0" w:space="0" w:color="auto"/>
                  </w:divBdr>
                  <w:divsChild>
                    <w:div w:id="269625252">
                      <w:marLeft w:val="0"/>
                      <w:marRight w:val="0"/>
                      <w:marTop w:val="0"/>
                      <w:marBottom w:val="0"/>
                      <w:divBdr>
                        <w:top w:val="none" w:sz="0" w:space="0" w:color="auto"/>
                        <w:left w:val="none" w:sz="0" w:space="0" w:color="auto"/>
                        <w:bottom w:val="none" w:sz="0" w:space="0" w:color="auto"/>
                        <w:right w:val="none" w:sz="0" w:space="0" w:color="auto"/>
                      </w:divBdr>
                    </w:div>
                    <w:div w:id="632566481">
                      <w:marLeft w:val="0"/>
                      <w:marRight w:val="0"/>
                      <w:marTop w:val="0"/>
                      <w:marBottom w:val="0"/>
                      <w:divBdr>
                        <w:top w:val="none" w:sz="0" w:space="0" w:color="auto"/>
                        <w:left w:val="none" w:sz="0" w:space="0" w:color="auto"/>
                        <w:bottom w:val="none" w:sz="0" w:space="0" w:color="auto"/>
                        <w:right w:val="none" w:sz="0" w:space="0" w:color="auto"/>
                      </w:divBdr>
                    </w:div>
                    <w:div w:id="679353137">
                      <w:marLeft w:val="0"/>
                      <w:marRight w:val="0"/>
                      <w:marTop w:val="0"/>
                      <w:marBottom w:val="0"/>
                      <w:divBdr>
                        <w:top w:val="none" w:sz="0" w:space="0" w:color="auto"/>
                        <w:left w:val="none" w:sz="0" w:space="0" w:color="auto"/>
                        <w:bottom w:val="none" w:sz="0" w:space="0" w:color="auto"/>
                        <w:right w:val="none" w:sz="0" w:space="0" w:color="auto"/>
                      </w:divBdr>
                    </w:div>
                    <w:div w:id="1096705192">
                      <w:marLeft w:val="0"/>
                      <w:marRight w:val="0"/>
                      <w:marTop w:val="0"/>
                      <w:marBottom w:val="0"/>
                      <w:divBdr>
                        <w:top w:val="none" w:sz="0" w:space="0" w:color="auto"/>
                        <w:left w:val="none" w:sz="0" w:space="0" w:color="auto"/>
                        <w:bottom w:val="none" w:sz="0" w:space="0" w:color="auto"/>
                        <w:right w:val="none" w:sz="0" w:space="0" w:color="auto"/>
                      </w:divBdr>
                    </w:div>
                    <w:div w:id="14041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282477">
      <w:bodyDiv w:val="1"/>
      <w:marLeft w:val="0"/>
      <w:marRight w:val="0"/>
      <w:marTop w:val="0"/>
      <w:marBottom w:val="0"/>
      <w:divBdr>
        <w:top w:val="none" w:sz="0" w:space="0" w:color="auto"/>
        <w:left w:val="none" w:sz="0" w:space="0" w:color="auto"/>
        <w:bottom w:val="none" w:sz="0" w:space="0" w:color="auto"/>
        <w:right w:val="none" w:sz="0" w:space="0" w:color="auto"/>
      </w:divBdr>
    </w:div>
    <w:div w:id="1278290094">
      <w:bodyDiv w:val="1"/>
      <w:marLeft w:val="0"/>
      <w:marRight w:val="0"/>
      <w:marTop w:val="0"/>
      <w:marBottom w:val="0"/>
      <w:divBdr>
        <w:top w:val="none" w:sz="0" w:space="0" w:color="auto"/>
        <w:left w:val="none" w:sz="0" w:space="0" w:color="auto"/>
        <w:bottom w:val="none" w:sz="0" w:space="0" w:color="auto"/>
        <w:right w:val="none" w:sz="0" w:space="0" w:color="auto"/>
      </w:divBdr>
    </w:div>
    <w:div w:id="1278370639">
      <w:bodyDiv w:val="1"/>
      <w:marLeft w:val="0"/>
      <w:marRight w:val="0"/>
      <w:marTop w:val="0"/>
      <w:marBottom w:val="0"/>
      <w:divBdr>
        <w:top w:val="none" w:sz="0" w:space="0" w:color="auto"/>
        <w:left w:val="none" w:sz="0" w:space="0" w:color="auto"/>
        <w:bottom w:val="none" w:sz="0" w:space="0" w:color="auto"/>
        <w:right w:val="none" w:sz="0" w:space="0" w:color="auto"/>
      </w:divBdr>
      <w:divsChild>
        <w:div w:id="1259634443">
          <w:marLeft w:val="0"/>
          <w:marRight w:val="0"/>
          <w:marTop w:val="0"/>
          <w:marBottom w:val="0"/>
          <w:divBdr>
            <w:top w:val="none" w:sz="0" w:space="0" w:color="auto"/>
            <w:left w:val="none" w:sz="0" w:space="0" w:color="auto"/>
            <w:bottom w:val="none" w:sz="0" w:space="0" w:color="auto"/>
            <w:right w:val="none" w:sz="0" w:space="0" w:color="auto"/>
          </w:divBdr>
        </w:div>
        <w:div w:id="1621374843">
          <w:marLeft w:val="0"/>
          <w:marRight w:val="0"/>
          <w:marTop w:val="0"/>
          <w:marBottom w:val="0"/>
          <w:divBdr>
            <w:top w:val="none" w:sz="0" w:space="0" w:color="auto"/>
            <w:left w:val="none" w:sz="0" w:space="0" w:color="auto"/>
            <w:bottom w:val="none" w:sz="0" w:space="0" w:color="auto"/>
            <w:right w:val="none" w:sz="0" w:space="0" w:color="auto"/>
          </w:divBdr>
        </w:div>
        <w:div w:id="1679457505">
          <w:marLeft w:val="0"/>
          <w:marRight w:val="0"/>
          <w:marTop w:val="0"/>
          <w:marBottom w:val="0"/>
          <w:divBdr>
            <w:top w:val="none" w:sz="0" w:space="0" w:color="auto"/>
            <w:left w:val="none" w:sz="0" w:space="0" w:color="auto"/>
            <w:bottom w:val="none" w:sz="0" w:space="0" w:color="auto"/>
            <w:right w:val="none" w:sz="0" w:space="0" w:color="auto"/>
          </w:divBdr>
        </w:div>
        <w:div w:id="1834376721">
          <w:marLeft w:val="0"/>
          <w:marRight w:val="0"/>
          <w:marTop w:val="0"/>
          <w:marBottom w:val="0"/>
          <w:divBdr>
            <w:top w:val="none" w:sz="0" w:space="0" w:color="auto"/>
            <w:left w:val="none" w:sz="0" w:space="0" w:color="auto"/>
            <w:bottom w:val="none" w:sz="0" w:space="0" w:color="auto"/>
            <w:right w:val="none" w:sz="0" w:space="0" w:color="auto"/>
          </w:divBdr>
        </w:div>
        <w:div w:id="2003848900">
          <w:marLeft w:val="0"/>
          <w:marRight w:val="0"/>
          <w:marTop w:val="0"/>
          <w:marBottom w:val="0"/>
          <w:divBdr>
            <w:top w:val="none" w:sz="0" w:space="0" w:color="auto"/>
            <w:left w:val="none" w:sz="0" w:space="0" w:color="auto"/>
            <w:bottom w:val="none" w:sz="0" w:space="0" w:color="auto"/>
            <w:right w:val="none" w:sz="0" w:space="0" w:color="auto"/>
          </w:divBdr>
        </w:div>
        <w:div w:id="2070568299">
          <w:marLeft w:val="0"/>
          <w:marRight w:val="0"/>
          <w:marTop w:val="0"/>
          <w:marBottom w:val="0"/>
          <w:divBdr>
            <w:top w:val="none" w:sz="0" w:space="0" w:color="auto"/>
            <w:left w:val="none" w:sz="0" w:space="0" w:color="auto"/>
            <w:bottom w:val="none" w:sz="0" w:space="0" w:color="auto"/>
            <w:right w:val="none" w:sz="0" w:space="0" w:color="auto"/>
          </w:divBdr>
        </w:div>
      </w:divsChild>
    </w:div>
    <w:div w:id="1278756763">
      <w:bodyDiv w:val="1"/>
      <w:marLeft w:val="0"/>
      <w:marRight w:val="0"/>
      <w:marTop w:val="0"/>
      <w:marBottom w:val="0"/>
      <w:divBdr>
        <w:top w:val="none" w:sz="0" w:space="0" w:color="auto"/>
        <w:left w:val="none" w:sz="0" w:space="0" w:color="auto"/>
        <w:bottom w:val="none" w:sz="0" w:space="0" w:color="auto"/>
        <w:right w:val="none" w:sz="0" w:space="0" w:color="auto"/>
      </w:divBdr>
      <w:divsChild>
        <w:div w:id="132334949">
          <w:marLeft w:val="0"/>
          <w:marRight w:val="0"/>
          <w:marTop w:val="0"/>
          <w:marBottom w:val="0"/>
          <w:divBdr>
            <w:top w:val="none" w:sz="0" w:space="0" w:color="auto"/>
            <w:left w:val="none" w:sz="0" w:space="0" w:color="auto"/>
            <w:bottom w:val="none" w:sz="0" w:space="0" w:color="auto"/>
            <w:right w:val="none" w:sz="0" w:space="0" w:color="auto"/>
          </w:divBdr>
        </w:div>
        <w:div w:id="989678129">
          <w:marLeft w:val="0"/>
          <w:marRight w:val="0"/>
          <w:marTop w:val="0"/>
          <w:marBottom w:val="0"/>
          <w:divBdr>
            <w:top w:val="none" w:sz="0" w:space="0" w:color="auto"/>
            <w:left w:val="none" w:sz="0" w:space="0" w:color="auto"/>
            <w:bottom w:val="none" w:sz="0" w:space="0" w:color="auto"/>
            <w:right w:val="none" w:sz="0" w:space="0" w:color="auto"/>
          </w:divBdr>
        </w:div>
        <w:div w:id="1332945872">
          <w:marLeft w:val="0"/>
          <w:marRight w:val="0"/>
          <w:marTop w:val="0"/>
          <w:marBottom w:val="0"/>
          <w:divBdr>
            <w:top w:val="none" w:sz="0" w:space="0" w:color="auto"/>
            <w:left w:val="none" w:sz="0" w:space="0" w:color="auto"/>
            <w:bottom w:val="none" w:sz="0" w:space="0" w:color="auto"/>
            <w:right w:val="none" w:sz="0" w:space="0" w:color="auto"/>
          </w:divBdr>
        </w:div>
        <w:div w:id="1464158176">
          <w:marLeft w:val="0"/>
          <w:marRight w:val="0"/>
          <w:marTop w:val="0"/>
          <w:marBottom w:val="0"/>
          <w:divBdr>
            <w:top w:val="none" w:sz="0" w:space="0" w:color="auto"/>
            <w:left w:val="none" w:sz="0" w:space="0" w:color="auto"/>
            <w:bottom w:val="none" w:sz="0" w:space="0" w:color="auto"/>
            <w:right w:val="none" w:sz="0" w:space="0" w:color="auto"/>
          </w:divBdr>
        </w:div>
        <w:div w:id="1593126327">
          <w:marLeft w:val="0"/>
          <w:marRight w:val="0"/>
          <w:marTop w:val="0"/>
          <w:marBottom w:val="0"/>
          <w:divBdr>
            <w:top w:val="none" w:sz="0" w:space="0" w:color="auto"/>
            <w:left w:val="none" w:sz="0" w:space="0" w:color="auto"/>
            <w:bottom w:val="none" w:sz="0" w:space="0" w:color="auto"/>
            <w:right w:val="none" w:sz="0" w:space="0" w:color="auto"/>
          </w:divBdr>
        </w:div>
        <w:div w:id="1702168946">
          <w:marLeft w:val="0"/>
          <w:marRight w:val="0"/>
          <w:marTop w:val="0"/>
          <w:marBottom w:val="0"/>
          <w:divBdr>
            <w:top w:val="none" w:sz="0" w:space="0" w:color="auto"/>
            <w:left w:val="none" w:sz="0" w:space="0" w:color="auto"/>
            <w:bottom w:val="none" w:sz="0" w:space="0" w:color="auto"/>
            <w:right w:val="none" w:sz="0" w:space="0" w:color="auto"/>
          </w:divBdr>
        </w:div>
      </w:divsChild>
    </w:div>
    <w:div w:id="1281650521">
      <w:bodyDiv w:val="1"/>
      <w:marLeft w:val="0"/>
      <w:marRight w:val="0"/>
      <w:marTop w:val="0"/>
      <w:marBottom w:val="0"/>
      <w:divBdr>
        <w:top w:val="none" w:sz="0" w:space="0" w:color="auto"/>
        <w:left w:val="none" w:sz="0" w:space="0" w:color="auto"/>
        <w:bottom w:val="none" w:sz="0" w:space="0" w:color="auto"/>
        <w:right w:val="none" w:sz="0" w:space="0" w:color="auto"/>
      </w:divBdr>
    </w:div>
    <w:div w:id="1285042550">
      <w:bodyDiv w:val="1"/>
      <w:marLeft w:val="0"/>
      <w:marRight w:val="0"/>
      <w:marTop w:val="0"/>
      <w:marBottom w:val="0"/>
      <w:divBdr>
        <w:top w:val="none" w:sz="0" w:space="0" w:color="auto"/>
        <w:left w:val="none" w:sz="0" w:space="0" w:color="auto"/>
        <w:bottom w:val="none" w:sz="0" w:space="0" w:color="auto"/>
        <w:right w:val="none" w:sz="0" w:space="0" w:color="auto"/>
      </w:divBdr>
    </w:div>
    <w:div w:id="1306280516">
      <w:bodyDiv w:val="1"/>
      <w:marLeft w:val="0"/>
      <w:marRight w:val="0"/>
      <w:marTop w:val="0"/>
      <w:marBottom w:val="0"/>
      <w:divBdr>
        <w:top w:val="none" w:sz="0" w:space="0" w:color="auto"/>
        <w:left w:val="none" w:sz="0" w:space="0" w:color="auto"/>
        <w:bottom w:val="none" w:sz="0" w:space="0" w:color="auto"/>
        <w:right w:val="none" w:sz="0" w:space="0" w:color="auto"/>
      </w:divBdr>
    </w:div>
    <w:div w:id="1329942338">
      <w:bodyDiv w:val="1"/>
      <w:marLeft w:val="0"/>
      <w:marRight w:val="0"/>
      <w:marTop w:val="0"/>
      <w:marBottom w:val="0"/>
      <w:divBdr>
        <w:top w:val="none" w:sz="0" w:space="0" w:color="auto"/>
        <w:left w:val="none" w:sz="0" w:space="0" w:color="auto"/>
        <w:bottom w:val="none" w:sz="0" w:space="0" w:color="auto"/>
        <w:right w:val="none" w:sz="0" w:space="0" w:color="auto"/>
      </w:divBdr>
    </w:div>
    <w:div w:id="1333023392">
      <w:bodyDiv w:val="1"/>
      <w:marLeft w:val="0"/>
      <w:marRight w:val="0"/>
      <w:marTop w:val="0"/>
      <w:marBottom w:val="0"/>
      <w:divBdr>
        <w:top w:val="none" w:sz="0" w:space="0" w:color="auto"/>
        <w:left w:val="none" w:sz="0" w:space="0" w:color="auto"/>
        <w:bottom w:val="none" w:sz="0" w:space="0" w:color="auto"/>
        <w:right w:val="none" w:sz="0" w:space="0" w:color="auto"/>
      </w:divBdr>
    </w:div>
    <w:div w:id="1333949536">
      <w:bodyDiv w:val="1"/>
      <w:marLeft w:val="0"/>
      <w:marRight w:val="0"/>
      <w:marTop w:val="0"/>
      <w:marBottom w:val="0"/>
      <w:divBdr>
        <w:top w:val="none" w:sz="0" w:space="0" w:color="auto"/>
        <w:left w:val="none" w:sz="0" w:space="0" w:color="auto"/>
        <w:bottom w:val="none" w:sz="0" w:space="0" w:color="auto"/>
        <w:right w:val="none" w:sz="0" w:space="0" w:color="auto"/>
      </w:divBdr>
      <w:divsChild>
        <w:div w:id="209652345">
          <w:marLeft w:val="0"/>
          <w:marRight w:val="0"/>
          <w:marTop w:val="0"/>
          <w:marBottom w:val="0"/>
          <w:divBdr>
            <w:top w:val="none" w:sz="0" w:space="0" w:color="auto"/>
            <w:left w:val="none" w:sz="0" w:space="0" w:color="auto"/>
            <w:bottom w:val="none" w:sz="0" w:space="0" w:color="auto"/>
            <w:right w:val="none" w:sz="0" w:space="0" w:color="auto"/>
          </w:divBdr>
        </w:div>
        <w:div w:id="1097561942">
          <w:marLeft w:val="0"/>
          <w:marRight w:val="0"/>
          <w:marTop w:val="0"/>
          <w:marBottom w:val="0"/>
          <w:divBdr>
            <w:top w:val="none" w:sz="0" w:space="0" w:color="auto"/>
            <w:left w:val="none" w:sz="0" w:space="0" w:color="auto"/>
            <w:bottom w:val="none" w:sz="0" w:space="0" w:color="auto"/>
            <w:right w:val="none" w:sz="0" w:space="0" w:color="auto"/>
          </w:divBdr>
        </w:div>
      </w:divsChild>
    </w:div>
    <w:div w:id="1340739832">
      <w:bodyDiv w:val="1"/>
      <w:marLeft w:val="0"/>
      <w:marRight w:val="0"/>
      <w:marTop w:val="0"/>
      <w:marBottom w:val="0"/>
      <w:divBdr>
        <w:top w:val="none" w:sz="0" w:space="0" w:color="auto"/>
        <w:left w:val="none" w:sz="0" w:space="0" w:color="auto"/>
        <w:bottom w:val="none" w:sz="0" w:space="0" w:color="auto"/>
        <w:right w:val="none" w:sz="0" w:space="0" w:color="auto"/>
      </w:divBdr>
    </w:div>
    <w:div w:id="1343629807">
      <w:bodyDiv w:val="1"/>
      <w:marLeft w:val="0"/>
      <w:marRight w:val="0"/>
      <w:marTop w:val="0"/>
      <w:marBottom w:val="0"/>
      <w:divBdr>
        <w:top w:val="none" w:sz="0" w:space="0" w:color="auto"/>
        <w:left w:val="none" w:sz="0" w:space="0" w:color="auto"/>
        <w:bottom w:val="none" w:sz="0" w:space="0" w:color="auto"/>
        <w:right w:val="none" w:sz="0" w:space="0" w:color="auto"/>
      </w:divBdr>
    </w:div>
    <w:div w:id="1359233549">
      <w:bodyDiv w:val="1"/>
      <w:marLeft w:val="0"/>
      <w:marRight w:val="0"/>
      <w:marTop w:val="0"/>
      <w:marBottom w:val="0"/>
      <w:divBdr>
        <w:top w:val="none" w:sz="0" w:space="0" w:color="auto"/>
        <w:left w:val="none" w:sz="0" w:space="0" w:color="auto"/>
        <w:bottom w:val="none" w:sz="0" w:space="0" w:color="auto"/>
        <w:right w:val="none" w:sz="0" w:space="0" w:color="auto"/>
      </w:divBdr>
    </w:div>
    <w:div w:id="1375734100">
      <w:bodyDiv w:val="1"/>
      <w:marLeft w:val="0"/>
      <w:marRight w:val="0"/>
      <w:marTop w:val="0"/>
      <w:marBottom w:val="0"/>
      <w:divBdr>
        <w:top w:val="none" w:sz="0" w:space="0" w:color="auto"/>
        <w:left w:val="none" w:sz="0" w:space="0" w:color="auto"/>
        <w:bottom w:val="none" w:sz="0" w:space="0" w:color="auto"/>
        <w:right w:val="none" w:sz="0" w:space="0" w:color="auto"/>
      </w:divBdr>
    </w:div>
    <w:div w:id="1387755325">
      <w:bodyDiv w:val="1"/>
      <w:marLeft w:val="0"/>
      <w:marRight w:val="0"/>
      <w:marTop w:val="0"/>
      <w:marBottom w:val="0"/>
      <w:divBdr>
        <w:top w:val="none" w:sz="0" w:space="0" w:color="auto"/>
        <w:left w:val="none" w:sz="0" w:space="0" w:color="auto"/>
        <w:bottom w:val="none" w:sz="0" w:space="0" w:color="auto"/>
        <w:right w:val="none" w:sz="0" w:space="0" w:color="auto"/>
      </w:divBdr>
    </w:div>
    <w:div w:id="1401097547">
      <w:bodyDiv w:val="1"/>
      <w:marLeft w:val="0"/>
      <w:marRight w:val="0"/>
      <w:marTop w:val="0"/>
      <w:marBottom w:val="0"/>
      <w:divBdr>
        <w:top w:val="none" w:sz="0" w:space="0" w:color="auto"/>
        <w:left w:val="none" w:sz="0" w:space="0" w:color="auto"/>
        <w:bottom w:val="none" w:sz="0" w:space="0" w:color="auto"/>
        <w:right w:val="none" w:sz="0" w:space="0" w:color="auto"/>
      </w:divBdr>
    </w:div>
    <w:div w:id="1402756517">
      <w:bodyDiv w:val="1"/>
      <w:marLeft w:val="0"/>
      <w:marRight w:val="0"/>
      <w:marTop w:val="0"/>
      <w:marBottom w:val="0"/>
      <w:divBdr>
        <w:top w:val="none" w:sz="0" w:space="0" w:color="auto"/>
        <w:left w:val="none" w:sz="0" w:space="0" w:color="auto"/>
        <w:bottom w:val="none" w:sz="0" w:space="0" w:color="auto"/>
        <w:right w:val="none" w:sz="0" w:space="0" w:color="auto"/>
      </w:divBdr>
    </w:div>
    <w:div w:id="1409770290">
      <w:bodyDiv w:val="1"/>
      <w:marLeft w:val="0"/>
      <w:marRight w:val="0"/>
      <w:marTop w:val="0"/>
      <w:marBottom w:val="0"/>
      <w:divBdr>
        <w:top w:val="none" w:sz="0" w:space="0" w:color="auto"/>
        <w:left w:val="none" w:sz="0" w:space="0" w:color="auto"/>
        <w:bottom w:val="none" w:sz="0" w:space="0" w:color="auto"/>
        <w:right w:val="none" w:sz="0" w:space="0" w:color="auto"/>
      </w:divBdr>
    </w:div>
    <w:div w:id="1415316386">
      <w:bodyDiv w:val="1"/>
      <w:marLeft w:val="0"/>
      <w:marRight w:val="0"/>
      <w:marTop w:val="0"/>
      <w:marBottom w:val="0"/>
      <w:divBdr>
        <w:top w:val="none" w:sz="0" w:space="0" w:color="auto"/>
        <w:left w:val="none" w:sz="0" w:space="0" w:color="auto"/>
        <w:bottom w:val="none" w:sz="0" w:space="0" w:color="auto"/>
        <w:right w:val="none" w:sz="0" w:space="0" w:color="auto"/>
      </w:divBdr>
    </w:div>
    <w:div w:id="1415512490">
      <w:bodyDiv w:val="1"/>
      <w:marLeft w:val="0"/>
      <w:marRight w:val="0"/>
      <w:marTop w:val="0"/>
      <w:marBottom w:val="0"/>
      <w:divBdr>
        <w:top w:val="none" w:sz="0" w:space="0" w:color="auto"/>
        <w:left w:val="none" w:sz="0" w:space="0" w:color="auto"/>
        <w:bottom w:val="none" w:sz="0" w:space="0" w:color="auto"/>
        <w:right w:val="none" w:sz="0" w:space="0" w:color="auto"/>
      </w:divBdr>
    </w:div>
    <w:div w:id="1416634409">
      <w:bodyDiv w:val="1"/>
      <w:marLeft w:val="0"/>
      <w:marRight w:val="0"/>
      <w:marTop w:val="0"/>
      <w:marBottom w:val="0"/>
      <w:divBdr>
        <w:top w:val="none" w:sz="0" w:space="0" w:color="auto"/>
        <w:left w:val="none" w:sz="0" w:space="0" w:color="auto"/>
        <w:bottom w:val="none" w:sz="0" w:space="0" w:color="auto"/>
        <w:right w:val="none" w:sz="0" w:space="0" w:color="auto"/>
      </w:divBdr>
    </w:div>
    <w:div w:id="1422411867">
      <w:bodyDiv w:val="1"/>
      <w:marLeft w:val="0"/>
      <w:marRight w:val="0"/>
      <w:marTop w:val="0"/>
      <w:marBottom w:val="0"/>
      <w:divBdr>
        <w:top w:val="none" w:sz="0" w:space="0" w:color="auto"/>
        <w:left w:val="none" w:sz="0" w:space="0" w:color="auto"/>
        <w:bottom w:val="none" w:sz="0" w:space="0" w:color="auto"/>
        <w:right w:val="none" w:sz="0" w:space="0" w:color="auto"/>
      </w:divBdr>
    </w:div>
    <w:div w:id="1425416496">
      <w:bodyDiv w:val="1"/>
      <w:marLeft w:val="0"/>
      <w:marRight w:val="0"/>
      <w:marTop w:val="0"/>
      <w:marBottom w:val="0"/>
      <w:divBdr>
        <w:top w:val="none" w:sz="0" w:space="0" w:color="auto"/>
        <w:left w:val="none" w:sz="0" w:space="0" w:color="auto"/>
        <w:bottom w:val="none" w:sz="0" w:space="0" w:color="auto"/>
        <w:right w:val="none" w:sz="0" w:space="0" w:color="auto"/>
      </w:divBdr>
      <w:divsChild>
        <w:div w:id="77293917">
          <w:marLeft w:val="0"/>
          <w:marRight w:val="0"/>
          <w:marTop w:val="0"/>
          <w:marBottom w:val="0"/>
          <w:divBdr>
            <w:top w:val="none" w:sz="0" w:space="0" w:color="auto"/>
            <w:left w:val="none" w:sz="0" w:space="0" w:color="auto"/>
            <w:bottom w:val="none" w:sz="0" w:space="0" w:color="auto"/>
            <w:right w:val="none" w:sz="0" w:space="0" w:color="auto"/>
          </w:divBdr>
        </w:div>
        <w:div w:id="516164702">
          <w:marLeft w:val="0"/>
          <w:marRight w:val="0"/>
          <w:marTop w:val="0"/>
          <w:marBottom w:val="0"/>
          <w:divBdr>
            <w:top w:val="none" w:sz="0" w:space="0" w:color="auto"/>
            <w:left w:val="none" w:sz="0" w:space="0" w:color="auto"/>
            <w:bottom w:val="none" w:sz="0" w:space="0" w:color="auto"/>
            <w:right w:val="none" w:sz="0" w:space="0" w:color="auto"/>
          </w:divBdr>
        </w:div>
        <w:div w:id="560404726">
          <w:marLeft w:val="0"/>
          <w:marRight w:val="0"/>
          <w:marTop w:val="0"/>
          <w:marBottom w:val="0"/>
          <w:divBdr>
            <w:top w:val="none" w:sz="0" w:space="0" w:color="auto"/>
            <w:left w:val="none" w:sz="0" w:space="0" w:color="auto"/>
            <w:bottom w:val="none" w:sz="0" w:space="0" w:color="auto"/>
            <w:right w:val="none" w:sz="0" w:space="0" w:color="auto"/>
          </w:divBdr>
        </w:div>
        <w:div w:id="753862641">
          <w:marLeft w:val="0"/>
          <w:marRight w:val="0"/>
          <w:marTop w:val="0"/>
          <w:marBottom w:val="0"/>
          <w:divBdr>
            <w:top w:val="none" w:sz="0" w:space="0" w:color="auto"/>
            <w:left w:val="none" w:sz="0" w:space="0" w:color="auto"/>
            <w:bottom w:val="none" w:sz="0" w:space="0" w:color="auto"/>
            <w:right w:val="none" w:sz="0" w:space="0" w:color="auto"/>
          </w:divBdr>
        </w:div>
        <w:div w:id="812795610">
          <w:marLeft w:val="0"/>
          <w:marRight w:val="0"/>
          <w:marTop w:val="0"/>
          <w:marBottom w:val="0"/>
          <w:divBdr>
            <w:top w:val="none" w:sz="0" w:space="0" w:color="auto"/>
            <w:left w:val="none" w:sz="0" w:space="0" w:color="auto"/>
            <w:bottom w:val="none" w:sz="0" w:space="0" w:color="auto"/>
            <w:right w:val="none" w:sz="0" w:space="0" w:color="auto"/>
          </w:divBdr>
        </w:div>
        <w:div w:id="1116366670">
          <w:marLeft w:val="0"/>
          <w:marRight w:val="0"/>
          <w:marTop w:val="0"/>
          <w:marBottom w:val="0"/>
          <w:divBdr>
            <w:top w:val="none" w:sz="0" w:space="0" w:color="auto"/>
            <w:left w:val="none" w:sz="0" w:space="0" w:color="auto"/>
            <w:bottom w:val="none" w:sz="0" w:space="0" w:color="auto"/>
            <w:right w:val="none" w:sz="0" w:space="0" w:color="auto"/>
          </w:divBdr>
        </w:div>
        <w:div w:id="1270116535">
          <w:marLeft w:val="0"/>
          <w:marRight w:val="0"/>
          <w:marTop w:val="0"/>
          <w:marBottom w:val="0"/>
          <w:divBdr>
            <w:top w:val="none" w:sz="0" w:space="0" w:color="auto"/>
            <w:left w:val="none" w:sz="0" w:space="0" w:color="auto"/>
            <w:bottom w:val="none" w:sz="0" w:space="0" w:color="auto"/>
            <w:right w:val="none" w:sz="0" w:space="0" w:color="auto"/>
          </w:divBdr>
        </w:div>
        <w:div w:id="1452016442">
          <w:marLeft w:val="0"/>
          <w:marRight w:val="0"/>
          <w:marTop w:val="0"/>
          <w:marBottom w:val="0"/>
          <w:divBdr>
            <w:top w:val="none" w:sz="0" w:space="0" w:color="auto"/>
            <w:left w:val="none" w:sz="0" w:space="0" w:color="auto"/>
            <w:bottom w:val="none" w:sz="0" w:space="0" w:color="auto"/>
            <w:right w:val="none" w:sz="0" w:space="0" w:color="auto"/>
          </w:divBdr>
        </w:div>
        <w:div w:id="1508062550">
          <w:marLeft w:val="0"/>
          <w:marRight w:val="0"/>
          <w:marTop w:val="0"/>
          <w:marBottom w:val="0"/>
          <w:divBdr>
            <w:top w:val="none" w:sz="0" w:space="0" w:color="auto"/>
            <w:left w:val="none" w:sz="0" w:space="0" w:color="auto"/>
            <w:bottom w:val="none" w:sz="0" w:space="0" w:color="auto"/>
            <w:right w:val="none" w:sz="0" w:space="0" w:color="auto"/>
          </w:divBdr>
        </w:div>
        <w:div w:id="1554538766">
          <w:marLeft w:val="0"/>
          <w:marRight w:val="0"/>
          <w:marTop w:val="0"/>
          <w:marBottom w:val="0"/>
          <w:divBdr>
            <w:top w:val="none" w:sz="0" w:space="0" w:color="auto"/>
            <w:left w:val="none" w:sz="0" w:space="0" w:color="auto"/>
            <w:bottom w:val="none" w:sz="0" w:space="0" w:color="auto"/>
            <w:right w:val="none" w:sz="0" w:space="0" w:color="auto"/>
          </w:divBdr>
        </w:div>
        <w:div w:id="1889564835">
          <w:marLeft w:val="0"/>
          <w:marRight w:val="0"/>
          <w:marTop w:val="0"/>
          <w:marBottom w:val="0"/>
          <w:divBdr>
            <w:top w:val="none" w:sz="0" w:space="0" w:color="auto"/>
            <w:left w:val="none" w:sz="0" w:space="0" w:color="auto"/>
            <w:bottom w:val="none" w:sz="0" w:space="0" w:color="auto"/>
            <w:right w:val="none" w:sz="0" w:space="0" w:color="auto"/>
          </w:divBdr>
        </w:div>
        <w:div w:id="2060085157">
          <w:marLeft w:val="0"/>
          <w:marRight w:val="0"/>
          <w:marTop w:val="0"/>
          <w:marBottom w:val="0"/>
          <w:divBdr>
            <w:top w:val="none" w:sz="0" w:space="0" w:color="auto"/>
            <w:left w:val="none" w:sz="0" w:space="0" w:color="auto"/>
            <w:bottom w:val="none" w:sz="0" w:space="0" w:color="auto"/>
            <w:right w:val="none" w:sz="0" w:space="0" w:color="auto"/>
          </w:divBdr>
        </w:div>
      </w:divsChild>
    </w:div>
    <w:div w:id="1444036322">
      <w:bodyDiv w:val="1"/>
      <w:marLeft w:val="0"/>
      <w:marRight w:val="0"/>
      <w:marTop w:val="0"/>
      <w:marBottom w:val="0"/>
      <w:divBdr>
        <w:top w:val="none" w:sz="0" w:space="0" w:color="auto"/>
        <w:left w:val="none" w:sz="0" w:space="0" w:color="auto"/>
        <w:bottom w:val="none" w:sz="0" w:space="0" w:color="auto"/>
        <w:right w:val="none" w:sz="0" w:space="0" w:color="auto"/>
      </w:divBdr>
    </w:div>
    <w:div w:id="1452431717">
      <w:bodyDiv w:val="1"/>
      <w:marLeft w:val="0"/>
      <w:marRight w:val="0"/>
      <w:marTop w:val="0"/>
      <w:marBottom w:val="0"/>
      <w:divBdr>
        <w:top w:val="none" w:sz="0" w:space="0" w:color="auto"/>
        <w:left w:val="none" w:sz="0" w:space="0" w:color="auto"/>
        <w:bottom w:val="none" w:sz="0" w:space="0" w:color="auto"/>
        <w:right w:val="none" w:sz="0" w:space="0" w:color="auto"/>
      </w:divBdr>
    </w:div>
    <w:div w:id="1454131712">
      <w:bodyDiv w:val="1"/>
      <w:marLeft w:val="0"/>
      <w:marRight w:val="0"/>
      <w:marTop w:val="0"/>
      <w:marBottom w:val="0"/>
      <w:divBdr>
        <w:top w:val="none" w:sz="0" w:space="0" w:color="auto"/>
        <w:left w:val="none" w:sz="0" w:space="0" w:color="auto"/>
        <w:bottom w:val="none" w:sz="0" w:space="0" w:color="auto"/>
        <w:right w:val="none" w:sz="0" w:space="0" w:color="auto"/>
      </w:divBdr>
    </w:div>
    <w:div w:id="1459832261">
      <w:bodyDiv w:val="1"/>
      <w:marLeft w:val="0"/>
      <w:marRight w:val="0"/>
      <w:marTop w:val="0"/>
      <w:marBottom w:val="0"/>
      <w:divBdr>
        <w:top w:val="none" w:sz="0" w:space="0" w:color="auto"/>
        <w:left w:val="none" w:sz="0" w:space="0" w:color="auto"/>
        <w:bottom w:val="none" w:sz="0" w:space="0" w:color="auto"/>
        <w:right w:val="none" w:sz="0" w:space="0" w:color="auto"/>
      </w:divBdr>
    </w:div>
    <w:div w:id="1478034681">
      <w:bodyDiv w:val="1"/>
      <w:marLeft w:val="0"/>
      <w:marRight w:val="0"/>
      <w:marTop w:val="0"/>
      <w:marBottom w:val="0"/>
      <w:divBdr>
        <w:top w:val="none" w:sz="0" w:space="0" w:color="auto"/>
        <w:left w:val="none" w:sz="0" w:space="0" w:color="auto"/>
        <w:bottom w:val="none" w:sz="0" w:space="0" w:color="auto"/>
        <w:right w:val="none" w:sz="0" w:space="0" w:color="auto"/>
      </w:divBdr>
      <w:divsChild>
        <w:div w:id="1061828060">
          <w:marLeft w:val="0"/>
          <w:marRight w:val="0"/>
          <w:marTop w:val="0"/>
          <w:marBottom w:val="0"/>
          <w:divBdr>
            <w:top w:val="none" w:sz="0" w:space="0" w:color="auto"/>
            <w:left w:val="none" w:sz="0" w:space="0" w:color="auto"/>
            <w:bottom w:val="none" w:sz="0" w:space="0" w:color="auto"/>
            <w:right w:val="none" w:sz="0" w:space="0" w:color="auto"/>
          </w:divBdr>
        </w:div>
      </w:divsChild>
    </w:div>
    <w:div w:id="1481996758">
      <w:bodyDiv w:val="1"/>
      <w:marLeft w:val="0"/>
      <w:marRight w:val="0"/>
      <w:marTop w:val="0"/>
      <w:marBottom w:val="0"/>
      <w:divBdr>
        <w:top w:val="none" w:sz="0" w:space="0" w:color="auto"/>
        <w:left w:val="none" w:sz="0" w:space="0" w:color="auto"/>
        <w:bottom w:val="none" w:sz="0" w:space="0" w:color="auto"/>
        <w:right w:val="none" w:sz="0" w:space="0" w:color="auto"/>
      </w:divBdr>
    </w:div>
    <w:div w:id="1483155803">
      <w:bodyDiv w:val="1"/>
      <w:marLeft w:val="0"/>
      <w:marRight w:val="0"/>
      <w:marTop w:val="0"/>
      <w:marBottom w:val="0"/>
      <w:divBdr>
        <w:top w:val="none" w:sz="0" w:space="0" w:color="auto"/>
        <w:left w:val="none" w:sz="0" w:space="0" w:color="auto"/>
        <w:bottom w:val="none" w:sz="0" w:space="0" w:color="auto"/>
        <w:right w:val="none" w:sz="0" w:space="0" w:color="auto"/>
      </w:divBdr>
    </w:div>
    <w:div w:id="1485317119">
      <w:bodyDiv w:val="1"/>
      <w:marLeft w:val="0"/>
      <w:marRight w:val="0"/>
      <w:marTop w:val="0"/>
      <w:marBottom w:val="0"/>
      <w:divBdr>
        <w:top w:val="none" w:sz="0" w:space="0" w:color="auto"/>
        <w:left w:val="none" w:sz="0" w:space="0" w:color="auto"/>
        <w:bottom w:val="none" w:sz="0" w:space="0" w:color="auto"/>
        <w:right w:val="none" w:sz="0" w:space="0" w:color="auto"/>
      </w:divBdr>
    </w:div>
    <w:div w:id="1488940095">
      <w:bodyDiv w:val="1"/>
      <w:marLeft w:val="0"/>
      <w:marRight w:val="0"/>
      <w:marTop w:val="0"/>
      <w:marBottom w:val="0"/>
      <w:divBdr>
        <w:top w:val="none" w:sz="0" w:space="0" w:color="auto"/>
        <w:left w:val="none" w:sz="0" w:space="0" w:color="auto"/>
        <w:bottom w:val="none" w:sz="0" w:space="0" w:color="auto"/>
        <w:right w:val="none" w:sz="0" w:space="0" w:color="auto"/>
      </w:divBdr>
    </w:div>
    <w:div w:id="1490443197">
      <w:bodyDiv w:val="1"/>
      <w:marLeft w:val="0"/>
      <w:marRight w:val="0"/>
      <w:marTop w:val="0"/>
      <w:marBottom w:val="0"/>
      <w:divBdr>
        <w:top w:val="none" w:sz="0" w:space="0" w:color="auto"/>
        <w:left w:val="none" w:sz="0" w:space="0" w:color="auto"/>
        <w:bottom w:val="none" w:sz="0" w:space="0" w:color="auto"/>
        <w:right w:val="none" w:sz="0" w:space="0" w:color="auto"/>
      </w:divBdr>
    </w:div>
    <w:div w:id="1504011613">
      <w:bodyDiv w:val="1"/>
      <w:marLeft w:val="0"/>
      <w:marRight w:val="0"/>
      <w:marTop w:val="0"/>
      <w:marBottom w:val="0"/>
      <w:divBdr>
        <w:top w:val="none" w:sz="0" w:space="0" w:color="auto"/>
        <w:left w:val="none" w:sz="0" w:space="0" w:color="auto"/>
        <w:bottom w:val="none" w:sz="0" w:space="0" w:color="auto"/>
        <w:right w:val="none" w:sz="0" w:space="0" w:color="auto"/>
      </w:divBdr>
    </w:div>
    <w:div w:id="1504586403">
      <w:bodyDiv w:val="1"/>
      <w:marLeft w:val="0"/>
      <w:marRight w:val="0"/>
      <w:marTop w:val="0"/>
      <w:marBottom w:val="0"/>
      <w:divBdr>
        <w:top w:val="none" w:sz="0" w:space="0" w:color="auto"/>
        <w:left w:val="none" w:sz="0" w:space="0" w:color="auto"/>
        <w:bottom w:val="none" w:sz="0" w:space="0" w:color="auto"/>
        <w:right w:val="none" w:sz="0" w:space="0" w:color="auto"/>
      </w:divBdr>
    </w:div>
    <w:div w:id="1507212454">
      <w:bodyDiv w:val="1"/>
      <w:marLeft w:val="0"/>
      <w:marRight w:val="0"/>
      <w:marTop w:val="0"/>
      <w:marBottom w:val="0"/>
      <w:divBdr>
        <w:top w:val="none" w:sz="0" w:space="0" w:color="auto"/>
        <w:left w:val="none" w:sz="0" w:space="0" w:color="auto"/>
        <w:bottom w:val="none" w:sz="0" w:space="0" w:color="auto"/>
        <w:right w:val="none" w:sz="0" w:space="0" w:color="auto"/>
      </w:divBdr>
    </w:div>
    <w:div w:id="1537813309">
      <w:bodyDiv w:val="1"/>
      <w:marLeft w:val="0"/>
      <w:marRight w:val="0"/>
      <w:marTop w:val="0"/>
      <w:marBottom w:val="0"/>
      <w:divBdr>
        <w:top w:val="none" w:sz="0" w:space="0" w:color="auto"/>
        <w:left w:val="none" w:sz="0" w:space="0" w:color="auto"/>
        <w:bottom w:val="none" w:sz="0" w:space="0" w:color="auto"/>
        <w:right w:val="none" w:sz="0" w:space="0" w:color="auto"/>
      </w:divBdr>
    </w:div>
    <w:div w:id="1538616644">
      <w:bodyDiv w:val="1"/>
      <w:marLeft w:val="0"/>
      <w:marRight w:val="0"/>
      <w:marTop w:val="0"/>
      <w:marBottom w:val="0"/>
      <w:divBdr>
        <w:top w:val="none" w:sz="0" w:space="0" w:color="auto"/>
        <w:left w:val="none" w:sz="0" w:space="0" w:color="auto"/>
        <w:bottom w:val="none" w:sz="0" w:space="0" w:color="auto"/>
        <w:right w:val="none" w:sz="0" w:space="0" w:color="auto"/>
      </w:divBdr>
    </w:div>
    <w:div w:id="1546411050">
      <w:bodyDiv w:val="1"/>
      <w:marLeft w:val="0"/>
      <w:marRight w:val="0"/>
      <w:marTop w:val="0"/>
      <w:marBottom w:val="0"/>
      <w:divBdr>
        <w:top w:val="none" w:sz="0" w:space="0" w:color="auto"/>
        <w:left w:val="none" w:sz="0" w:space="0" w:color="auto"/>
        <w:bottom w:val="none" w:sz="0" w:space="0" w:color="auto"/>
        <w:right w:val="none" w:sz="0" w:space="0" w:color="auto"/>
      </w:divBdr>
    </w:div>
    <w:div w:id="1551646551">
      <w:bodyDiv w:val="1"/>
      <w:marLeft w:val="0"/>
      <w:marRight w:val="0"/>
      <w:marTop w:val="0"/>
      <w:marBottom w:val="0"/>
      <w:divBdr>
        <w:top w:val="none" w:sz="0" w:space="0" w:color="auto"/>
        <w:left w:val="none" w:sz="0" w:space="0" w:color="auto"/>
        <w:bottom w:val="none" w:sz="0" w:space="0" w:color="auto"/>
        <w:right w:val="none" w:sz="0" w:space="0" w:color="auto"/>
      </w:divBdr>
    </w:div>
    <w:div w:id="1552234172">
      <w:bodyDiv w:val="1"/>
      <w:marLeft w:val="0"/>
      <w:marRight w:val="0"/>
      <w:marTop w:val="0"/>
      <w:marBottom w:val="0"/>
      <w:divBdr>
        <w:top w:val="none" w:sz="0" w:space="0" w:color="auto"/>
        <w:left w:val="none" w:sz="0" w:space="0" w:color="auto"/>
        <w:bottom w:val="none" w:sz="0" w:space="0" w:color="auto"/>
        <w:right w:val="none" w:sz="0" w:space="0" w:color="auto"/>
      </w:divBdr>
    </w:div>
    <w:div w:id="1554733661">
      <w:bodyDiv w:val="1"/>
      <w:marLeft w:val="0"/>
      <w:marRight w:val="0"/>
      <w:marTop w:val="0"/>
      <w:marBottom w:val="0"/>
      <w:divBdr>
        <w:top w:val="none" w:sz="0" w:space="0" w:color="auto"/>
        <w:left w:val="none" w:sz="0" w:space="0" w:color="auto"/>
        <w:bottom w:val="none" w:sz="0" w:space="0" w:color="auto"/>
        <w:right w:val="none" w:sz="0" w:space="0" w:color="auto"/>
      </w:divBdr>
    </w:div>
    <w:div w:id="1554851610">
      <w:bodyDiv w:val="1"/>
      <w:marLeft w:val="0"/>
      <w:marRight w:val="0"/>
      <w:marTop w:val="0"/>
      <w:marBottom w:val="0"/>
      <w:divBdr>
        <w:top w:val="none" w:sz="0" w:space="0" w:color="auto"/>
        <w:left w:val="none" w:sz="0" w:space="0" w:color="auto"/>
        <w:bottom w:val="none" w:sz="0" w:space="0" w:color="auto"/>
        <w:right w:val="none" w:sz="0" w:space="0" w:color="auto"/>
      </w:divBdr>
    </w:div>
    <w:div w:id="1563903528">
      <w:bodyDiv w:val="1"/>
      <w:marLeft w:val="0"/>
      <w:marRight w:val="0"/>
      <w:marTop w:val="0"/>
      <w:marBottom w:val="0"/>
      <w:divBdr>
        <w:top w:val="none" w:sz="0" w:space="0" w:color="auto"/>
        <w:left w:val="none" w:sz="0" w:space="0" w:color="auto"/>
        <w:bottom w:val="none" w:sz="0" w:space="0" w:color="auto"/>
        <w:right w:val="none" w:sz="0" w:space="0" w:color="auto"/>
      </w:divBdr>
    </w:div>
    <w:div w:id="1571816764">
      <w:bodyDiv w:val="1"/>
      <w:marLeft w:val="0"/>
      <w:marRight w:val="0"/>
      <w:marTop w:val="0"/>
      <w:marBottom w:val="0"/>
      <w:divBdr>
        <w:top w:val="none" w:sz="0" w:space="0" w:color="auto"/>
        <w:left w:val="none" w:sz="0" w:space="0" w:color="auto"/>
        <w:bottom w:val="none" w:sz="0" w:space="0" w:color="auto"/>
        <w:right w:val="none" w:sz="0" w:space="0" w:color="auto"/>
      </w:divBdr>
    </w:div>
    <w:div w:id="1575966393">
      <w:bodyDiv w:val="1"/>
      <w:marLeft w:val="0"/>
      <w:marRight w:val="0"/>
      <w:marTop w:val="0"/>
      <w:marBottom w:val="0"/>
      <w:divBdr>
        <w:top w:val="none" w:sz="0" w:space="0" w:color="auto"/>
        <w:left w:val="none" w:sz="0" w:space="0" w:color="auto"/>
        <w:bottom w:val="none" w:sz="0" w:space="0" w:color="auto"/>
        <w:right w:val="none" w:sz="0" w:space="0" w:color="auto"/>
      </w:divBdr>
    </w:div>
    <w:div w:id="1587106105">
      <w:bodyDiv w:val="1"/>
      <w:marLeft w:val="0"/>
      <w:marRight w:val="0"/>
      <w:marTop w:val="0"/>
      <w:marBottom w:val="0"/>
      <w:divBdr>
        <w:top w:val="none" w:sz="0" w:space="0" w:color="auto"/>
        <w:left w:val="none" w:sz="0" w:space="0" w:color="auto"/>
        <w:bottom w:val="none" w:sz="0" w:space="0" w:color="auto"/>
        <w:right w:val="none" w:sz="0" w:space="0" w:color="auto"/>
      </w:divBdr>
    </w:div>
    <w:div w:id="1587306944">
      <w:bodyDiv w:val="1"/>
      <w:marLeft w:val="0"/>
      <w:marRight w:val="0"/>
      <w:marTop w:val="0"/>
      <w:marBottom w:val="0"/>
      <w:divBdr>
        <w:top w:val="none" w:sz="0" w:space="0" w:color="auto"/>
        <w:left w:val="none" w:sz="0" w:space="0" w:color="auto"/>
        <w:bottom w:val="none" w:sz="0" w:space="0" w:color="auto"/>
        <w:right w:val="none" w:sz="0" w:space="0" w:color="auto"/>
      </w:divBdr>
    </w:div>
    <w:div w:id="1587880732">
      <w:bodyDiv w:val="1"/>
      <w:marLeft w:val="0"/>
      <w:marRight w:val="0"/>
      <w:marTop w:val="0"/>
      <w:marBottom w:val="0"/>
      <w:divBdr>
        <w:top w:val="none" w:sz="0" w:space="0" w:color="auto"/>
        <w:left w:val="none" w:sz="0" w:space="0" w:color="auto"/>
        <w:bottom w:val="none" w:sz="0" w:space="0" w:color="auto"/>
        <w:right w:val="none" w:sz="0" w:space="0" w:color="auto"/>
      </w:divBdr>
    </w:div>
    <w:div w:id="1593733186">
      <w:bodyDiv w:val="1"/>
      <w:marLeft w:val="0"/>
      <w:marRight w:val="0"/>
      <w:marTop w:val="0"/>
      <w:marBottom w:val="0"/>
      <w:divBdr>
        <w:top w:val="none" w:sz="0" w:space="0" w:color="auto"/>
        <w:left w:val="none" w:sz="0" w:space="0" w:color="auto"/>
        <w:bottom w:val="none" w:sz="0" w:space="0" w:color="auto"/>
        <w:right w:val="none" w:sz="0" w:space="0" w:color="auto"/>
      </w:divBdr>
    </w:div>
    <w:div w:id="1597517138">
      <w:bodyDiv w:val="1"/>
      <w:marLeft w:val="0"/>
      <w:marRight w:val="0"/>
      <w:marTop w:val="0"/>
      <w:marBottom w:val="0"/>
      <w:divBdr>
        <w:top w:val="none" w:sz="0" w:space="0" w:color="auto"/>
        <w:left w:val="none" w:sz="0" w:space="0" w:color="auto"/>
        <w:bottom w:val="none" w:sz="0" w:space="0" w:color="auto"/>
        <w:right w:val="none" w:sz="0" w:space="0" w:color="auto"/>
      </w:divBdr>
    </w:div>
    <w:div w:id="1597863085">
      <w:bodyDiv w:val="1"/>
      <w:marLeft w:val="0"/>
      <w:marRight w:val="0"/>
      <w:marTop w:val="0"/>
      <w:marBottom w:val="0"/>
      <w:divBdr>
        <w:top w:val="none" w:sz="0" w:space="0" w:color="auto"/>
        <w:left w:val="none" w:sz="0" w:space="0" w:color="auto"/>
        <w:bottom w:val="none" w:sz="0" w:space="0" w:color="auto"/>
        <w:right w:val="none" w:sz="0" w:space="0" w:color="auto"/>
      </w:divBdr>
    </w:div>
    <w:div w:id="1602106462">
      <w:bodyDiv w:val="1"/>
      <w:marLeft w:val="0"/>
      <w:marRight w:val="0"/>
      <w:marTop w:val="0"/>
      <w:marBottom w:val="0"/>
      <w:divBdr>
        <w:top w:val="none" w:sz="0" w:space="0" w:color="auto"/>
        <w:left w:val="none" w:sz="0" w:space="0" w:color="auto"/>
        <w:bottom w:val="none" w:sz="0" w:space="0" w:color="auto"/>
        <w:right w:val="none" w:sz="0" w:space="0" w:color="auto"/>
      </w:divBdr>
    </w:div>
    <w:div w:id="1603999192">
      <w:bodyDiv w:val="1"/>
      <w:marLeft w:val="0"/>
      <w:marRight w:val="0"/>
      <w:marTop w:val="0"/>
      <w:marBottom w:val="0"/>
      <w:divBdr>
        <w:top w:val="none" w:sz="0" w:space="0" w:color="auto"/>
        <w:left w:val="none" w:sz="0" w:space="0" w:color="auto"/>
        <w:bottom w:val="none" w:sz="0" w:space="0" w:color="auto"/>
        <w:right w:val="none" w:sz="0" w:space="0" w:color="auto"/>
      </w:divBdr>
    </w:div>
    <w:div w:id="1607273814">
      <w:bodyDiv w:val="1"/>
      <w:marLeft w:val="0"/>
      <w:marRight w:val="0"/>
      <w:marTop w:val="0"/>
      <w:marBottom w:val="0"/>
      <w:divBdr>
        <w:top w:val="none" w:sz="0" w:space="0" w:color="auto"/>
        <w:left w:val="none" w:sz="0" w:space="0" w:color="auto"/>
        <w:bottom w:val="none" w:sz="0" w:space="0" w:color="auto"/>
        <w:right w:val="none" w:sz="0" w:space="0" w:color="auto"/>
      </w:divBdr>
    </w:div>
    <w:div w:id="1610895666">
      <w:bodyDiv w:val="1"/>
      <w:marLeft w:val="0"/>
      <w:marRight w:val="0"/>
      <w:marTop w:val="0"/>
      <w:marBottom w:val="0"/>
      <w:divBdr>
        <w:top w:val="none" w:sz="0" w:space="0" w:color="auto"/>
        <w:left w:val="none" w:sz="0" w:space="0" w:color="auto"/>
        <w:bottom w:val="none" w:sz="0" w:space="0" w:color="auto"/>
        <w:right w:val="none" w:sz="0" w:space="0" w:color="auto"/>
      </w:divBdr>
    </w:div>
    <w:div w:id="1612324596">
      <w:bodyDiv w:val="1"/>
      <w:marLeft w:val="0"/>
      <w:marRight w:val="0"/>
      <w:marTop w:val="0"/>
      <w:marBottom w:val="0"/>
      <w:divBdr>
        <w:top w:val="none" w:sz="0" w:space="0" w:color="auto"/>
        <w:left w:val="none" w:sz="0" w:space="0" w:color="auto"/>
        <w:bottom w:val="none" w:sz="0" w:space="0" w:color="auto"/>
        <w:right w:val="none" w:sz="0" w:space="0" w:color="auto"/>
      </w:divBdr>
    </w:div>
    <w:div w:id="1624775327">
      <w:bodyDiv w:val="1"/>
      <w:marLeft w:val="0"/>
      <w:marRight w:val="0"/>
      <w:marTop w:val="0"/>
      <w:marBottom w:val="0"/>
      <w:divBdr>
        <w:top w:val="none" w:sz="0" w:space="0" w:color="auto"/>
        <w:left w:val="none" w:sz="0" w:space="0" w:color="auto"/>
        <w:bottom w:val="none" w:sz="0" w:space="0" w:color="auto"/>
        <w:right w:val="none" w:sz="0" w:space="0" w:color="auto"/>
      </w:divBdr>
    </w:div>
    <w:div w:id="1626110216">
      <w:bodyDiv w:val="1"/>
      <w:marLeft w:val="0"/>
      <w:marRight w:val="0"/>
      <w:marTop w:val="0"/>
      <w:marBottom w:val="0"/>
      <w:divBdr>
        <w:top w:val="none" w:sz="0" w:space="0" w:color="auto"/>
        <w:left w:val="none" w:sz="0" w:space="0" w:color="auto"/>
        <w:bottom w:val="none" w:sz="0" w:space="0" w:color="auto"/>
        <w:right w:val="none" w:sz="0" w:space="0" w:color="auto"/>
      </w:divBdr>
    </w:div>
    <w:div w:id="1631664662">
      <w:bodyDiv w:val="1"/>
      <w:marLeft w:val="0"/>
      <w:marRight w:val="0"/>
      <w:marTop w:val="0"/>
      <w:marBottom w:val="0"/>
      <w:divBdr>
        <w:top w:val="none" w:sz="0" w:space="0" w:color="auto"/>
        <w:left w:val="none" w:sz="0" w:space="0" w:color="auto"/>
        <w:bottom w:val="none" w:sz="0" w:space="0" w:color="auto"/>
        <w:right w:val="none" w:sz="0" w:space="0" w:color="auto"/>
      </w:divBdr>
    </w:div>
    <w:div w:id="1644233475">
      <w:bodyDiv w:val="1"/>
      <w:marLeft w:val="0"/>
      <w:marRight w:val="0"/>
      <w:marTop w:val="0"/>
      <w:marBottom w:val="0"/>
      <w:divBdr>
        <w:top w:val="none" w:sz="0" w:space="0" w:color="auto"/>
        <w:left w:val="none" w:sz="0" w:space="0" w:color="auto"/>
        <w:bottom w:val="none" w:sz="0" w:space="0" w:color="auto"/>
        <w:right w:val="none" w:sz="0" w:space="0" w:color="auto"/>
      </w:divBdr>
    </w:div>
    <w:div w:id="1647931413">
      <w:bodyDiv w:val="1"/>
      <w:marLeft w:val="0"/>
      <w:marRight w:val="0"/>
      <w:marTop w:val="0"/>
      <w:marBottom w:val="0"/>
      <w:divBdr>
        <w:top w:val="none" w:sz="0" w:space="0" w:color="auto"/>
        <w:left w:val="none" w:sz="0" w:space="0" w:color="auto"/>
        <w:bottom w:val="none" w:sz="0" w:space="0" w:color="auto"/>
        <w:right w:val="none" w:sz="0" w:space="0" w:color="auto"/>
      </w:divBdr>
    </w:div>
    <w:div w:id="1652246740">
      <w:bodyDiv w:val="1"/>
      <w:marLeft w:val="0"/>
      <w:marRight w:val="0"/>
      <w:marTop w:val="0"/>
      <w:marBottom w:val="0"/>
      <w:divBdr>
        <w:top w:val="none" w:sz="0" w:space="0" w:color="auto"/>
        <w:left w:val="none" w:sz="0" w:space="0" w:color="auto"/>
        <w:bottom w:val="none" w:sz="0" w:space="0" w:color="auto"/>
        <w:right w:val="none" w:sz="0" w:space="0" w:color="auto"/>
      </w:divBdr>
    </w:div>
    <w:div w:id="1657102833">
      <w:bodyDiv w:val="1"/>
      <w:marLeft w:val="0"/>
      <w:marRight w:val="0"/>
      <w:marTop w:val="0"/>
      <w:marBottom w:val="0"/>
      <w:divBdr>
        <w:top w:val="none" w:sz="0" w:space="0" w:color="auto"/>
        <w:left w:val="none" w:sz="0" w:space="0" w:color="auto"/>
        <w:bottom w:val="none" w:sz="0" w:space="0" w:color="auto"/>
        <w:right w:val="none" w:sz="0" w:space="0" w:color="auto"/>
      </w:divBdr>
    </w:div>
    <w:div w:id="1667512643">
      <w:bodyDiv w:val="1"/>
      <w:marLeft w:val="0"/>
      <w:marRight w:val="0"/>
      <w:marTop w:val="0"/>
      <w:marBottom w:val="0"/>
      <w:divBdr>
        <w:top w:val="none" w:sz="0" w:space="0" w:color="auto"/>
        <w:left w:val="none" w:sz="0" w:space="0" w:color="auto"/>
        <w:bottom w:val="none" w:sz="0" w:space="0" w:color="auto"/>
        <w:right w:val="none" w:sz="0" w:space="0" w:color="auto"/>
      </w:divBdr>
    </w:div>
    <w:div w:id="1679581555">
      <w:bodyDiv w:val="1"/>
      <w:marLeft w:val="0"/>
      <w:marRight w:val="0"/>
      <w:marTop w:val="0"/>
      <w:marBottom w:val="0"/>
      <w:divBdr>
        <w:top w:val="none" w:sz="0" w:space="0" w:color="auto"/>
        <w:left w:val="none" w:sz="0" w:space="0" w:color="auto"/>
        <w:bottom w:val="none" w:sz="0" w:space="0" w:color="auto"/>
        <w:right w:val="none" w:sz="0" w:space="0" w:color="auto"/>
      </w:divBdr>
    </w:div>
    <w:div w:id="1682853294">
      <w:bodyDiv w:val="1"/>
      <w:marLeft w:val="0"/>
      <w:marRight w:val="0"/>
      <w:marTop w:val="0"/>
      <w:marBottom w:val="0"/>
      <w:divBdr>
        <w:top w:val="none" w:sz="0" w:space="0" w:color="auto"/>
        <w:left w:val="none" w:sz="0" w:space="0" w:color="auto"/>
        <w:bottom w:val="none" w:sz="0" w:space="0" w:color="auto"/>
        <w:right w:val="none" w:sz="0" w:space="0" w:color="auto"/>
      </w:divBdr>
    </w:div>
    <w:div w:id="1689060573">
      <w:bodyDiv w:val="1"/>
      <w:marLeft w:val="0"/>
      <w:marRight w:val="0"/>
      <w:marTop w:val="0"/>
      <w:marBottom w:val="0"/>
      <w:divBdr>
        <w:top w:val="none" w:sz="0" w:space="0" w:color="auto"/>
        <w:left w:val="none" w:sz="0" w:space="0" w:color="auto"/>
        <w:bottom w:val="none" w:sz="0" w:space="0" w:color="auto"/>
        <w:right w:val="none" w:sz="0" w:space="0" w:color="auto"/>
      </w:divBdr>
    </w:div>
    <w:div w:id="1700616828">
      <w:bodyDiv w:val="1"/>
      <w:marLeft w:val="0"/>
      <w:marRight w:val="0"/>
      <w:marTop w:val="0"/>
      <w:marBottom w:val="0"/>
      <w:divBdr>
        <w:top w:val="none" w:sz="0" w:space="0" w:color="auto"/>
        <w:left w:val="none" w:sz="0" w:space="0" w:color="auto"/>
        <w:bottom w:val="none" w:sz="0" w:space="0" w:color="auto"/>
        <w:right w:val="none" w:sz="0" w:space="0" w:color="auto"/>
      </w:divBdr>
    </w:div>
    <w:div w:id="1701320926">
      <w:bodyDiv w:val="1"/>
      <w:marLeft w:val="0"/>
      <w:marRight w:val="0"/>
      <w:marTop w:val="0"/>
      <w:marBottom w:val="0"/>
      <w:divBdr>
        <w:top w:val="none" w:sz="0" w:space="0" w:color="auto"/>
        <w:left w:val="none" w:sz="0" w:space="0" w:color="auto"/>
        <w:bottom w:val="none" w:sz="0" w:space="0" w:color="auto"/>
        <w:right w:val="none" w:sz="0" w:space="0" w:color="auto"/>
      </w:divBdr>
    </w:div>
    <w:div w:id="1722821918">
      <w:bodyDiv w:val="1"/>
      <w:marLeft w:val="0"/>
      <w:marRight w:val="0"/>
      <w:marTop w:val="0"/>
      <w:marBottom w:val="0"/>
      <w:divBdr>
        <w:top w:val="none" w:sz="0" w:space="0" w:color="auto"/>
        <w:left w:val="none" w:sz="0" w:space="0" w:color="auto"/>
        <w:bottom w:val="none" w:sz="0" w:space="0" w:color="auto"/>
        <w:right w:val="none" w:sz="0" w:space="0" w:color="auto"/>
      </w:divBdr>
    </w:div>
    <w:div w:id="1728602548">
      <w:bodyDiv w:val="1"/>
      <w:marLeft w:val="0"/>
      <w:marRight w:val="0"/>
      <w:marTop w:val="0"/>
      <w:marBottom w:val="0"/>
      <w:divBdr>
        <w:top w:val="none" w:sz="0" w:space="0" w:color="auto"/>
        <w:left w:val="none" w:sz="0" w:space="0" w:color="auto"/>
        <w:bottom w:val="none" w:sz="0" w:space="0" w:color="auto"/>
        <w:right w:val="none" w:sz="0" w:space="0" w:color="auto"/>
      </w:divBdr>
    </w:div>
    <w:div w:id="1734694308">
      <w:bodyDiv w:val="1"/>
      <w:marLeft w:val="0"/>
      <w:marRight w:val="0"/>
      <w:marTop w:val="0"/>
      <w:marBottom w:val="0"/>
      <w:divBdr>
        <w:top w:val="none" w:sz="0" w:space="0" w:color="auto"/>
        <w:left w:val="none" w:sz="0" w:space="0" w:color="auto"/>
        <w:bottom w:val="none" w:sz="0" w:space="0" w:color="auto"/>
        <w:right w:val="none" w:sz="0" w:space="0" w:color="auto"/>
      </w:divBdr>
    </w:div>
    <w:div w:id="1749959513">
      <w:bodyDiv w:val="1"/>
      <w:marLeft w:val="0"/>
      <w:marRight w:val="0"/>
      <w:marTop w:val="0"/>
      <w:marBottom w:val="0"/>
      <w:divBdr>
        <w:top w:val="none" w:sz="0" w:space="0" w:color="auto"/>
        <w:left w:val="none" w:sz="0" w:space="0" w:color="auto"/>
        <w:bottom w:val="none" w:sz="0" w:space="0" w:color="auto"/>
        <w:right w:val="none" w:sz="0" w:space="0" w:color="auto"/>
      </w:divBdr>
    </w:div>
    <w:div w:id="1761483070">
      <w:bodyDiv w:val="1"/>
      <w:marLeft w:val="0"/>
      <w:marRight w:val="0"/>
      <w:marTop w:val="0"/>
      <w:marBottom w:val="0"/>
      <w:divBdr>
        <w:top w:val="none" w:sz="0" w:space="0" w:color="auto"/>
        <w:left w:val="none" w:sz="0" w:space="0" w:color="auto"/>
        <w:bottom w:val="none" w:sz="0" w:space="0" w:color="auto"/>
        <w:right w:val="none" w:sz="0" w:space="0" w:color="auto"/>
      </w:divBdr>
    </w:div>
    <w:div w:id="1775050091">
      <w:bodyDiv w:val="1"/>
      <w:marLeft w:val="0"/>
      <w:marRight w:val="0"/>
      <w:marTop w:val="0"/>
      <w:marBottom w:val="0"/>
      <w:divBdr>
        <w:top w:val="none" w:sz="0" w:space="0" w:color="auto"/>
        <w:left w:val="none" w:sz="0" w:space="0" w:color="auto"/>
        <w:bottom w:val="none" w:sz="0" w:space="0" w:color="auto"/>
        <w:right w:val="none" w:sz="0" w:space="0" w:color="auto"/>
      </w:divBdr>
    </w:div>
    <w:div w:id="1789081997">
      <w:bodyDiv w:val="1"/>
      <w:marLeft w:val="0"/>
      <w:marRight w:val="0"/>
      <w:marTop w:val="0"/>
      <w:marBottom w:val="0"/>
      <w:divBdr>
        <w:top w:val="none" w:sz="0" w:space="0" w:color="auto"/>
        <w:left w:val="none" w:sz="0" w:space="0" w:color="auto"/>
        <w:bottom w:val="none" w:sz="0" w:space="0" w:color="auto"/>
        <w:right w:val="none" w:sz="0" w:space="0" w:color="auto"/>
      </w:divBdr>
    </w:div>
    <w:div w:id="1811635687">
      <w:bodyDiv w:val="1"/>
      <w:marLeft w:val="0"/>
      <w:marRight w:val="0"/>
      <w:marTop w:val="0"/>
      <w:marBottom w:val="0"/>
      <w:divBdr>
        <w:top w:val="none" w:sz="0" w:space="0" w:color="auto"/>
        <w:left w:val="none" w:sz="0" w:space="0" w:color="auto"/>
        <w:bottom w:val="none" w:sz="0" w:space="0" w:color="auto"/>
        <w:right w:val="none" w:sz="0" w:space="0" w:color="auto"/>
      </w:divBdr>
    </w:div>
    <w:div w:id="1850295038">
      <w:bodyDiv w:val="1"/>
      <w:marLeft w:val="0"/>
      <w:marRight w:val="0"/>
      <w:marTop w:val="0"/>
      <w:marBottom w:val="0"/>
      <w:divBdr>
        <w:top w:val="none" w:sz="0" w:space="0" w:color="auto"/>
        <w:left w:val="none" w:sz="0" w:space="0" w:color="auto"/>
        <w:bottom w:val="none" w:sz="0" w:space="0" w:color="auto"/>
        <w:right w:val="none" w:sz="0" w:space="0" w:color="auto"/>
      </w:divBdr>
    </w:div>
    <w:div w:id="1875658202">
      <w:bodyDiv w:val="1"/>
      <w:marLeft w:val="0"/>
      <w:marRight w:val="0"/>
      <w:marTop w:val="0"/>
      <w:marBottom w:val="0"/>
      <w:divBdr>
        <w:top w:val="none" w:sz="0" w:space="0" w:color="auto"/>
        <w:left w:val="none" w:sz="0" w:space="0" w:color="auto"/>
        <w:bottom w:val="none" w:sz="0" w:space="0" w:color="auto"/>
        <w:right w:val="none" w:sz="0" w:space="0" w:color="auto"/>
      </w:divBdr>
    </w:div>
    <w:div w:id="1880048606">
      <w:bodyDiv w:val="1"/>
      <w:marLeft w:val="0"/>
      <w:marRight w:val="0"/>
      <w:marTop w:val="0"/>
      <w:marBottom w:val="0"/>
      <w:divBdr>
        <w:top w:val="none" w:sz="0" w:space="0" w:color="auto"/>
        <w:left w:val="none" w:sz="0" w:space="0" w:color="auto"/>
        <w:bottom w:val="none" w:sz="0" w:space="0" w:color="auto"/>
        <w:right w:val="none" w:sz="0" w:space="0" w:color="auto"/>
      </w:divBdr>
    </w:div>
    <w:div w:id="1882595951">
      <w:bodyDiv w:val="1"/>
      <w:marLeft w:val="0"/>
      <w:marRight w:val="0"/>
      <w:marTop w:val="0"/>
      <w:marBottom w:val="0"/>
      <w:divBdr>
        <w:top w:val="none" w:sz="0" w:space="0" w:color="auto"/>
        <w:left w:val="none" w:sz="0" w:space="0" w:color="auto"/>
        <w:bottom w:val="none" w:sz="0" w:space="0" w:color="auto"/>
        <w:right w:val="none" w:sz="0" w:space="0" w:color="auto"/>
      </w:divBdr>
    </w:div>
    <w:div w:id="1884364639">
      <w:bodyDiv w:val="1"/>
      <w:marLeft w:val="0"/>
      <w:marRight w:val="0"/>
      <w:marTop w:val="0"/>
      <w:marBottom w:val="0"/>
      <w:divBdr>
        <w:top w:val="none" w:sz="0" w:space="0" w:color="auto"/>
        <w:left w:val="none" w:sz="0" w:space="0" w:color="auto"/>
        <w:bottom w:val="none" w:sz="0" w:space="0" w:color="auto"/>
        <w:right w:val="none" w:sz="0" w:space="0" w:color="auto"/>
      </w:divBdr>
    </w:div>
    <w:div w:id="1895197575">
      <w:bodyDiv w:val="1"/>
      <w:marLeft w:val="0"/>
      <w:marRight w:val="0"/>
      <w:marTop w:val="0"/>
      <w:marBottom w:val="0"/>
      <w:divBdr>
        <w:top w:val="none" w:sz="0" w:space="0" w:color="auto"/>
        <w:left w:val="none" w:sz="0" w:space="0" w:color="auto"/>
        <w:bottom w:val="none" w:sz="0" w:space="0" w:color="auto"/>
        <w:right w:val="none" w:sz="0" w:space="0" w:color="auto"/>
      </w:divBdr>
    </w:div>
    <w:div w:id="1898082933">
      <w:bodyDiv w:val="1"/>
      <w:marLeft w:val="0"/>
      <w:marRight w:val="0"/>
      <w:marTop w:val="0"/>
      <w:marBottom w:val="0"/>
      <w:divBdr>
        <w:top w:val="none" w:sz="0" w:space="0" w:color="auto"/>
        <w:left w:val="none" w:sz="0" w:space="0" w:color="auto"/>
        <w:bottom w:val="none" w:sz="0" w:space="0" w:color="auto"/>
        <w:right w:val="none" w:sz="0" w:space="0" w:color="auto"/>
      </w:divBdr>
    </w:div>
    <w:div w:id="1904901907">
      <w:bodyDiv w:val="1"/>
      <w:marLeft w:val="0"/>
      <w:marRight w:val="0"/>
      <w:marTop w:val="0"/>
      <w:marBottom w:val="0"/>
      <w:divBdr>
        <w:top w:val="none" w:sz="0" w:space="0" w:color="auto"/>
        <w:left w:val="none" w:sz="0" w:space="0" w:color="auto"/>
        <w:bottom w:val="none" w:sz="0" w:space="0" w:color="auto"/>
        <w:right w:val="none" w:sz="0" w:space="0" w:color="auto"/>
      </w:divBdr>
    </w:div>
    <w:div w:id="1904950850">
      <w:bodyDiv w:val="1"/>
      <w:marLeft w:val="0"/>
      <w:marRight w:val="0"/>
      <w:marTop w:val="0"/>
      <w:marBottom w:val="0"/>
      <w:divBdr>
        <w:top w:val="none" w:sz="0" w:space="0" w:color="auto"/>
        <w:left w:val="none" w:sz="0" w:space="0" w:color="auto"/>
        <w:bottom w:val="none" w:sz="0" w:space="0" w:color="auto"/>
        <w:right w:val="none" w:sz="0" w:space="0" w:color="auto"/>
      </w:divBdr>
    </w:div>
    <w:div w:id="1912960413">
      <w:bodyDiv w:val="1"/>
      <w:marLeft w:val="0"/>
      <w:marRight w:val="0"/>
      <w:marTop w:val="0"/>
      <w:marBottom w:val="0"/>
      <w:divBdr>
        <w:top w:val="none" w:sz="0" w:space="0" w:color="auto"/>
        <w:left w:val="none" w:sz="0" w:space="0" w:color="auto"/>
        <w:bottom w:val="none" w:sz="0" w:space="0" w:color="auto"/>
        <w:right w:val="none" w:sz="0" w:space="0" w:color="auto"/>
      </w:divBdr>
    </w:div>
    <w:div w:id="1917322055">
      <w:bodyDiv w:val="1"/>
      <w:marLeft w:val="0"/>
      <w:marRight w:val="0"/>
      <w:marTop w:val="0"/>
      <w:marBottom w:val="0"/>
      <w:divBdr>
        <w:top w:val="none" w:sz="0" w:space="0" w:color="auto"/>
        <w:left w:val="none" w:sz="0" w:space="0" w:color="auto"/>
        <w:bottom w:val="none" w:sz="0" w:space="0" w:color="auto"/>
        <w:right w:val="none" w:sz="0" w:space="0" w:color="auto"/>
      </w:divBdr>
    </w:div>
    <w:div w:id="1930429280">
      <w:bodyDiv w:val="1"/>
      <w:marLeft w:val="0"/>
      <w:marRight w:val="0"/>
      <w:marTop w:val="0"/>
      <w:marBottom w:val="0"/>
      <w:divBdr>
        <w:top w:val="none" w:sz="0" w:space="0" w:color="auto"/>
        <w:left w:val="none" w:sz="0" w:space="0" w:color="auto"/>
        <w:bottom w:val="none" w:sz="0" w:space="0" w:color="auto"/>
        <w:right w:val="none" w:sz="0" w:space="0" w:color="auto"/>
      </w:divBdr>
    </w:div>
    <w:div w:id="1937009063">
      <w:bodyDiv w:val="1"/>
      <w:marLeft w:val="0"/>
      <w:marRight w:val="0"/>
      <w:marTop w:val="0"/>
      <w:marBottom w:val="0"/>
      <w:divBdr>
        <w:top w:val="none" w:sz="0" w:space="0" w:color="auto"/>
        <w:left w:val="none" w:sz="0" w:space="0" w:color="auto"/>
        <w:bottom w:val="none" w:sz="0" w:space="0" w:color="auto"/>
        <w:right w:val="none" w:sz="0" w:space="0" w:color="auto"/>
      </w:divBdr>
    </w:div>
    <w:div w:id="1939175752">
      <w:bodyDiv w:val="1"/>
      <w:marLeft w:val="0"/>
      <w:marRight w:val="0"/>
      <w:marTop w:val="0"/>
      <w:marBottom w:val="0"/>
      <w:divBdr>
        <w:top w:val="none" w:sz="0" w:space="0" w:color="auto"/>
        <w:left w:val="none" w:sz="0" w:space="0" w:color="auto"/>
        <w:bottom w:val="none" w:sz="0" w:space="0" w:color="auto"/>
        <w:right w:val="none" w:sz="0" w:space="0" w:color="auto"/>
      </w:divBdr>
    </w:div>
    <w:div w:id="1951934775">
      <w:bodyDiv w:val="1"/>
      <w:marLeft w:val="0"/>
      <w:marRight w:val="0"/>
      <w:marTop w:val="0"/>
      <w:marBottom w:val="0"/>
      <w:divBdr>
        <w:top w:val="none" w:sz="0" w:space="0" w:color="auto"/>
        <w:left w:val="none" w:sz="0" w:space="0" w:color="auto"/>
        <w:bottom w:val="none" w:sz="0" w:space="0" w:color="auto"/>
        <w:right w:val="none" w:sz="0" w:space="0" w:color="auto"/>
      </w:divBdr>
    </w:div>
    <w:div w:id="1957054821">
      <w:bodyDiv w:val="1"/>
      <w:marLeft w:val="0"/>
      <w:marRight w:val="0"/>
      <w:marTop w:val="0"/>
      <w:marBottom w:val="0"/>
      <w:divBdr>
        <w:top w:val="none" w:sz="0" w:space="0" w:color="auto"/>
        <w:left w:val="none" w:sz="0" w:space="0" w:color="auto"/>
        <w:bottom w:val="none" w:sz="0" w:space="0" w:color="auto"/>
        <w:right w:val="none" w:sz="0" w:space="0" w:color="auto"/>
      </w:divBdr>
    </w:div>
    <w:div w:id="1961451725">
      <w:bodyDiv w:val="1"/>
      <w:marLeft w:val="0"/>
      <w:marRight w:val="0"/>
      <w:marTop w:val="0"/>
      <w:marBottom w:val="0"/>
      <w:divBdr>
        <w:top w:val="none" w:sz="0" w:space="0" w:color="auto"/>
        <w:left w:val="none" w:sz="0" w:space="0" w:color="auto"/>
        <w:bottom w:val="none" w:sz="0" w:space="0" w:color="auto"/>
        <w:right w:val="none" w:sz="0" w:space="0" w:color="auto"/>
      </w:divBdr>
    </w:div>
    <w:div w:id="1972007983">
      <w:bodyDiv w:val="1"/>
      <w:marLeft w:val="0"/>
      <w:marRight w:val="0"/>
      <w:marTop w:val="0"/>
      <w:marBottom w:val="0"/>
      <w:divBdr>
        <w:top w:val="none" w:sz="0" w:space="0" w:color="auto"/>
        <w:left w:val="none" w:sz="0" w:space="0" w:color="auto"/>
        <w:bottom w:val="none" w:sz="0" w:space="0" w:color="auto"/>
        <w:right w:val="none" w:sz="0" w:space="0" w:color="auto"/>
      </w:divBdr>
    </w:div>
    <w:div w:id="1982272084">
      <w:bodyDiv w:val="1"/>
      <w:marLeft w:val="0"/>
      <w:marRight w:val="0"/>
      <w:marTop w:val="0"/>
      <w:marBottom w:val="0"/>
      <w:divBdr>
        <w:top w:val="none" w:sz="0" w:space="0" w:color="auto"/>
        <w:left w:val="none" w:sz="0" w:space="0" w:color="auto"/>
        <w:bottom w:val="none" w:sz="0" w:space="0" w:color="auto"/>
        <w:right w:val="none" w:sz="0" w:space="0" w:color="auto"/>
      </w:divBdr>
    </w:div>
    <w:div w:id="1987515285">
      <w:bodyDiv w:val="1"/>
      <w:marLeft w:val="0"/>
      <w:marRight w:val="0"/>
      <w:marTop w:val="0"/>
      <w:marBottom w:val="0"/>
      <w:divBdr>
        <w:top w:val="none" w:sz="0" w:space="0" w:color="auto"/>
        <w:left w:val="none" w:sz="0" w:space="0" w:color="auto"/>
        <w:bottom w:val="none" w:sz="0" w:space="0" w:color="auto"/>
        <w:right w:val="none" w:sz="0" w:space="0" w:color="auto"/>
      </w:divBdr>
    </w:div>
    <w:div w:id="1991209979">
      <w:bodyDiv w:val="1"/>
      <w:marLeft w:val="0"/>
      <w:marRight w:val="0"/>
      <w:marTop w:val="0"/>
      <w:marBottom w:val="0"/>
      <w:divBdr>
        <w:top w:val="none" w:sz="0" w:space="0" w:color="auto"/>
        <w:left w:val="none" w:sz="0" w:space="0" w:color="auto"/>
        <w:bottom w:val="none" w:sz="0" w:space="0" w:color="auto"/>
        <w:right w:val="none" w:sz="0" w:space="0" w:color="auto"/>
      </w:divBdr>
    </w:div>
    <w:div w:id="1991329390">
      <w:bodyDiv w:val="1"/>
      <w:marLeft w:val="0"/>
      <w:marRight w:val="0"/>
      <w:marTop w:val="0"/>
      <w:marBottom w:val="0"/>
      <w:divBdr>
        <w:top w:val="none" w:sz="0" w:space="0" w:color="auto"/>
        <w:left w:val="none" w:sz="0" w:space="0" w:color="auto"/>
        <w:bottom w:val="none" w:sz="0" w:space="0" w:color="auto"/>
        <w:right w:val="none" w:sz="0" w:space="0" w:color="auto"/>
      </w:divBdr>
    </w:div>
    <w:div w:id="1995447122">
      <w:bodyDiv w:val="1"/>
      <w:marLeft w:val="0"/>
      <w:marRight w:val="0"/>
      <w:marTop w:val="0"/>
      <w:marBottom w:val="0"/>
      <w:divBdr>
        <w:top w:val="none" w:sz="0" w:space="0" w:color="auto"/>
        <w:left w:val="none" w:sz="0" w:space="0" w:color="auto"/>
        <w:bottom w:val="none" w:sz="0" w:space="0" w:color="auto"/>
        <w:right w:val="none" w:sz="0" w:space="0" w:color="auto"/>
      </w:divBdr>
    </w:div>
    <w:div w:id="1995719767">
      <w:bodyDiv w:val="1"/>
      <w:marLeft w:val="0"/>
      <w:marRight w:val="0"/>
      <w:marTop w:val="0"/>
      <w:marBottom w:val="0"/>
      <w:divBdr>
        <w:top w:val="none" w:sz="0" w:space="0" w:color="auto"/>
        <w:left w:val="none" w:sz="0" w:space="0" w:color="auto"/>
        <w:bottom w:val="none" w:sz="0" w:space="0" w:color="auto"/>
        <w:right w:val="none" w:sz="0" w:space="0" w:color="auto"/>
      </w:divBdr>
    </w:div>
    <w:div w:id="2003266222">
      <w:bodyDiv w:val="1"/>
      <w:marLeft w:val="0"/>
      <w:marRight w:val="0"/>
      <w:marTop w:val="0"/>
      <w:marBottom w:val="0"/>
      <w:divBdr>
        <w:top w:val="none" w:sz="0" w:space="0" w:color="auto"/>
        <w:left w:val="none" w:sz="0" w:space="0" w:color="auto"/>
        <w:bottom w:val="none" w:sz="0" w:space="0" w:color="auto"/>
        <w:right w:val="none" w:sz="0" w:space="0" w:color="auto"/>
      </w:divBdr>
    </w:div>
    <w:div w:id="2030331287">
      <w:bodyDiv w:val="1"/>
      <w:marLeft w:val="0"/>
      <w:marRight w:val="0"/>
      <w:marTop w:val="0"/>
      <w:marBottom w:val="0"/>
      <w:divBdr>
        <w:top w:val="none" w:sz="0" w:space="0" w:color="auto"/>
        <w:left w:val="none" w:sz="0" w:space="0" w:color="auto"/>
        <w:bottom w:val="none" w:sz="0" w:space="0" w:color="auto"/>
        <w:right w:val="none" w:sz="0" w:space="0" w:color="auto"/>
      </w:divBdr>
    </w:div>
    <w:div w:id="2043431733">
      <w:bodyDiv w:val="1"/>
      <w:marLeft w:val="0"/>
      <w:marRight w:val="0"/>
      <w:marTop w:val="0"/>
      <w:marBottom w:val="0"/>
      <w:divBdr>
        <w:top w:val="none" w:sz="0" w:space="0" w:color="auto"/>
        <w:left w:val="none" w:sz="0" w:space="0" w:color="auto"/>
        <w:bottom w:val="none" w:sz="0" w:space="0" w:color="auto"/>
        <w:right w:val="none" w:sz="0" w:space="0" w:color="auto"/>
      </w:divBdr>
    </w:div>
    <w:div w:id="2052604800">
      <w:bodyDiv w:val="1"/>
      <w:marLeft w:val="0"/>
      <w:marRight w:val="0"/>
      <w:marTop w:val="0"/>
      <w:marBottom w:val="0"/>
      <w:divBdr>
        <w:top w:val="none" w:sz="0" w:space="0" w:color="auto"/>
        <w:left w:val="none" w:sz="0" w:space="0" w:color="auto"/>
        <w:bottom w:val="none" w:sz="0" w:space="0" w:color="auto"/>
        <w:right w:val="none" w:sz="0" w:space="0" w:color="auto"/>
      </w:divBdr>
    </w:div>
    <w:div w:id="2056730297">
      <w:bodyDiv w:val="1"/>
      <w:marLeft w:val="0"/>
      <w:marRight w:val="0"/>
      <w:marTop w:val="0"/>
      <w:marBottom w:val="0"/>
      <w:divBdr>
        <w:top w:val="none" w:sz="0" w:space="0" w:color="auto"/>
        <w:left w:val="none" w:sz="0" w:space="0" w:color="auto"/>
        <w:bottom w:val="none" w:sz="0" w:space="0" w:color="auto"/>
        <w:right w:val="none" w:sz="0" w:space="0" w:color="auto"/>
      </w:divBdr>
    </w:div>
    <w:div w:id="2069527640">
      <w:bodyDiv w:val="1"/>
      <w:marLeft w:val="0"/>
      <w:marRight w:val="0"/>
      <w:marTop w:val="0"/>
      <w:marBottom w:val="0"/>
      <w:divBdr>
        <w:top w:val="none" w:sz="0" w:space="0" w:color="auto"/>
        <w:left w:val="none" w:sz="0" w:space="0" w:color="auto"/>
        <w:bottom w:val="none" w:sz="0" w:space="0" w:color="auto"/>
        <w:right w:val="none" w:sz="0" w:space="0" w:color="auto"/>
      </w:divBdr>
    </w:div>
    <w:div w:id="2074885167">
      <w:bodyDiv w:val="1"/>
      <w:marLeft w:val="0"/>
      <w:marRight w:val="0"/>
      <w:marTop w:val="0"/>
      <w:marBottom w:val="0"/>
      <w:divBdr>
        <w:top w:val="none" w:sz="0" w:space="0" w:color="auto"/>
        <w:left w:val="none" w:sz="0" w:space="0" w:color="auto"/>
        <w:bottom w:val="none" w:sz="0" w:space="0" w:color="auto"/>
        <w:right w:val="none" w:sz="0" w:space="0" w:color="auto"/>
      </w:divBdr>
    </w:div>
    <w:div w:id="2075620813">
      <w:bodyDiv w:val="1"/>
      <w:marLeft w:val="0"/>
      <w:marRight w:val="0"/>
      <w:marTop w:val="0"/>
      <w:marBottom w:val="0"/>
      <w:divBdr>
        <w:top w:val="none" w:sz="0" w:space="0" w:color="auto"/>
        <w:left w:val="none" w:sz="0" w:space="0" w:color="auto"/>
        <w:bottom w:val="none" w:sz="0" w:space="0" w:color="auto"/>
        <w:right w:val="none" w:sz="0" w:space="0" w:color="auto"/>
      </w:divBdr>
    </w:div>
    <w:div w:id="2088915207">
      <w:bodyDiv w:val="1"/>
      <w:marLeft w:val="0"/>
      <w:marRight w:val="0"/>
      <w:marTop w:val="0"/>
      <w:marBottom w:val="0"/>
      <w:divBdr>
        <w:top w:val="none" w:sz="0" w:space="0" w:color="auto"/>
        <w:left w:val="none" w:sz="0" w:space="0" w:color="auto"/>
        <w:bottom w:val="none" w:sz="0" w:space="0" w:color="auto"/>
        <w:right w:val="none" w:sz="0" w:space="0" w:color="auto"/>
      </w:divBdr>
    </w:div>
    <w:div w:id="2091734727">
      <w:bodyDiv w:val="1"/>
      <w:marLeft w:val="0"/>
      <w:marRight w:val="0"/>
      <w:marTop w:val="0"/>
      <w:marBottom w:val="0"/>
      <w:divBdr>
        <w:top w:val="none" w:sz="0" w:space="0" w:color="auto"/>
        <w:left w:val="none" w:sz="0" w:space="0" w:color="auto"/>
        <w:bottom w:val="none" w:sz="0" w:space="0" w:color="auto"/>
        <w:right w:val="none" w:sz="0" w:space="0" w:color="auto"/>
      </w:divBdr>
      <w:divsChild>
        <w:div w:id="24256020">
          <w:marLeft w:val="0"/>
          <w:marRight w:val="0"/>
          <w:marTop w:val="0"/>
          <w:marBottom w:val="0"/>
          <w:divBdr>
            <w:top w:val="none" w:sz="0" w:space="0" w:color="auto"/>
            <w:left w:val="none" w:sz="0" w:space="0" w:color="auto"/>
            <w:bottom w:val="none" w:sz="0" w:space="0" w:color="auto"/>
            <w:right w:val="none" w:sz="0" w:space="0" w:color="auto"/>
          </w:divBdr>
          <w:divsChild>
            <w:div w:id="1943955730">
              <w:marLeft w:val="0"/>
              <w:marRight w:val="0"/>
              <w:marTop w:val="0"/>
              <w:marBottom w:val="0"/>
              <w:divBdr>
                <w:top w:val="none" w:sz="0" w:space="0" w:color="auto"/>
                <w:left w:val="none" w:sz="0" w:space="0" w:color="auto"/>
                <w:bottom w:val="none" w:sz="0" w:space="0" w:color="auto"/>
                <w:right w:val="none" w:sz="0" w:space="0" w:color="auto"/>
              </w:divBdr>
              <w:divsChild>
                <w:div w:id="195191931">
                  <w:marLeft w:val="0"/>
                  <w:marRight w:val="0"/>
                  <w:marTop w:val="0"/>
                  <w:marBottom w:val="0"/>
                  <w:divBdr>
                    <w:top w:val="none" w:sz="0" w:space="0" w:color="auto"/>
                    <w:left w:val="none" w:sz="0" w:space="0" w:color="auto"/>
                    <w:bottom w:val="none" w:sz="0" w:space="0" w:color="auto"/>
                    <w:right w:val="none" w:sz="0" w:space="0" w:color="auto"/>
                  </w:divBdr>
                  <w:divsChild>
                    <w:div w:id="15354775">
                      <w:marLeft w:val="0"/>
                      <w:marRight w:val="0"/>
                      <w:marTop w:val="0"/>
                      <w:marBottom w:val="0"/>
                      <w:divBdr>
                        <w:top w:val="none" w:sz="0" w:space="0" w:color="auto"/>
                        <w:left w:val="none" w:sz="0" w:space="0" w:color="auto"/>
                        <w:bottom w:val="none" w:sz="0" w:space="0" w:color="auto"/>
                        <w:right w:val="none" w:sz="0" w:space="0" w:color="auto"/>
                      </w:divBdr>
                    </w:div>
                    <w:div w:id="1251043658">
                      <w:marLeft w:val="0"/>
                      <w:marRight w:val="0"/>
                      <w:marTop w:val="0"/>
                      <w:marBottom w:val="0"/>
                      <w:divBdr>
                        <w:top w:val="none" w:sz="0" w:space="0" w:color="auto"/>
                        <w:left w:val="none" w:sz="0" w:space="0" w:color="auto"/>
                        <w:bottom w:val="none" w:sz="0" w:space="0" w:color="auto"/>
                        <w:right w:val="none" w:sz="0" w:space="0" w:color="auto"/>
                      </w:divBdr>
                    </w:div>
                    <w:div w:id="1864827747">
                      <w:marLeft w:val="0"/>
                      <w:marRight w:val="0"/>
                      <w:marTop w:val="0"/>
                      <w:marBottom w:val="0"/>
                      <w:divBdr>
                        <w:top w:val="none" w:sz="0" w:space="0" w:color="auto"/>
                        <w:left w:val="none" w:sz="0" w:space="0" w:color="auto"/>
                        <w:bottom w:val="none" w:sz="0" w:space="0" w:color="auto"/>
                        <w:right w:val="none" w:sz="0" w:space="0" w:color="auto"/>
                      </w:divBdr>
                    </w:div>
                    <w:div w:id="1935699669">
                      <w:marLeft w:val="0"/>
                      <w:marRight w:val="0"/>
                      <w:marTop w:val="0"/>
                      <w:marBottom w:val="0"/>
                      <w:divBdr>
                        <w:top w:val="none" w:sz="0" w:space="0" w:color="auto"/>
                        <w:left w:val="none" w:sz="0" w:space="0" w:color="auto"/>
                        <w:bottom w:val="none" w:sz="0" w:space="0" w:color="auto"/>
                        <w:right w:val="none" w:sz="0" w:space="0" w:color="auto"/>
                      </w:divBdr>
                    </w:div>
                    <w:div w:id="208189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736567">
      <w:bodyDiv w:val="1"/>
      <w:marLeft w:val="0"/>
      <w:marRight w:val="0"/>
      <w:marTop w:val="0"/>
      <w:marBottom w:val="0"/>
      <w:divBdr>
        <w:top w:val="none" w:sz="0" w:space="0" w:color="auto"/>
        <w:left w:val="none" w:sz="0" w:space="0" w:color="auto"/>
        <w:bottom w:val="none" w:sz="0" w:space="0" w:color="auto"/>
        <w:right w:val="none" w:sz="0" w:space="0" w:color="auto"/>
      </w:divBdr>
    </w:div>
    <w:div w:id="2093550874">
      <w:bodyDiv w:val="1"/>
      <w:marLeft w:val="0"/>
      <w:marRight w:val="0"/>
      <w:marTop w:val="0"/>
      <w:marBottom w:val="0"/>
      <w:divBdr>
        <w:top w:val="none" w:sz="0" w:space="0" w:color="auto"/>
        <w:left w:val="none" w:sz="0" w:space="0" w:color="auto"/>
        <w:bottom w:val="none" w:sz="0" w:space="0" w:color="auto"/>
        <w:right w:val="none" w:sz="0" w:space="0" w:color="auto"/>
      </w:divBdr>
    </w:div>
    <w:div w:id="2095122054">
      <w:bodyDiv w:val="1"/>
      <w:marLeft w:val="0"/>
      <w:marRight w:val="0"/>
      <w:marTop w:val="0"/>
      <w:marBottom w:val="0"/>
      <w:divBdr>
        <w:top w:val="none" w:sz="0" w:space="0" w:color="auto"/>
        <w:left w:val="none" w:sz="0" w:space="0" w:color="auto"/>
        <w:bottom w:val="none" w:sz="0" w:space="0" w:color="auto"/>
        <w:right w:val="none" w:sz="0" w:space="0" w:color="auto"/>
      </w:divBdr>
    </w:div>
    <w:div w:id="2120299697">
      <w:bodyDiv w:val="1"/>
      <w:marLeft w:val="0"/>
      <w:marRight w:val="0"/>
      <w:marTop w:val="0"/>
      <w:marBottom w:val="0"/>
      <w:divBdr>
        <w:top w:val="none" w:sz="0" w:space="0" w:color="auto"/>
        <w:left w:val="none" w:sz="0" w:space="0" w:color="auto"/>
        <w:bottom w:val="none" w:sz="0" w:space="0" w:color="auto"/>
        <w:right w:val="none" w:sz="0" w:space="0" w:color="auto"/>
      </w:divBdr>
    </w:div>
    <w:div w:id="2120566997">
      <w:bodyDiv w:val="1"/>
      <w:marLeft w:val="0"/>
      <w:marRight w:val="0"/>
      <w:marTop w:val="0"/>
      <w:marBottom w:val="0"/>
      <w:divBdr>
        <w:top w:val="none" w:sz="0" w:space="0" w:color="auto"/>
        <w:left w:val="none" w:sz="0" w:space="0" w:color="auto"/>
        <w:bottom w:val="none" w:sz="0" w:space="0" w:color="auto"/>
        <w:right w:val="none" w:sz="0" w:space="0" w:color="auto"/>
      </w:divBdr>
    </w:div>
    <w:div w:id="2127843190">
      <w:bodyDiv w:val="1"/>
      <w:marLeft w:val="0"/>
      <w:marRight w:val="0"/>
      <w:marTop w:val="0"/>
      <w:marBottom w:val="0"/>
      <w:divBdr>
        <w:top w:val="none" w:sz="0" w:space="0" w:color="auto"/>
        <w:left w:val="none" w:sz="0" w:space="0" w:color="auto"/>
        <w:bottom w:val="none" w:sz="0" w:space="0" w:color="auto"/>
        <w:right w:val="none" w:sz="0" w:space="0" w:color="auto"/>
      </w:divBdr>
    </w:div>
    <w:div w:id="2128159633">
      <w:bodyDiv w:val="1"/>
      <w:marLeft w:val="0"/>
      <w:marRight w:val="0"/>
      <w:marTop w:val="0"/>
      <w:marBottom w:val="0"/>
      <w:divBdr>
        <w:top w:val="none" w:sz="0" w:space="0" w:color="auto"/>
        <w:left w:val="none" w:sz="0" w:space="0" w:color="auto"/>
        <w:bottom w:val="none" w:sz="0" w:space="0" w:color="auto"/>
        <w:right w:val="none" w:sz="0" w:space="0" w:color="auto"/>
      </w:divBdr>
    </w:div>
    <w:div w:id="2137487808">
      <w:bodyDiv w:val="1"/>
      <w:marLeft w:val="0"/>
      <w:marRight w:val="0"/>
      <w:marTop w:val="0"/>
      <w:marBottom w:val="0"/>
      <w:divBdr>
        <w:top w:val="none" w:sz="0" w:space="0" w:color="auto"/>
        <w:left w:val="none" w:sz="0" w:space="0" w:color="auto"/>
        <w:bottom w:val="none" w:sz="0" w:space="0" w:color="auto"/>
        <w:right w:val="none" w:sz="0" w:space="0" w:color="auto"/>
      </w:divBdr>
    </w:div>
    <w:div w:id="2137596769">
      <w:bodyDiv w:val="1"/>
      <w:marLeft w:val="0"/>
      <w:marRight w:val="0"/>
      <w:marTop w:val="0"/>
      <w:marBottom w:val="0"/>
      <w:divBdr>
        <w:top w:val="none" w:sz="0" w:space="0" w:color="auto"/>
        <w:left w:val="none" w:sz="0" w:space="0" w:color="auto"/>
        <w:bottom w:val="none" w:sz="0" w:space="0" w:color="auto"/>
        <w:right w:val="none" w:sz="0" w:space="0" w:color="auto"/>
      </w:divBdr>
    </w:div>
    <w:div w:id="2143378602">
      <w:bodyDiv w:val="1"/>
      <w:marLeft w:val="0"/>
      <w:marRight w:val="0"/>
      <w:marTop w:val="0"/>
      <w:marBottom w:val="0"/>
      <w:divBdr>
        <w:top w:val="none" w:sz="0" w:space="0" w:color="auto"/>
        <w:left w:val="none" w:sz="0" w:space="0" w:color="auto"/>
        <w:bottom w:val="none" w:sz="0" w:space="0" w:color="auto"/>
        <w:right w:val="none" w:sz="0" w:space="0" w:color="auto"/>
      </w:divBdr>
    </w:div>
    <w:div w:id="2143577432">
      <w:bodyDiv w:val="1"/>
      <w:marLeft w:val="0"/>
      <w:marRight w:val="0"/>
      <w:marTop w:val="0"/>
      <w:marBottom w:val="0"/>
      <w:divBdr>
        <w:top w:val="none" w:sz="0" w:space="0" w:color="auto"/>
        <w:left w:val="none" w:sz="0" w:space="0" w:color="auto"/>
        <w:bottom w:val="none" w:sz="0" w:space="0" w:color="auto"/>
        <w:right w:val="none" w:sz="0" w:space="0" w:color="auto"/>
      </w:divBdr>
    </w:div>
    <w:div w:id="2145735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diagramLayout" Target="diagrams/layout1.xml"/><Relationship Id="rId26" Type="http://schemas.openxmlformats.org/officeDocument/2006/relationships/header" Target="header2.xml"/><Relationship Id="rId39" Type="http://schemas.openxmlformats.org/officeDocument/2006/relationships/image" Target="media/image21.png"/><Relationship Id="rId21" Type="http://schemas.microsoft.com/office/2007/relationships/diagramDrawing" Target="diagrams/drawing1.xml"/><Relationship Id="rId34" Type="http://schemas.openxmlformats.org/officeDocument/2006/relationships/image" Target="media/image16.png"/><Relationship Id="rId42" Type="http://schemas.openxmlformats.org/officeDocument/2006/relationships/chart" Target="charts/chart3.xml"/><Relationship Id="rId47" Type="http://schemas.openxmlformats.org/officeDocument/2006/relationships/chart" Target="charts/chart8.xml"/><Relationship Id="rId50" Type="http://schemas.openxmlformats.org/officeDocument/2006/relationships/chart" Target="charts/chart11.xml"/><Relationship Id="rId55" Type="http://schemas.openxmlformats.org/officeDocument/2006/relationships/chart" Target="charts/chart13.xml"/><Relationship Id="rId63" Type="http://schemas.openxmlformats.org/officeDocument/2006/relationships/chart" Target="charts/chart21.xml"/><Relationship Id="rId68" Type="http://schemas.openxmlformats.org/officeDocument/2006/relationships/image" Target="media/image25.png"/><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1.png"/><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chart" Target="charts/chart1.xml"/><Relationship Id="rId45" Type="http://schemas.openxmlformats.org/officeDocument/2006/relationships/chart" Target="charts/chart6.xml"/><Relationship Id="rId53" Type="http://schemas.openxmlformats.org/officeDocument/2006/relationships/image" Target="media/image23.png"/><Relationship Id="rId58" Type="http://schemas.openxmlformats.org/officeDocument/2006/relationships/chart" Target="charts/chart16.xml"/><Relationship Id="rId66" Type="http://schemas.openxmlformats.org/officeDocument/2006/relationships/chart" Target="charts/chart23.xml"/><Relationship Id="rId74" Type="http://schemas.openxmlformats.org/officeDocument/2006/relationships/image" Target="media/image31.jp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chart" Target="charts/chart19.xml"/><Relationship Id="rId82"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diagramQuickStyle" Target="diagrams/quickStyle1.xml"/><Relationship Id="rId31" Type="http://schemas.openxmlformats.org/officeDocument/2006/relationships/image" Target="media/image13.png"/><Relationship Id="rId44" Type="http://schemas.openxmlformats.org/officeDocument/2006/relationships/chart" Target="charts/chart5.xml"/><Relationship Id="rId52" Type="http://schemas.openxmlformats.org/officeDocument/2006/relationships/image" Target="media/image22.png"/><Relationship Id="rId60" Type="http://schemas.openxmlformats.org/officeDocument/2006/relationships/chart" Target="charts/chart18.xml"/><Relationship Id="rId65" Type="http://schemas.openxmlformats.org/officeDocument/2006/relationships/chart" Target="charts/chart22.xml"/><Relationship Id="rId73" Type="http://schemas.openxmlformats.org/officeDocument/2006/relationships/image" Target="media/image30.png"/><Relationship Id="rId78" Type="http://schemas.openxmlformats.org/officeDocument/2006/relationships/header" Target="header5.xml"/><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chart" Target="charts/chart4.xml"/><Relationship Id="rId48" Type="http://schemas.openxmlformats.org/officeDocument/2006/relationships/chart" Target="charts/chart9.xml"/><Relationship Id="rId56" Type="http://schemas.openxmlformats.org/officeDocument/2006/relationships/chart" Target="charts/chart14.xml"/><Relationship Id="rId64" Type="http://schemas.openxmlformats.org/officeDocument/2006/relationships/header" Target="header3.xml"/><Relationship Id="rId69" Type="http://schemas.openxmlformats.org/officeDocument/2006/relationships/image" Target="media/image26.png"/><Relationship Id="rId77"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chart" Target="charts/chart12.xml"/><Relationship Id="rId72" Type="http://schemas.openxmlformats.org/officeDocument/2006/relationships/image" Target="media/image29.png"/><Relationship Id="rId80"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diagramData" Target="diagrams/data1.xml"/><Relationship Id="rId25" Type="http://schemas.openxmlformats.org/officeDocument/2006/relationships/footer" Target="footer1.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chart" Target="charts/chart7.xml"/><Relationship Id="rId59" Type="http://schemas.openxmlformats.org/officeDocument/2006/relationships/chart" Target="charts/chart17.xml"/><Relationship Id="rId67" Type="http://schemas.openxmlformats.org/officeDocument/2006/relationships/chart" Target="charts/chart24.xml"/><Relationship Id="rId20" Type="http://schemas.openxmlformats.org/officeDocument/2006/relationships/diagramColors" Target="diagrams/colors1.xml"/><Relationship Id="rId41" Type="http://schemas.openxmlformats.org/officeDocument/2006/relationships/chart" Target="charts/chart2.xml"/><Relationship Id="rId54" Type="http://schemas.openxmlformats.org/officeDocument/2006/relationships/image" Target="media/image24.png"/><Relationship Id="rId62" Type="http://schemas.openxmlformats.org/officeDocument/2006/relationships/chart" Target="charts/chart20.xml"/><Relationship Id="rId70" Type="http://schemas.openxmlformats.org/officeDocument/2006/relationships/image" Target="media/image27.png"/><Relationship Id="rId75" Type="http://schemas.openxmlformats.org/officeDocument/2006/relationships/image" Target="media/image32.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chart" Target="charts/chart10.xml"/><Relationship Id="rId57" Type="http://schemas.openxmlformats.org/officeDocument/2006/relationships/chart" Target="charts/chart15.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33.png"/></Relationships>
</file>

<file path=word/_rels/footer3.xml.rels><?xml version="1.0" encoding="UTF-8" standalone="yes"?>
<Relationships xmlns="http://schemas.openxmlformats.org/package/2006/relationships"><Relationship Id="rId1" Type="http://schemas.openxmlformats.org/officeDocument/2006/relationships/image" Target="media/image33.png"/></Relationships>
</file>

<file path=word/_rels/footer4.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dzina%20M\Desktop\moje\Biznes\szablon_rapor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gnieszka\Desktop\Plany%20inne\Plany%20zrobione\Ustrzyki%20Dolne\Ustrzyki%20gotowe\Za&#322;&#261;cznik%20I%20-%20Baza%20emisji%20CO2%20Ustrzyki%20Doln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arcin\Desktop\PGN\Ustrzyki%20Dolne\podmioty%20gosp.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gnieszka\Desktop\Plany%20inne\Plany%20zrobione\Ustrzyki%20Dolne\Ustrzyki%20gotowe\Za&#322;&#261;cznik%20I%20-%20Baza%20emisji%20CO2%20Ustrzyki%20Dol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gnieszka\Desktop\Ustrzyki%20Dolne\Ustrzyki%20gotowe\Za&#322;&#261;cznik%20I%20-%20Baza%20emisji%20CO2%20Ustrzyki%20Doln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gnieszka\Desktop\Plany%20inne\Plany%20zrobione\Ustrzyki%20Dolne\Ustrzyki%20gotowe\Za&#322;&#261;cznik%20I%20-%20Baza%20emisji%20CO2%20Ustrzyki%20Doln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Marcin\Desktop\PGN\Ustrzyki%20Dolne\energia%20el.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gnieszka\Desktop\Ustrzyki%20Dolne\Ustrzyki%20gotowe\Za&#322;&#261;cznik%20I%20-%20Baza%20emisji%20CO2%20Ustrzyki%20Doln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gnieszka\Desktop\Ustrzyki%20Dolne\Ustrzyki%20gotowe\Za&#322;&#261;cznik%20I%20-%20Baza%20emisji%20CO2%20Ustrzyki%20Dolne.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Agnieszka\Desktop\Ustrzyki%20Dolne\Ustrzyki%20gotowe\Za&#322;&#261;cznik%20I%20-%20Baza%20emisji%20CO2%20Ustrzyki%20Dolne.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arcin\Desktop\PGN\Ustrzyki%20Dolne\Inwentaryzacja%20-%20Ustrzyki%20Dol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latin typeface="Calibri" panose="020F0502020204030204" pitchFamily="34" charset="0"/>
              </a:rPr>
              <a:t>Liczba mieszkańców</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Arkusz1!$A$2</c:f>
              <c:strCache>
                <c:ptCount val="1"/>
                <c:pt idx="0">
                  <c:v>Liczba mieszkańców</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glow" dir="t">
                <a:rot lat="0" lon="0" rev="6360000"/>
              </a:lightRig>
            </a:scene3d>
            <a:sp3d contourW="1000" prstMaterial="flat">
              <a:bevelT w="95250" h="101600"/>
              <a:contourClr>
                <a:scrgbClr r="0" g="0" b="0">
                  <a:satMod val="300000"/>
                </a:scrgbClr>
              </a:contourClr>
            </a:sp3d>
          </c:spPr>
          <c:invertIfNegative val="0"/>
          <c:dLbls>
            <c:delete val="1"/>
          </c:dLbls>
          <c:cat>
            <c:numRef>
              <c:f>Arkusz1!$B$1:$S$1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Arkusz1!$B$2:$S$2</c:f>
              <c:numCache>
                <c:formatCode>General</c:formatCode>
                <c:ptCount val="18"/>
                <c:pt idx="0">
                  <c:v>16154</c:v>
                </c:pt>
                <c:pt idx="1">
                  <c:v>16116</c:v>
                </c:pt>
                <c:pt idx="2">
                  <c:v>17722</c:v>
                </c:pt>
                <c:pt idx="3">
                  <c:v>17689</c:v>
                </c:pt>
                <c:pt idx="4">
                  <c:v>17714</c:v>
                </c:pt>
                <c:pt idx="5">
                  <c:v>17659</c:v>
                </c:pt>
                <c:pt idx="6">
                  <c:v>17592</c:v>
                </c:pt>
                <c:pt idx="7">
                  <c:v>17545</c:v>
                </c:pt>
                <c:pt idx="8">
                  <c:v>17516</c:v>
                </c:pt>
                <c:pt idx="9">
                  <c:v>17535</c:v>
                </c:pt>
                <c:pt idx="10">
                  <c:v>17909</c:v>
                </c:pt>
                <c:pt idx="11">
                  <c:v>17827</c:v>
                </c:pt>
                <c:pt idx="12">
                  <c:v>17733</c:v>
                </c:pt>
                <c:pt idx="13">
                  <c:v>17698</c:v>
                </c:pt>
                <c:pt idx="14">
                  <c:v>17650</c:v>
                </c:pt>
                <c:pt idx="15">
                  <c:v>17581</c:v>
                </c:pt>
                <c:pt idx="16">
                  <c:v>17498</c:v>
                </c:pt>
                <c:pt idx="17">
                  <c:v>17396</c:v>
                </c:pt>
              </c:numCache>
            </c:numRef>
          </c:val>
          <c:extLst>
            <c:ext xmlns:c16="http://schemas.microsoft.com/office/drawing/2014/chart" uri="{C3380CC4-5D6E-409C-BE32-E72D297353CC}">
              <c16:uniqueId val="{00000000-DA82-4258-834B-49B09CE10548}"/>
            </c:ext>
          </c:extLst>
        </c:ser>
        <c:dLbls>
          <c:dLblPos val="outEnd"/>
          <c:showLegendKey val="0"/>
          <c:showVal val="1"/>
          <c:showCatName val="0"/>
          <c:showSerName val="0"/>
          <c:showPercent val="0"/>
          <c:showBubbleSize val="0"/>
        </c:dLbls>
        <c:gapWidth val="100"/>
        <c:overlap val="-24"/>
        <c:axId val="429574184"/>
        <c:axId val="429579432"/>
      </c:barChart>
      <c:dateAx>
        <c:axId val="429574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crossAx val="429579432"/>
        <c:crosses val="autoZero"/>
        <c:auto val="0"/>
        <c:lblOffset val="100"/>
        <c:baseTimeUnit val="days"/>
      </c:dateAx>
      <c:valAx>
        <c:axId val="429579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9574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t>Liczba podmiotów gospodarczych zarejestrowanych na terenie gminy</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barChart>
        <c:barDir val="col"/>
        <c:grouping val="clustered"/>
        <c:varyColors val="0"/>
        <c:ser>
          <c:idx val="0"/>
          <c:order val="0"/>
          <c:tx>
            <c:strRef>
              <c:f>Charakterystyka!$B$103</c:f>
              <c:strCache>
                <c:ptCount val="1"/>
                <c:pt idx="0">
                  <c:v>Zarejestrowane podmioty gospodarcze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Calibri Light" panose="020F030202020403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Charakterystyka!$E$5:$Q$5</c:f>
              <c:numCache>
                <c:formatCode>0</c:formatCode>
                <c:ptCount val="7"/>
                <c:pt idx="0">
                  <c:v>2008</c:v>
                </c:pt>
                <c:pt idx="1">
                  <c:v>2009</c:v>
                </c:pt>
                <c:pt idx="2">
                  <c:v>2010</c:v>
                </c:pt>
                <c:pt idx="3">
                  <c:v>2011</c:v>
                </c:pt>
                <c:pt idx="4">
                  <c:v>2012</c:v>
                </c:pt>
                <c:pt idx="5">
                  <c:v>2013</c:v>
                </c:pt>
                <c:pt idx="6">
                  <c:v>2014</c:v>
                </c:pt>
              </c:numCache>
            </c:numRef>
          </c:cat>
          <c:val>
            <c:numRef>
              <c:f>Charakterystyka!$E$105:$Q$105</c:f>
              <c:numCache>
                <c:formatCode>#,##0</c:formatCode>
                <c:ptCount val="7"/>
                <c:pt idx="0">
                  <c:v>1275</c:v>
                </c:pt>
                <c:pt idx="1">
                  <c:v>1303</c:v>
                </c:pt>
                <c:pt idx="2">
                  <c:v>1379</c:v>
                </c:pt>
                <c:pt idx="3">
                  <c:v>1345</c:v>
                </c:pt>
                <c:pt idx="4">
                  <c:v>996</c:v>
                </c:pt>
                <c:pt idx="5">
                  <c:v>978</c:v>
                </c:pt>
                <c:pt idx="6">
                  <c:v>998</c:v>
                </c:pt>
              </c:numCache>
            </c:numRef>
          </c:val>
          <c:extLst>
            <c:ext xmlns:c16="http://schemas.microsoft.com/office/drawing/2014/chart" uri="{C3380CC4-5D6E-409C-BE32-E72D297353CC}">
              <c16:uniqueId val="{00000000-6220-4648-A3BE-B83152EAF36A}"/>
            </c:ext>
          </c:extLst>
        </c:ser>
        <c:dLbls>
          <c:dLblPos val="outEnd"/>
          <c:showLegendKey val="0"/>
          <c:showVal val="1"/>
          <c:showCatName val="0"/>
          <c:showSerName val="0"/>
          <c:showPercent val="0"/>
          <c:showBubbleSize val="0"/>
        </c:dLbls>
        <c:gapWidth val="219"/>
        <c:overlap val="-27"/>
        <c:axId val="382806440"/>
        <c:axId val="382805656"/>
      </c:barChart>
      <c:catAx>
        <c:axId val="3828064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mn-cs"/>
              </a:defRPr>
            </a:pPr>
            <a:endParaRPr lang="pl-PL"/>
          </a:p>
        </c:txPr>
        <c:crossAx val="382805656"/>
        <c:crosses val="autoZero"/>
        <c:auto val="1"/>
        <c:lblAlgn val="ctr"/>
        <c:lblOffset val="100"/>
        <c:noMultiLvlLbl val="0"/>
      </c:catAx>
      <c:valAx>
        <c:axId val="382805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Light" panose="020F0302020204030204" pitchFamily="34" charset="0"/>
                <a:ea typeface="+mn-ea"/>
                <a:cs typeface="+mn-cs"/>
              </a:defRPr>
            </a:pPr>
            <a:endParaRPr lang="pl-PL"/>
          </a:p>
        </c:txPr>
        <c:crossAx val="382806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Calibri Light" panose="020F030202020403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Struktura procentowa zarejestrowanych podmiotów gospodarczych w roku 2014</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3148880593113112"/>
          <c:y val="0.21839439231772675"/>
          <c:w val="0.44459307128441605"/>
          <c:h val="0.6682207239065175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A68-4899-9D02-E1222AB3059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A68-4899-9D02-E1222AB3059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A68-4899-9D02-E1222AB3059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A68-4899-9D02-E1222AB3059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A68-4899-9D02-E1222AB3059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A68-4899-9D02-E1222AB3059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A68-4899-9D02-E1222AB3059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A68-4899-9D02-E1222AB3059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A68-4899-9D02-E1222AB3059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A68-4899-9D02-E1222AB30598}"/>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A68-4899-9D02-E1222AB30598}"/>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DA68-4899-9D02-E1222AB30598}"/>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DA68-4899-9D02-E1222AB30598}"/>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DA68-4899-9D02-E1222AB30598}"/>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DA68-4899-9D02-E1222AB30598}"/>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DA68-4899-9D02-E1222AB30598}"/>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DA68-4899-9D02-E1222AB30598}"/>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DA68-4899-9D02-E1222AB30598}"/>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DA68-4899-9D02-E1222AB3059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Light" panose="020F0302020204030204" pitchFamily="34" charset="0"/>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DA68-4899-9D02-E1222AB30598}"/>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Light" panose="020F0302020204030204" pitchFamily="34" charset="0"/>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D-DA68-4899-9D02-E1222AB30598}"/>
                </c:ext>
              </c:extLst>
            </c:dLbl>
            <c:dLbl>
              <c:idx val="8"/>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Light" panose="020F0302020204030204" pitchFamily="34" charset="0"/>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11-DA68-4899-9D02-E1222AB30598}"/>
                </c:ext>
              </c:extLst>
            </c:dLbl>
            <c:dLbl>
              <c:idx val="1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Light" panose="020F0302020204030204" pitchFamily="34" charset="0"/>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21-DA68-4899-9D02-E1222AB30598}"/>
                </c:ext>
              </c:extLst>
            </c:dLbl>
            <c:dLbl>
              <c:idx val="18"/>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Light" panose="020F0302020204030204" pitchFamily="34" charset="0"/>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25-DA68-4899-9D02-E1222AB305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DATA!$C$11:$C$29</c:f>
              <c:strCache>
                <c:ptCount val="19"/>
                <c:pt idx="0">
                  <c:v>A</c:v>
                </c:pt>
                <c:pt idx="1">
                  <c:v>B</c:v>
                </c:pt>
                <c:pt idx="2">
                  <c:v>C</c:v>
                </c:pt>
                <c:pt idx="3">
                  <c:v>D</c:v>
                </c:pt>
                <c:pt idx="4">
                  <c:v>E</c:v>
                </c:pt>
                <c:pt idx="5">
                  <c:v>F</c:v>
                </c:pt>
                <c:pt idx="6">
                  <c:v>G</c:v>
                </c:pt>
                <c:pt idx="7">
                  <c:v>H</c:v>
                </c:pt>
                <c:pt idx="8">
                  <c:v>I</c:v>
                </c:pt>
                <c:pt idx="9">
                  <c:v>J</c:v>
                </c:pt>
                <c:pt idx="10">
                  <c:v>K</c:v>
                </c:pt>
                <c:pt idx="11">
                  <c:v>L</c:v>
                </c:pt>
                <c:pt idx="12">
                  <c:v>M</c:v>
                </c:pt>
                <c:pt idx="13">
                  <c:v>N</c:v>
                </c:pt>
                <c:pt idx="14">
                  <c:v>O</c:v>
                </c:pt>
                <c:pt idx="15">
                  <c:v>P</c:v>
                </c:pt>
                <c:pt idx="16">
                  <c:v>Q</c:v>
                </c:pt>
                <c:pt idx="17">
                  <c:v>R</c:v>
                </c:pt>
                <c:pt idx="18">
                  <c:v>SiT</c:v>
                </c:pt>
              </c:strCache>
            </c:strRef>
          </c:cat>
          <c:val>
            <c:numRef>
              <c:f>DATA!$G$11:$G$29</c:f>
              <c:numCache>
                <c:formatCode>0.0%</c:formatCode>
                <c:ptCount val="19"/>
                <c:pt idx="0">
                  <c:v>9.2467850581751374E-2</c:v>
                </c:pt>
                <c:pt idx="1">
                  <c:v>2.449479485609308E-3</c:v>
                </c:pt>
                <c:pt idx="2">
                  <c:v>7.2872014696876916E-2</c:v>
                </c:pt>
                <c:pt idx="3">
                  <c:v>1.224739742804654E-3</c:v>
                </c:pt>
                <c:pt idx="4">
                  <c:v>3.0618493570116348E-3</c:v>
                </c:pt>
                <c:pt idx="5">
                  <c:v>0.12798530312308634</c:v>
                </c:pt>
                <c:pt idx="6">
                  <c:v>0.22351500306184935</c:v>
                </c:pt>
                <c:pt idx="7">
                  <c:v>5.0826699326393145E-2</c:v>
                </c:pt>
                <c:pt idx="8">
                  <c:v>7.2872014696876916E-2</c:v>
                </c:pt>
                <c:pt idx="9">
                  <c:v>1.1635027556644213E-2</c:v>
                </c:pt>
                <c:pt idx="10">
                  <c:v>1.5309246785058175E-2</c:v>
                </c:pt>
                <c:pt idx="11">
                  <c:v>3.0006123698714023E-2</c:v>
                </c:pt>
                <c:pt idx="12">
                  <c:v>5.2051439069197798E-2</c:v>
                </c:pt>
                <c:pt idx="13">
                  <c:v>2.2657685241886098E-2</c:v>
                </c:pt>
                <c:pt idx="14">
                  <c:v>1.7758726270667484E-2</c:v>
                </c:pt>
                <c:pt idx="15">
                  <c:v>3.9804041641151255E-2</c:v>
                </c:pt>
                <c:pt idx="16">
                  <c:v>5.8787507654623393E-2</c:v>
                </c:pt>
                <c:pt idx="17">
                  <c:v>2.6331904470300063E-2</c:v>
                </c:pt>
                <c:pt idx="18">
                  <c:v>7.8383343539497857E-2</c:v>
                </c:pt>
              </c:numCache>
            </c:numRef>
          </c:val>
          <c:extLst>
            <c:ext xmlns:c16="http://schemas.microsoft.com/office/drawing/2014/chart" uri="{C3380CC4-5D6E-409C-BE32-E72D297353CC}">
              <c16:uniqueId val="{00000026-DA68-4899-9D02-E1222AB3059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pl-PL" sz="1600"/>
              <a:t>Prognoza liczby podmiotów gospodarczych zarejestrowanych na terenie gminy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Charakterystyka!$B$103</c:f>
              <c:strCache>
                <c:ptCount val="1"/>
                <c:pt idx="0">
                  <c:v>Zarejestrowane podmioty gospodarcze</c:v>
                </c:pt>
              </c:strCache>
            </c:strRef>
          </c:tx>
          <c:spPr>
            <a:ln w="28575" cap="rnd" cmpd="sng" algn="ctr">
              <a:solidFill>
                <a:schemeClr val="accent4">
                  <a:shade val="76000"/>
                </a:schemeClr>
              </a:solidFill>
              <a:prstDash val="solid"/>
              <a:round/>
            </a:ln>
            <a:effectLst/>
          </c:spPr>
          <c:marker>
            <c:symbol val="none"/>
          </c:marker>
          <c:cat>
            <c:numRef>
              <c:f>Charakterystyka!$E$5:$W$5</c:f>
              <c:numCache>
                <c:formatCode>0</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Charakterystyka!$E$105:$Q$105</c:f>
              <c:numCache>
                <c:formatCode>#,##0</c:formatCode>
                <c:ptCount val="7"/>
                <c:pt idx="0">
                  <c:v>1275</c:v>
                </c:pt>
                <c:pt idx="1">
                  <c:v>1303</c:v>
                </c:pt>
                <c:pt idx="2">
                  <c:v>1379</c:v>
                </c:pt>
                <c:pt idx="3">
                  <c:v>1345</c:v>
                </c:pt>
                <c:pt idx="4">
                  <c:v>996</c:v>
                </c:pt>
                <c:pt idx="5">
                  <c:v>978</c:v>
                </c:pt>
                <c:pt idx="6">
                  <c:v>998</c:v>
                </c:pt>
              </c:numCache>
            </c:numRef>
          </c:val>
          <c:smooth val="1"/>
          <c:extLst>
            <c:ext xmlns:c16="http://schemas.microsoft.com/office/drawing/2014/chart" uri="{C3380CC4-5D6E-409C-BE32-E72D297353CC}">
              <c16:uniqueId val="{00000000-3C02-4545-AB38-68E38614FF1D}"/>
            </c:ext>
          </c:extLst>
        </c:ser>
        <c:ser>
          <c:idx val="1"/>
          <c:order val="1"/>
          <c:tx>
            <c:strRef>
              <c:f>Charakterystyka!$V$103</c:f>
              <c:strCache>
                <c:ptCount val="1"/>
                <c:pt idx="0">
                  <c:v>Prognoza zarejestrowanych podmiotów gospodarczych</c:v>
                </c:pt>
              </c:strCache>
            </c:strRef>
          </c:tx>
          <c:spPr>
            <a:ln w="28575" cap="rnd" cmpd="sng" algn="ctr">
              <a:solidFill>
                <a:schemeClr val="accent4">
                  <a:tint val="77000"/>
                </a:schemeClr>
              </a:solidFill>
              <a:prstDash val="solid"/>
              <a:round/>
            </a:ln>
            <a:effectLst/>
          </c:spPr>
          <c:marker>
            <c:symbol val="none"/>
          </c:marker>
          <c:cat>
            <c:numRef>
              <c:f>Charakterystyka!$E$5:$W$5</c:f>
              <c:numCache>
                <c:formatCode>0</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(Charakterystyka!$E$106:$P$106,Charakterystyka!$Q$105,Charakterystyka!$X$105:$AC$105)</c:f>
              <c:numCache>
                <c:formatCode>General</c:formatCode>
                <c:ptCount val="13"/>
                <c:pt idx="6" formatCode="#,##0">
                  <c:v>998</c:v>
                </c:pt>
                <c:pt idx="7" formatCode="#,##0">
                  <c:v>963</c:v>
                </c:pt>
                <c:pt idx="8" formatCode="#,##0">
                  <c:v>929</c:v>
                </c:pt>
                <c:pt idx="9" formatCode="#,##0">
                  <c:v>897</c:v>
                </c:pt>
                <c:pt idx="10" formatCode="#,##0">
                  <c:v>866</c:v>
                </c:pt>
                <c:pt idx="11" formatCode="#,##0">
                  <c:v>836</c:v>
                </c:pt>
                <c:pt idx="12" formatCode="#,##0">
                  <c:v>807</c:v>
                </c:pt>
              </c:numCache>
            </c:numRef>
          </c:val>
          <c:smooth val="1"/>
          <c:extLst>
            <c:ext xmlns:c16="http://schemas.microsoft.com/office/drawing/2014/chart" uri="{C3380CC4-5D6E-409C-BE32-E72D297353CC}">
              <c16:uniqueId val="{00000001-3C02-4545-AB38-68E38614FF1D}"/>
            </c:ext>
          </c:extLst>
        </c:ser>
        <c:dLbls>
          <c:showLegendKey val="0"/>
          <c:showVal val="0"/>
          <c:showCatName val="0"/>
          <c:showSerName val="0"/>
          <c:showPercent val="0"/>
          <c:showBubbleSize val="0"/>
        </c:dLbls>
        <c:smooth val="0"/>
        <c:axId val="382807616"/>
        <c:axId val="382808792"/>
      </c:lineChart>
      <c:catAx>
        <c:axId val="382807616"/>
        <c:scaling>
          <c:orientation val="minMax"/>
        </c:scaling>
        <c:delete val="0"/>
        <c:axPos val="b"/>
        <c:numFmt formatCode="0" sourceLinked="1"/>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382808792"/>
        <c:crosses val="autoZero"/>
        <c:auto val="1"/>
        <c:lblAlgn val="ctr"/>
        <c:lblOffset val="100"/>
        <c:tickLblSkip val="2"/>
        <c:noMultiLvlLbl val="0"/>
      </c:catAx>
      <c:valAx>
        <c:axId val="382808792"/>
        <c:scaling>
          <c:orientation val="minMax"/>
          <c:min val="0"/>
        </c:scaling>
        <c:delete val="0"/>
        <c:axPos val="l"/>
        <c:majorGridlines>
          <c:spPr>
            <a:ln w="9525" cap="flat" cmpd="sng" algn="ctr">
              <a:solidFill>
                <a:schemeClr val="tx1">
                  <a:tint val="75000"/>
                </a:schemeClr>
              </a:solidFill>
              <a:prstDash val="solid"/>
              <a:round/>
            </a:ln>
            <a:effectLst/>
          </c:spPr>
        </c:majorGridlines>
        <c:numFmt formatCode="#,##0" sourceLinked="1"/>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382807616"/>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no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pl-PL" b="1"/>
              <a:t>Dobowe natężenie ruchu na drogach tranzytowych [liczba pojazdów]</a:t>
            </a:r>
          </a:p>
        </c:rich>
      </c:tx>
      <c:layout>
        <c:manualLayout>
          <c:xMode val="edge"/>
          <c:yMode val="edge"/>
          <c:x val="0.11395144356955382"/>
          <c:y val="2.772277083637271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Tranzyt!$C$37</c:f>
              <c:strCache>
                <c:ptCount val="1"/>
                <c:pt idx="0">
                  <c:v>DK 84</c:v>
                </c:pt>
              </c:strCache>
            </c:strRef>
          </c:tx>
          <c:spPr>
            <a:solidFill>
              <a:schemeClr val="accent5"/>
            </a:solidFill>
            <a:ln>
              <a:noFill/>
            </a:ln>
            <a:effectLst/>
            <a:sp3d/>
          </c:spPr>
          <c:invertIfNegative val="0"/>
          <c:cat>
            <c:numRef>
              <c:f>Tranzyt!$D$36:$F$36</c:f>
              <c:numCache>
                <c:formatCode>0</c:formatCode>
                <c:ptCount val="3"/>
                <c:pt idx="0">
                  <c:v>2005</c:v>
                </c:pt>
                <c:pt idx="1">
                  <c:v>2014</c:v>
                </c:pt>
                <c:pt idx="2">
                  <c:v>2020</c:v>
                </c:pt>
              </c:numCache>
            </c:numRef>
          </c:cat>
          <c:val>
            <c:numRef>
              <c:f>Tranzyt!$D$37:$F$37</c:f>
              <c:numCache>
                <c:formatCode>0</c:formatCode>
                <c:ptCount val="3"/>
                <c:pt idx="0">
                  <c:v>8048</c:v>
                </c:pt>
                <c:pt idx="1">
                  <c:v>10405.347425165886</c:v>
                </c:pt>
                <c:pt idx="2">
                  <c:v>12000.215680787796</c:v>
                </c:pt>
              </c:numCache>
            </c:numRef>
          </c:val>
          <c:extLst>
            <c:ext xmlns:c16="http://schemas.microsoft.com/office/drawing/2014/chart" uri="{C3380CC4-5D6E-409C-BE32-E72D297353CC}">
              <c16:uniqueId val="{00000000-41C5-4627-A387-3734291F2D57}"/>
            </c:ext>
          </c:extLst>
        </c:ser>
        <c:ser>
          <c:idx val="2"/>
          <c:order val="1"/>
          <c:tx>
            <c:strRef>
              <c:f>Tranzyt!$C$38</c:f>
              <c:strCache>
                <c:ptCount val="1"/>
                <c:pt idx="0">
                  <c:v>DW 890</c:v>
                </c:pt>
              </c:strCache>
            </c:strRef>
          </c:tx>
          <c:spPr>
            <a:solidFill>
              <a:schemeClr val="accent4"/>
            </a:solidFill>
            <a:ln>
              <a:noFill/>
            </a:ln>
            <a:effectLst/>
            <a:sp3d/>
          </c:spPr>
          <c:invertIfNegative val="0"/>
          <c:cat>
            <c:numRef>
              <c:f>Tranzyt!$D$36:$F$36</c:f>
              <c:numCache>
                <c:formatCode>0</c:formatCode>
                <c:ptCount val="3"/>
                <c:pt idx="0">
                  <c:v>2005</c:v>
                </c:pt>
                <c:pt idx="1">
                  <c:v>2014</c:v>
                </c:pt>
                <c:pt idx="2">
                  <c:v>2020</c:v>
                </c:pt>
              </c:numCache>
            </c:numRef>
          </c:cat>
          <c:val>
            <c:numRef>
              <c:f>Tranzyt!$D$38:$F$38</c:f>
              <c:numCache>
                <c:formatCode>0</c:formatCode>
                <c:ptCount val="3"/>
                <c:pt idx="0">
                  <c:v>1314</c:v>
                </c:pt>
                <c:pt idx="1">
                  <c:v>1714.8712709311899</c:v>
                </c:pt>
                <c:pt idx="2">
                  <c:v>1971.6648408852793</c:v>
                </c:pt>
              </c:numCache>
            </c:numRef>
          </c:val>
          <c:extLst>
            <c:ext xmlns:c16="http://schemas.microsoft.com/office/drawing/2014/chart" uri="{C3380CC4-5D6E-409C-BE32-E72D297353CC}">
              <c16:uniqueId val="{00000001-41C5-4627-A387-3734291F2D57}"/>
            </c:ext>
          </c:extLst>
        </c:ser>
        <c:ser>
          <c:idx val="0"/>
          <c:order val="2"/>
          <c:tx>
            <c:strRef>
              <c:f>Tranzyt!$C$24</c:f>
              <c:strCache>
                <c:ptCount val="1"/>
                <c:pt idx="0">
                  <c:v> DW 896 </c:v>
                </c:pt>
              </c:strCache>
            </c:strRef>
          </c:tx>
          <c:spPr>
            <a:solidFill>
              <a:schemeClr val="accent6"/>
            </a:solidFill>
            <a:ln>
              <a:noFill/>
            </a:ln>
            <a:effectLst/>
            <a:sp3d/>
          </c:spPr>
          <c:invertIfNegative val="0"/>
          <c:val>
            <c:numRef>
              <c:f>Tranzyt!$D$32:$F$32</c:f>
              <c:numCache>
                <c:formatCode>0</c:formatCode>
                <c:ptCount val="3"/>
                <c:pt idx="0" formatCode="General">
                  <c:v>2033</c:v>
                </c:pt>
                <c:pt idx="1">
                  <c:v>2628.0801735532477</c:v>
                </c:pt>
                <c:pt idx="2">
                  <c:v>3025.6769933437718</c:v>
                </c:pt>
              </c:numCache>
            </c:numRef>
          </c:val>
          <c:extLst>
            <c:ext xmlns:c16="http://schemas.microsoft.com/office/drawing/2014/chart" uri="{C3380CC4-5D6E-409C-BE32-E72D297353CC}">
              <c16:uniqueId val="{00000002-41C5-4627-A387-3734291F2D57}"/>
            </c:ext>
          </c:extLst>
        </c:ser>
        <c:dLbls>
          <c:showLegendKey val="0"/>
          <c:showVal val="0"/>
          <c:showCatName val="0"/>
          <c:showSerName val="0"/>
          <c:showPercent val="0"/>
          <c:showBubbleSize val="0"/>
        </c:dLbls>
        <c:gapWidth val="150"/>
        <c:shape val="box"/>
        <c:axId val="382809968"/>
        <c:axId val="382808008"/>
        <c:axId val="0"/>
      </c:bar3DChart>
      <c:catAx>
        <c:axId val="38280996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08008"/>
        <c:crosses val="autoZero"/>
        <c:auto val="1"/>
        <c:lblAlgn val="ctr"/>
        <c:lblOffset val="100"/>
        <c:noMultiLvlLbl val="0"/>
      </c:catAx>
      <c:valAx>
        <c:axId val="382808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0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pl-PL" b="1">
                <a:solidFill>
                  <a:sysClr val="windowText" lastClr="000000"/>
                </a:solidFill>
              </a:rPr>
              <a:t>Proporcje wielkości emisji CO</a:t>
            </a:r>
            <a:r>
              <a:rPr lang="pl-PL" b="1" baseline="-25000">
                <a:solidFill>
                  <a:sysClr val="windowText" lastClr="000000"/>
                </a:solidFill>
              </a:rPr>
              <a:t>2</a:t>
            </a:r>
            <a:r>
              <a:rPr lang="pl-PL" b="1">
                <a:solidFill>
                  <a:sysClr val="windowText" lastClr="000000"/>
                </a:solidFill>
              </a:rPr>
              <a:t> na drogach tranzytowych w roku 2014</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41E6-46DC-AD0C-B6BF725C8112}"/>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41E6-46DC-AD0C-B6BF725C8112}"/>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41E6-46DC-AD0C-B6BF725C8112}"/>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41E6-46DC-AD0C-B6BF725C811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Tranzyt!$H$37:$H$39</c:f>
              <c:strCache>
                <c:ptCount val="3"/>
                <c:pt idx="0">
                  <c:v>DK 84</c:v>
                </c:pt>
                <c:pt idx="1">
                  <c:v>DW 890</c:v>
                </c:pt>
                <c:pt idx="2">
                  <c:v> DW 896 </c:v>
                </c:pt>
              </c:strCache>
            </c:strRef>
          </c:cat>
          <c:val>
            <c:numRef>
              <c:f>Tranzyt!$J$37:$J$39</c:f>
              <c:numCache>
                <c:formatCode>0.00</c:formatCode>
                <c:ptCount val="3"/>
                <c:pt idx="0">
                  <c:v>12395.923548964765</c:v>
                </c:pt>
                <c:pt idx="1">
                  <c:v>2493.476443206082</c:v>
                </c:pt>
                <c:pt idx="2">
                  <c:v>1489.4837465182995</c:v>
                </c:pt>
              </c:numCache>
            </c:numRef>
          </c:val>
          <c:extLst>
            <c:ext xmlns:c16="http://schemas.microsoft.com/office/drawing/2014/chart" uri="{C3380CC4-5D6E-409C-BE32-E72D297353CC}">
              <c16:uniqueId val="{00000008-41E6-46DC-AD0C-B6BF725C8112}"/>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Ruch lokalny - emisja CO</a:t>
            </a:r>
            <a:r>
              <a:rPr lang="pl-PL" b="1" baseline="-25000">
                <a:solidFill>
                  <a:sysClr val="windowText" lastClr="000000"/>
                </a:solidFill>
              </a:rPr>
              <a:t>2</a:t>
            </a:r>
            <a:r>
              <a:rPr lang="pl-PL" b="1">
                <a:solidFill>
                  <a:sysClr val="windowText" lastClr="000000"/>
                </a:solidFill>
              </a:rPr>
              <a:t> [Mg CO</a:t>
            </a:r>
            <a:r>
              <a:rPr lang="pl-PL" b="1" baseline="-25000">
                <a:solidFill>
                  <a:sysClr val="windowText" lastClr="000000"/>
                </a:solidFill>
              </a:rPr>
              <a:t>2</a:t>
            </a:r>
            <a:r>
              <a:rPr lang="pl-PL" b="1">
                <a:solidFill>
                  <a:sysClr val="windowText" lastClr="000000"/>
                </a:solidFill>
              </a:rPr>
              <a:t>] </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barChart>
        <c:barDir val="col"/>
        <c:grouping val="stacked"/>
        <c:varyColors val="0"/>
        <c:ser>
          <c:idx val="3"/>
          <c:order val="0"/>
          <c:tx>
            <c:strRef>
              <c:f>'Ruch lokalny'!$B$6:$B$8</c:f>
              <c:strCache>
                <c:ptCount val="3"/>
                <c:pt idx="0">
                  <c:v>Motocykle</c:v>
                </c:pt>
              </c:strCache>
            </c:strRef>
          </c:tx>
          <c:spPr>
            <a:solidFill>
              <a:schemeClr val="accent4"/>
            </a:solidFill>
            <a:ln>
              <a:noFill/>
            </a:ln>
            <a:effectLst/>
          </c:spPr>
          <c:invertIfNegative val="0"/>
          <c:cat>
            <c:strRef>
              <c:f>('Ruch lokalny'!$B$4:$F$4,'Ruch lokalny'!$B$35:$F$35,'Ruch lokalny'!$B$66:$F$66)</c:f>
              <c:strCache>
                <c:ptCount val="3"/>
                <c:pt idx="0">
                  <c:v>Emisja z ruchu lokalnego rok 2005</c:v>
                </c:pt>
                <c:pt idx="1">
                  <c:v>Emisja z ruchu lokalnego rok 2014</c:v>
                </c:pt>
                <c:pt idx="2">
                  <c:v>Emisja z ruchu lokalnego - prognoza na rok 2020</c:v>
                </c:pt>
              </c:strCache>
            </c:strRef>
          </c:cat>
          <c:val>
            <c:numRef>
              <c:f>('Ruch lokalny'!$L$6,'Ruch lokalny'!$L$37,'Ruch lokalny'!$L$68)</c:f>
              <c:numCache>
                <c:formatCode>#,##0.00</c:formatCode>
                <c:ptCount val="3"/>
                <c:pt idx="0">
                  <c:v>406.4992985088</c:v>
                </c:pt>
                <c:pt idx="1">
                  <c:v>751.13082466463993</c:v>
                </c:pt>
                <c:pt idx="2">
                  <c:v>779.79135015264001</c:v>
                </c:pt>
              </c:numCache>
            </c:numRef>
          </c:val>
          <c:extLst>
            <c:ext xmlns:c16="http://schemas.microsoft.com/office/drawing/2014/chart" uri="{C3380CC4-5D6E-409C-BE32-E72D297353CC}">
              <c16:uniqueId val="{00000000-04A8-464B-B486-984FEDF96DD7}"/>
            </c:ext>
          </c:extLst>
        </c:ser>
        <c:ser>
          <c:idx val="0"/>
          <c:order val="1"/>
          <c:tx>
            <c:strRef>
              <c:f>'Ruch lokalny'!$B$9:$B$11</c:f>
              <c:strCache>
                <c:ptCount val="3"/>
                <c:pt idx="0">
                  <c:v>Sam. Osobowe</c:v>
                </c:pt>
              </c:strCache>
            </c:strRef>
          </c:tx>
          <c:spPr>
            <a:solidFill>
              <a:schemeClr val="accent1"/>
            </a:solidFill>
            <a:ln>
              <a:noFill/>
            </a:ln>
            <a:effectLst/>
          </c:spPr>
          <c:invertIfNegative val="0"/>
          <c:val>
            <c:numRef>
              <c:f>('Ruch lokalny'!$L$9,'Ruch lokalny'!$L$40,'Ruch lokalny'!$L$71)</c:f>
              <c:numCache>
                <c:formatCode>#,##0.00</c:formatCode>
                <c:ptCount val="3"/>
                <c:pt idx="0">
                  <c:v>8679.0061578282875</c:v>
                </c:pt>
                <c:pt idx="1">
                  <c:v>18192.196640537775</c:v>
                </c:pt>
                <c:pt idx="2">
                  <c:v>18891.439330999863</c:v>
                </c:pt>
              </c:numCache>
            </c:numRef>
          </c:val>
          <c:extLst>
            <c:ext xmlns:c16="http://schemas.microsoft.com/office/drawing/2014/chart" uri="{C3380CC4-5D6E-409C-BE32-E72D297353CC}">
              <c16:uniqueId val="{00000001-04A8-464B-B486-984FEDF96DD7}"/>
            </c:ext>
          </c:extLst>
        </c:ser>
        <c:ser>
          <c:idx val="1"/>
          <c:order val="2"/>
          <c:tx>
            <c:strRef>
              <c:f>'Ruch lokalny'!$B$43:$B$45</c:f>
              <c:strCache>
                <c:ptCount val="3"/>
                <c:pt idx="0">
                  <c:v>Sam. Ciężarowe</c:v>
                </c:pt>
              </c:strCache>
            </c:strRef>
          </c:tx>
          <c:spPr>
            <a:solidFill>
              <a:schemeClr val="accent2"/>
            </a:solidFill>
            <a:ln>
              <a:noFill/>
            </a:ln>
            <a:effectLst/>
          </c:spPr>
          <c:invertIfNegative val="0"/>
          <c:val>
            <c:numRef>
              <c:f>('Ruch lokalny'!$L$12,'Ruch lokalny'!$L$43,'Ruch lokalny'!$L$74)</c:f>
              <c:numCache>
                <c:formatCode>#,##0.00</c:formatCode>
                <c:ptCount val="3"/>
                <c:pt idx="0">
                  <c:v>17920.018455681813</c:v>
                </c:pt>
                <c:pt idx="1">
                  <c:v>22699.264243388476</c:v>
                </c:pt>
                <c:pt idx="2">
                  <c:v>23560.029417825055</c:v>
                </c:pt>
              </c:numCache>
            </c:numRef>
          </c:val>
          <c:extLst>
            <c:ext xmlns:c16="http://schemas.microsoft.com/office/drawing/2014/chart" uri="{C3380CC4-5D6E-409C-BE32-E72D297353CC}">
              <c16:uniqueId val="{00000002-04A8-464B-B486-984FEDF96DD7}"/>
            </c:ext>
          </c:extLst>
        </c:ser>
        <c:ser>
          <c:idx val="2"/>
          <c:order val="3"/>
          <c:tx>
            <c:strRef>
              <c:f>'Ruch lokalny'!$B$46:$B$48</c:f>
              <c:strCache>
                <c:ptCount val="3"/>
                <c:pt idx="0">
                  <c:v>Autobusy</c:v>
                </c:pt>
              </c:strCache>
            </c:strRef>
          </c:tx>
          <c:spPr>
            <a:solidFill>
              <a:schemeClr val="accent3"/>
            </a:solidFill>
            <a:ln>
              <a:noFill/>
            </a:ln>
            <a:effectLst/>
          </c:spPr>
          <c:invertIfNegative val="0"/>
          <c:val>
            <c:numRef>
              <c:f>('Ruch lokalny'!$L$15,'Ruch lokalny'!$L$46,'Ruch lokalny'!$L$77)</c:f>
              <c:numCache>
                <c:formatCode>#,##0.00</c:formatCode>
                <c:ptCount val="3"/>
                <c:pt idx="0">
                  <c:v>712.56130756132427</c:v>
                </c:pt>
                <c:pt idx="1">
                  <c:v>719.48940588626454</c:v>
                </c:pt>
                <c:pt idx="2">
                  <c:v>719.48940588626454</c:v>
                </c:pt>
              </c:numCache>
            </c:numRef>
          </c:val>
          <c:extLst>
            <c:ext xmlns:c16="http://schemas.microsoft.com/office/drawing/2014/chart" uri="{C3380CC4-5D6E-409C-BE32-E72D297353CC}">
              <c16:uniqueId val="{00000003-04A8-464B-B486-984FEDF96DD7}"/>
            </c:ext>
          </c:extLst>
        </c:ser>
        <c:ser>
          <c:idx val="4"/>
          <c:order val="4"/>
          <c:tx>
            <c:strRef>
              <c:f>'Ruch lokalny'!$B$49:$B$51</c:f>
              <c:strCache>
                <c:ptCount val="3"/>
                <c:pt idx="0">
                  <c:v>Samochody specjalne do 3,5 t</c:v>
                </c:pt>
              </c:strCache>
            </c:strRef>
          </c:tx>
          <c:spPr>
            <a:solidFill>
              <a:schemeClr val="accent5"/>
            </a:solidFill>
            <a:ln>
              <a:noFill/>
            </a:ln>
            <a:effectLst/>
          </c:spPr>
          <c:invertIfNegative val="0"/>
          <c:val>
            <c:numRef>
              <c:f>('Ruch lokalny'!$L$18,'Ruch lokalny'!$L$49,'Ruch lokalny'!$L$80)</c:f>
              <c:numCache>
                <c:formatCode>#,##0.00</c:formatCode>
                <c:ptCount val="3"/>
                <c:pt idx="0">
                  <c:v>188.50260593629292</c:v>
                </c:pt>
                <c:pt idx="1">
                  <c:v>352.89639175197408</c:v>
                </c:pt>
                <c:pt idx="2">
                  <c:v>363.27131042587109</c:v>
                </c:pt>
              </c:numCache>
            </c:numRef>
          </c:val>
          <c:extLst>
            <c:ext xmlns:c16="http://schemas.microsoft.com/office/drawing/2014/chart" uri="{C3380CC4-5D6E-409C-BE32-E72D297353CC}">
              <c16:uniqueId val="{00000004-04A8-464B-B486-984FEDF96DD7}"/>
            </c:ext>
          </c:extLst>
        </c:ser>
        <c:ser>
          <c:idx val="5"/>
          <c:order val="5"/>
          <c:tx>
            <c:strRef>
              <c:f>'Ruch lokalny'!$B$21:$B$23</c:f>
              <c:strCache>
                <c:ptCount val="3"/>
                <c:pt idx="0">
                  <c:v>Samochody sanitarne</c:v>
                </c:pt>
              </c:strCache>
            </c:strRef>
          </c:tx>
          <c:spPr>
            <a:solidFill>
              <a:schemeClr val="accent6"/>
            </a:solidFill>
            <a:ln>
              <a:noFill/>
            </a:ln>
            <a:effectLst/>
          </c:spPr>
          <c:invertIfNegative val="0"/>
          <c:val>
            <c:numRef>
              <c:f>('Ruch lokalny'!$L$21,'Ruch lokalny'!$L$52,'Ruch lokalny'!$L$83)</c:f>
              <c:numCache>
                <c:formatCode>#,##0.00</c:formatCode>
                <c:ptCount val="3"/>
                <c:pt idx="0">
                  <c:v>0</c:v>
                </c:pt>
                <c:pt idx="1">
                  <c:v>17.324677087489917</c:v>
                </c:pt>
                <c:pt idx="2">
                  <c:v>17.324677087489917</c:v>
                </c:pt>
              </c:numCache>
            </c:numRef>
          </c:val>
          <c:extLst>
            <c:ext xmlns:c16="http://schemas.microsoft.com/office/drawing/2014/chart" uri="{C3380CC4-5D6E-409C-BE32-E72D297353CC}">
              <c16:uniqueId val="{00000005-04A8-464B-B486-984FEDF96DD7}"/>
            </c:ext>
          </c:extLst>
        </c:ser>
        <c:ser>
          <c:idx val="6"/>
          <c:order val="6"/>
          <c:tx>
            <c:strRef>
              <c:f>'Ruch lokalny'!$B$24:$B$26</c:f>
              <c:strCache>
                <c:ptCount val="3"/>
                <c:pt idx="0">
                  <c:v>Ciągniki samochodowe</c:v>
                </c:pt>
              </c:strCache>
            </c:strRef>
          </c:tx>
          <c:spPr>
            <a:solidFill>
              <a:schemeClr val="accent1">
                <a:lumMod val="60000"/>
              </a:schemeClr>
            </a:solidFill>
            <a:ln>
              <a:noFill/>
            </a:ln>
            <a:effectLst/>
          </c:spPr>
          <c:invertIfNegative val="0"/>
          <c:val>
            <c:numRef>
              <c:f>('Ruch lokalny'!$L$25,'Ruch lokalny'!$L$56,'Ruch lokalny'!$L$87)</c:f>
              <c:numCache>
                <c:formatCode>#,##0.00</c:formatCode>
                <c:ptCount val="3"/>
                <c:pt idx="0">
                  <c:v>413.15053123043606</c:v>
                </c:pt>
                <c:pt idx="1">
                  <c:v>773.47830473019053</c:v>
                </c:pt>
                <c:pt idx="2">
                  <c:v>785.16946752803403</c:v>
                </c:pt>
              </c:numCache>
            </c:numRef>
          </c:val>
          <c:extLst>
            <c:ext xmlns:c16="http://schemas.microsoft.com/office/drawing/2014/chart" uri="{C3380CC4-5D6E-409C-BE32-E72D297353CC}">
              <c16:uniqueId val="{00000006-04A8-464B-B486-984FEDF96DD7}"/>
            </c:ext>
          </c:extLst>
        </c:ser>
        <c:ser>
          <c:idx val="7"/>
          <c:order val="7"/>
          <c:tx>
            <c:strRef>
              <c:f>'Ruch lokalny'!$B$90:$B$92</c:f>
              <c:strCache>
                <c:ptCount val="3"/>
                <c:pt idx="0">
                  <c:v>Ciągniki rolnicze</c:v>
                </c:pt>
              </c:strCache>
            </c:strRef>
          </c:tx>
          <c:spPr>
            <a:solidFill>
              <a:schemeClr val="accent4">
                <a:lumMod val="60000"/>
                <a:lumOff val="40000"/>
              </a:schemeClr>
            </a:solidFill>
            <a:ln>
              <a:noFill/>
            </a:ln>
            <a:effectLst/>
          </c:spPr>
          <c:invertIfNegative val="0"/>
          <c:val>
            <c:numRef>
              <c:f>('Ruch lokalny'!$L$28,'Ruch lokalny'!$L$59,'Ruch lokalny'!$L$90)</c:f>
              <c:numCache>
                <c:formatCode>#,##0.00</c:formatCode>
                <c:ptCount val="3"/>
                <c:pt idx="0">
                  <c:v>9983.6944468800011</c:v>
                </c:pt>
                <c:pt idx="1">
                  <c:v>14940.710724918001</c:v>
                </c:pt>
                <c:pt idx="2">
                  <c:v>15489.300955655999</c:v>
                </c:pt>
              </c:numCache>
            </c:numRef>
          </c:val>
          <c:extLst>
            <c:ext xmlns:c16="http://schemas.microsoft.com/office/drawing/2014/chart" uri="{C3380CC4-5D6E-409C-BE32-E72D297353CC}">
              <c16:uniqueId val="{00000007-04A8-464B-B486-984FEDF96DD7}"/>
            </c:ext>
          </c:extLst>
        </c:ser>
        <c:dLbls>
          <c:showLegendKey val="0"/>
          <c:showVal val="0"/>
          <c:showCatName val="0"/>
          <c:showSerName val="0"/>
          <c:showPercent val="0"/>
          <c:showBubbleSize val="0"/>
        </c:dLbls>
        <c:gapWidth val="150"/>
        <c:overlap val="100"/>
        <c:axId val="382810360"/>
        <c:axId val="382810752"/>
      </c:barChart>
      <c:catAx>
        <c:axId val="3828103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10752"/>
        <c:crosses val="autoZero"/>
        <c:auto val="1"/>
        <c:lblAlgn val="ctr"/>
        <c:lblOffset val="100"/>
        <c:tickLblSkip val="1"/>
        <c:noMultiLvlLbl val="0"/>
      </c:catAx>
      <c:valAx>
        <c:axId val="3828107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10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Emisja w transporcie [Mg CO</a:t>
            </a:r>
            <a:r>
              <a:rPr lang="pl-PL" b="1" baseline="-25000">
                <a:solidFill>
                  <a:sysClr val="windowText" lastClr="000000"/>
                </a:solidFill>
              </a:rPr>
              <a:t>2</a:t>
            </a:r>
            <a:r>
              <a:rPr lang="pl-PL" b="1">
                <a:solidFill>
                  <a:sysClr val="windowText" lastClr="000000"/>
                </a:solidFill>
              </a:rPr>
              <a:t>]</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1364197390792049"/>
          <c:y val="0.17677324513046677"/>
          <c:w val="0.65651440543995399"/>
          <c:h val="0.6687907120760952"/>
        </c:manualLayout>
      </c:layout>
      <c:barChart>
        <c:barDir val="col"/>
        <c:grouping val="stacked"/>
        <c:varyColors val="0"/>
        <c:ser>
          <c:idx val="0"/>
          <c:order val="0"/>
          <c:tx>
            <c:strRef>
              <c:f>Tranzyt!$M$15</c:f>
              <c:strCache>
                <c:ptCount val="1"/>
                <c:pt idx="0">
                  <c:v>Tranzyt</c:v>
                </c:pt>
              </c:strCache>
            </c:strRef>
          </c:tx>
          <c:spPr>
            <a:solidFill>
              <a:schemeClr val="accent6"/>
            </a:solidFill>
            <a:ln>
              <a:noFill/>
            </a:ln>
            <a:effectLst/>
          </c:spPr>
          <c:invertIfNegative val="0"/>
          <c:cat>
            <c:strRef>
              <c:f>Tranzyt!$N$14:$P$14</c:f>
              <c:strCache>
                <c:ptCount val="3"/>
                <c:pt idx="0">
                  <c:v>Emisja CO2 [Mg CO2] w 2005 roku</c:v>
                </c:pt>
                <c:pt idx="1">
                  <c:v>Emisja CO2 [Mg CO2] w 2014 roku</c:v>
                </c:pt>
                <c:pt idx="2">
                  <c:v>Emisja CO2 [Mg CO2] w 2020 roku - prognoza</c:v>
                </c:pt>
              </c:strCache>
            </c:strRef>
          </c:cat>
          <c:val>
            <c:numRef>
              <c:f>Tranzyt!$N$15:$P$15</c:f>
              <c:numCache>
                <c:formatCode>0.00</c:formatCode>
                <c:ptCount val="3"/>
                <c:pt idx="0">
                  <c:v>11432.470499524998</c:v>
                </c:pt>
                <c:pt idx="1">
                  <c:v>14889.399992170847</c:v>
                </c:pt>
                <c:pt idx="2">
                  <c:v>17165.195047669004</c:v>
                </c:pt>
              </c:numCache>
            </c:numRef>
          </c:val>
          <c:extLst>
            <c:ext xmlns:c16="http://schemas.microsoft.com/office/drawing/2014/chart" uri="{C3380CC4-5D6E-409C-BE32-E72D297353CC}">
              <c16:uniqueId val="{00000000-F71D-49D1-AE65-FF92D7924C17}"/>
            </c:ext>
          </c:extLst>
        </c:ser>
        <c:ser>
          <c:idx val="1"/>
          <c:order val="1"/>
          <c:tx>
            <c:strRef>
              <c:f>Tranzyt!$M$16</c:f>
              <c:strCache>
                <c:ptCount val="1"/>
                <c:pt idx="0">
                  <c:v>Transport lokalny</c:v>
                </c:pt>
              </c:strCache>
            </c:strRef>
          </c:tx>
          <c:spPr>
            <a:solidFill>
              <a:schemeClr val="accent5"/>
            </a:solidFill>
            <a:ln>
              <a:noFill/>
            </a:ln>
            <a:effectLst/>
          </c:spPr>
          <c:invertIfNegative val="0"/>
          <c:cat>
            <c:strRef>
              <c:f>Tranzyt!$N$14:$P$14</c:f>
              <c:strCache>
                <c:ptCount val="3"/>
                <c:pt idx="0">
                  <c:v>Emisja CO2 [Mg CO2] w 2005 roku</c:v>
                </c:pt>
                <c:pt idx="1">
                  <c:v>Emisja CO2 [Mg CO2] w 2014 roku</c:v>
                </c:pt>
                <c:pt idx="2">
                  <c:v>Emisja CO2 [Mg CO2] w 2020 roku - prognoza</c:v>
                </c:pt>
              </c:strCache>
            </c:strRef>
          </c:cat>
          <c:val>
            <c:numRef>
              <c:f>Tranzyt!$N$16:$P$16</c:f>
              <c:numCache>
                <c:formatCode>0.00</c:formatCode>
                <c:ptCount val="3"/>
                <c:pt idx="0">
                  <c:v>38303.432803626958</c:v>
                </c:pt>
                <c:pt idx="1">
                  <c:v>58446.491212964807</c:v>
                </c:pt>
                <c:pt idx="2">
                  <c:v>60605.815915561216</c:v>
                </c:pt>
              </c:numCache>
            </c:numRef>
          </c:val>
          <c:extLst>
            <c:ext xmlns:c16="http://schemas.microsoft.com/office/drawing/2014/chart" uri="{C3380CC4-5D6E-409C-BE32-E72D297353CC}">
              <c16:uniqueId val="{00000001-F71D-49D1-AE65-FF92D7924C17}"/>
            </c:ext>
          </c:extLst>
        </c:ser>
        <c:dLbls>
          <c:showLegendKey val="0"/>
          <c:showVal val="0"/>
          <c:showCatName val="0"/>
          <c:showSerName val="0"/>
          <c:showPercent val="0"/>
          <c:showBubbleSize val="0"/>
        </c:dLbls>
        <c:gapWidth val="150"/>
        <c:overlap val="100"/>
        <c:axId val="481393984"/>
        <c:axId val="481395944"/>
      </c:barChart>
      <c:catAx>
        <c:axId val="48139398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481395944"/>
        <c:crosses val="autoZero"/>
        <c:auto val="1"/>
        <c:lblAlgn val="ctr"/>
        <c:lblOffset val="100"/>
        <c:noMultiLvlLbl val="0"/>
      </c:catAx>
      <c:valAx>
        <c:axId val="481395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481393984"/>
        <c:crosses val="autoZero"/>
        <c:crossBetween val="between"/>
      </c:valAx>
      <c:spPr>
        <a:noFill/>
        <a:ln>
          <a:noFill/>
        </a:ln>
        <a:effectLst/>
      </c:spPr>
    </c:plotArea>
    <c:legend>
      <c:legendPos val="b"/>
      <c:layout>
        <c:manualLayout>
          <c:xMode val="edge"/>
          <c:yMode val="edge"/>
          <c:x val="0.78585467402549702"/>
          <c:y val="0.32059774226126914"/>
          <c:w val="0.19464761909564382"/>
          <c:h val="0.249413283097055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pl-PL" sz="1600"/>
              <a:t>Prognoza zużycia energii elektrycznej [MWh]</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'En. elektryczna'!$C$20</c:f>
              <c:strCache>
                <c:ptCount val="1"/>
                <c:pt idx="0">
                  <c:v>Faktyczne zużycie energii elektrycznej [MWh]</c:v>
                </c:pt>
              </c:strCache>
            </c:strRef>
          </c:tx>
          <c:spPr>
            <a:ln w="28575" cap="rnd" cmpd="sng" algn="ctr">
              <a:solidFill>
                <a:schemeClr val="accent1">
                  <a:shade val="76000"/>
                </a:schemeClr>
              </a:solidFill>
              <a:prstDash val="solid"/>
              <a:round/>
            </a:ln>
            <a:effectLst/>
          </c:spPr>
          <c:marker>
            <c:symbol val="none"/>
          </c:marker>
          <c:cat>
            <c:numRef>
              <c:f>'En. elektryczna'!$B$21:$B$28</c:f>
              <c:numCache>
                <c:formatCode>0</c:formatCode>
                <c:ptCount val="8"/>
                <c:pt idx="0">
                  <c:v>2005</c:v>
                </c:pt>
                <c:pt idx="1">
                  <c:v>2014</c:v>
                </c:pt>
                <c:pt idx="2">
                  <c:v>2015</c:v>
                </c:pt>
                <c:pt idx="3">
                  <c:v>2016</c:v>
                </c:pt>
                <c:pt idx="4">
                  <c:v>2017</c:v>
                </c:pt>
                <c:pt idx="5">
                  <c:v>2018</c:v>
                </c:pt>
                <c:pt idx="6">
                  <c:v>2019</c:v>
                </c:pt>
                <c:pt idx="7">
                  <c:v>2020</c:v>
                </c:pt>
              </c:numCache>
            </c:numRef>
          </c:cat>
          <c:val>
            <c:numRef>
              <c:f>'En. elektryczna'!$C$21:$C$22</c:f>
              <c:numCache>
                <c:formatCode>#,##0.00</c:formatCode>
                <c:ptCount val="2"/>
                <c:pt idx="0">
                  <c:v>8303.5849999999991</c:v>
                </c:pt>
                <c:pt idx="1">
                  <c:v>9128.9259999999995</c:v>
                </c:pt>
              </c:numCache>
            </c:numRef>
          </c:val>
          <c:smooth val="0"/>
          <c:extLst>
            <c:ext xmlns:c16="http://schemas.microsoft.com/office/drawing/2014/chart" uri="{C3380CC4-5D6E-409C-BE32-E72D297353CC}">
              <c16:uniqueId val="{00000000-0F68-47A8-9ACF-79F7FD5C928D}"/>
            </c:ext>
          </c:extLst>
        </c:ser>
        <c:ser>
          <c:idx val="1"/>
          <c:order val="1"/>
          <c:tx>
            <c:strRef>
              <c:f>'En. elektryczna'!$D$20</c:f>
              <c:strCache>
                <c:ptCount val="1"/>
                <c:pt idx="0">
                  <c:v>Prognozowane zużycie energii elektrycznej [MWh]</c:v>
                </c:pt>
              </c:strCache>
            </c:strRef>
          </c:tx>
          <c:spPr>
            <a:ln w="28575" cap="rnd" cmpd="sng" algn="ctr">
              <a:solidFill>
                <a:schemeClr val="accent1">
                  <a:tint val="77000"/>
                </a:schemeClr>
              </a:solidFill>
              <a:prstDash val="solid"/>
              <a:round/>
            </a:ln>
            <a:effectLst/>
          </c:spPr>
          <c:marker>
            <c:symbol val="none"/>
          </c:marker>
          <c:cat>
            <c:numRef>
              <c:f>'En. elektryczna'!$B$21:$B$28</c:f>
              <c:numCache>
                <c:formatCode>0</c:formatCode>
                <c:ptCount val="8"/>
                <c:pt idx="0">
                  <c:v>2005</c:v>
                </c:pt>
                <c:pt idx="1">
                  <c:v>2014</c:v>
                </c:pt>
                <c:pt idx="2">
                  <c:v>2015</c:v>
                </c:pt>
                <c:pt idx="3">
                  <c:v>2016</c:v>
                </c:pt>
                <c:pt idx="4">
                  <c:v>2017</c:v>
                </c:pt>
                <c:pt idx="5">
                  <c:v>2018</c:v>
                </c:pt>
                <c:pt idx="6">
                  <c:v>2019</c:v>
                </c:pt>
                <c:pt idx="7">
                  <c:v>2020</c:v>
                </c:pt>
              </c:numCache>
            </c:numRef>
          </c:cat>
          <c:val>
            <c:numRef>
              <c:f>('En. elektryczna'!$D$21,'En. elektryczna'!$C$22,'En. elektryczna'!$D$23:$D$28)</c:f>
              <c:numCache>
                <c:formatCode>#,##0.00</c:formatCode>
                <c:ptCount val="8"/>
                <c:pt idx="1">
                  <c:v>9128.9259999999995</c:v>
                </c:pt>
                <c:pt idx="2">
                  <c:v>9373.5812167999993</c:v>
                </c:pt>
                <c:pt idx="3">
                  <c:v>9624.7931934102398</c:v>
                </c:pt>
                <c:pt idx="4">
                  <c:v>9882.7376509936348</c:v>
                </c:pt>
                <c:pt idx="5">
                  <c:v>10147.595020040264</c:v>
                </c:pt>
                <c:pt idx="6">
                  <c:v>10419.550566577343</c:v>
                </c:pt>
                <c:pt idx="7">
                  <c:v>10698.794521761616</c:v>
                </c:pt>
              </c:numCache>
            </c:numRef>
          </c:val>
          <c:smooth val="0"/>
          <c:extLst>
            <c:ext xmlns:c16="http://schemas.microsoft.com/office/drawing/2014/chart" uri="{C3380CC4-5D6E-409C-BE32-E72D297353CC}">
              <c16:uniqueId val="{00000001-0F68-47A8-9ACF-79F7FD5C928D}"/>
            </c:ext>
          </c:extLst>
        </c:ser>
        <c:dLbls>
          <c:showLegendKey val="0"/>
          <c:showVal val="0"/>
          <c:showCatName val="0"/>
          <c:showSerName val="0"/>
          <c:showPercent val="0"/>
          <c:showBubbleSize val="0"/>
        </c:dLbls>
        <c:smooth val="0"/>
        <c:axId val="481392808"/>
        <c:axId val="481400256"/>
      </c:lineChart>
      <c:catAx>
        <c:axId val="481392808"/>
        <c:scaling>
          <c:orientation val="minMax"/>
        </c:scaling>
        <c:delete val="0"/>
        <c:axPos val="b"/>
        <c:numFmt formatCode="General" sourceLinked="0"/>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481400256"/>
        <c:crosses val="autoZero"/>
        <c:auto val="1"/>
        <c:lblAlgn val="ctr"/>
        <c:lblOffset val="100"/>
        <c:tickLblSkip val="1"/>
        <c:noMultiLvlLbl val="0"/>
      </c:catAx>
      <c:valAx>
        <c:axId val="481400256"/>
        <c:scaling>
          <c:orientation val="minMax"/>
          <c:min val="0"/>
        </c:scaling>
        <c:delete val="0"/>
        <c:axPos val="l"/>
        <c:majorGridlines>
          <c:spPr>
            <a:ln w="9525" cap="flat" cmpd="sng" algn="ctr">
              <a:solidFill>
                <a:schemeClr val="tx1">
                  <a:tint val="75000"/>
                </a:schemeClr>
              </a:solidFill>
              <a:prstDash val="solid"/>
              <a:round/>
            </a:ln>
            <a:effectLst/>
          </c:spPr>
        </c:majorGridlines>
        <c:numFmt formatCode="#,##0.00" sourceLinked="1"/>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481392808"/>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bg1">
          <a:lumMod val="65000"/>
        </a:schemeClr>
      </a:solid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Struktura zużycia ciepła sieciowego wg energii pobieranej przez odbiorców w 2014 r.</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23864389969694422"/>
          <c:y val="0.23064438373774707"/>
          <c:w val="0.39761767080958943"/>
          <c:h val="0.6167796355666314"/>
        </c:manualLayout>
      </c:layout>
      <c:pieChart>
        <c:varyColors val="1"/>
        <c:ser>
          <c:idx val="0"/>
          <c:order val="0"/>
          <c:tx>
            <c:v>Struktura odbiorców ciepla sieciowego w 2014 r.</c:v>
          </c:tx>
          <c:dPt>
            <c:idx val="0"/>
            <c:bubble3D val="0"/>
            <c:explosion val="11"/>
            <c:spPr>
              <a:solidFill>
                <a:schemeClr val="accent1"/>
              </a:solidFill>
              <a:ln w="19050">
                <a:solidFill>
                  <a:schemeClr val="lt1"/>
                </a:solidFill>
              </a:ln>
              <a:effectLst/>
            </c:spPr>
            <c:extLst>
              <c:ext xmlns:c16="http://schemas.microsoft.com/office/drawing/2014/chart" uri="{C3380CC4-5D6E-409C-BE32-E72D297353CC}">
                <c16:uniqueId val="{00000001-E602-4487-8794-447137F4DF8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602-4487-8794-447137F4DF8C}"/>
              </c:ext>
            </c:extLst>
          </c:dPt>
          <c:dPt>
            <c:idx val="2"/>
            <c:bubble3D val="0"/>
            <c:explosion val="10"/>
            <c:spPr>
              <a:solidFill>
                <a:schemeClr val="accent3"/>
              </a:solidFill>
              <a:ln w="19050">
                <a:solidFill>
                  <a:schemeClr val="lt1"/>
                </a:solidFill>
              </a:ln>
              <a:effectLst/>
            </c:spPr>
            <c:extLst>
              <c:ext xmlns:c16="http://schemas.microsoft.com/office/drawing/2014/chart" uri="{C3380CC4-5D6E-409C-BE32-E72D297353CC}">
                <c16:uniqueId val="{00000005-E602-4487-8794-447137F4DF8C}"/>
              </c:ext>
            </c:extLst>
          </c:dPt>
          <c:dPt>
            <c:idx val="3"/>
            <c:bubble3D val="0"/>
            <c:explosion val="11"/>
            <c:spPr>
              <a:solidFill>
                <a:schemeClr val="accent4"/>
              </a:solidFill>
              <a:ln w="19050">
                <a:solidFill>
                  <a:schemeClr val="lt1"/>
                </a:solidFill>
              </a:ln>
              <a:effectLst/>
            </c:spPr>
            <c:extLst>
              <c:ext xmlns:c16="http://schemas.microsoft.com/office/drawing/2014/chart" uri="{C3380CC4-5D6E-409C-BE32-E72D297353CC}">
                <c16:uniqueId val="{00000007-E602-4487-8794-447137F4DF8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602-4487-8794-447137F4DF8C}"/>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Ciepło!$E$38:$E$41</c:f>
              <c:strCache>
                <c:ptCount val="4"/>
                <c:pt idx="0">
                  <c:v>Gospodarstwa domowe</c:v>
                </c:pt>
                <c:pt idx="1">
                  <c:v>Użyteczność publiczna</c:v>
                </c:pt>
                <c:pt idx="2">
                  <c:v>Handel/usługi</c:v>
                </c:pt>
                <c:pt idx="3">
                  <c:v>Pozostali</c:v>
                </c:pt>
              </c:strCache>
            </c:strRef>
          </c:cat>
          <c:val>
            <c:numRef>
              <c:f>Ciepło!$F$38:$F$41</c:f>
              <c:numCache>
                <c:formatCode>General</c:formatCode>
                <c:ptCount val="4"/>
                <c:pt idx="0">
                  <c:v>70</c:v>
                </c:pt>
                <c:pt idx="1">
                  <c:v>22</c:v>
                </c:pt>
                <c:pt idx="2">
                  <c:v>38</c:v>
                </c:pt>
                <c:pt idx="3">
                  <c:v>8</c:v>
                </c:pt>
              </c:numCache>
            </c:numRef>
          </c:val>
          <c:extLst>
            <c:ext xmlns:c16="http://schemas.microsoft.com/office/drawing/2014/chart" uri="{C3380CC4-5D6E-409C-BE32-E72D297353CC}">
              <c16:uniqueId val="{0000000A-E602-4487-8794-447137F4DF8C}"/>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68035198285429455"/>
          <c:y val="0.20419754322278802"/>
          <c:w val="0.27123823206990744"/>
          <c:h val="0.625176829477111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Struktura paliw wykorzystywanych na potrzeby cieplne</a:t>
            </a:r>
          </a:p>
        </c:rich>
      </c:tx>
      <c:layout>
        <c:manualLayout>
          <c:xMode val="edge"/>
          <c:yMode val="edge"/>
          <c:x val="0.19155144256940665"/>
          <c:y val="2.151925973746503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35387961371458942"/>
          <c:y val="0.23966660397276038"/>
          <c:w val="0.30530555210266652"/>
          <c:h val="0.60344985927759676"/>
        </c:manualLayout>
      </c:layout>
      <c:pieChart>
        <c:varyColors val="1"/>
        <c:ser>
          <c:idx val="0"/>
          <c:order val="0"/>
          <c:dPt>
            <c:idx val="0"/>
            <c:bubble3D val="0"/>
            <c:explosion val="11"/>
            <c:spPr>
              <a:solidFill>
                <a:schemeClr val="accent1"/>
              </a:solidFill>
              <a:ln w="19050">
                <a:solidFill>
                  <a:schemeClr val="lt1"/>
                </a:solidFill>
              </a:ln>
              <a:effectLst/>
            </c:spPr>
            <c:extLst>
              <c:ext xmlns:c16="http://schemas.microsoft.com/office/drawing/2014/chart" uri="{C3380CC4-5D6E-409C-BE32-E72D297353CC}">
                <c16:uniqueId val="{00000001-58B9-4B46-8F55-61DFEA8C99E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8B9-4B46-8F55-61DFEA8C99E5}"/>
              </c:ext>
            </c:extLst>
          </c:dPt>
          <c:dPt>
            <c:idx val="2"/>
            <c:bubble3D val="0"/>
            <c:explosion val="10"/>
            <c:spPr>
              <a:solidFill>
                <a:schemeClr val="accent3"/>
              </a:solidFill>
              <a:ln w="19050">
                <a:solidFill>
                  <a:schemeClr val="lt1"/>
                </a:solidFill>
              </a:ln>
              <a:effectLst/>
            </c:spPr>
            <c:extLst>
              <c:ext xmlns:c16="http://schemas.microsoft.com/office/drawing/2014/chart" uri="{C3380CC4-5D6E-409C-BE32-E72D297353CC}">
                <c16:uniqueId val="{00000005-58B9-4B46-8F55-61DFEA8C99E5}"/>
              </c:ext>
            </c:extLst>
          </c:dPt>
          <c:dPt>
            <c:idx val="3"/>
            <c:bubble3D val="0"/>
            <c:explosion val="11"/>
            <c:spPr>
              <a:solidFill>
                <a:schemeClr val="accent4"/>
              </a:solidFill>
              <a:ln w="19050">
                <a:solidFill>
                  <a:schemeClr val="lt1"/>
                </a:solidFill>
              </a:ln>
              <a:effectLst/>
            </c:spPr>
            <c:extLst>
              <c:ext xmlns:c16="http://schemas.microsoft.com/office/drawing/2014/chart" uri="{C3380CC4-5D6E-409C-BE32-E72D297353CC}">
                <c16:uniqueId val="{00000007-58B9-4B46-8F55-61DFEA8C99E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8B9-4B46-8F55-61DFEA8C99E5}"/>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Ciepło!$B$5:$B$9</c:f>
              <c:strCache>
                <c:ptCount val="5"/>
                <c:pt idx="0">
                  <c:v>gaz</c:v>
                </c:pt>
                <c:pt idx="1">
                  <c:v>paliwa stałe (drewno i węgiel)</c:v>
                </c:pt>
                <c:pt idx="2">
                  <c:v>en. elektryczna</c:v>
                </c:pt>
                <c:pt idx="3">
                  <c:v>ciepło sieciowe</c:v>
                </c:pt>
                <c:pt idx="4">
                  <c:v>inne (olej opałowy)</c:v>
                </c:pt>
              </c:strCache>
            </c:strRef>
          </c:cat>
          <c:val>
            <c:numRef>
              <c:f>Ciepło!$C$5:$C$9</c:f>
              <c:numCache>
                <c:formatCode>0.0%</c:formatCode>
                <c:ptCount val="5"/>
                <c:pt idx="0">
                  <c:v>5.0000000000000001E-3</c:v>
                </c:pt>
                <c:pt idx="1">
                  <c:v>0.70399999999999996</c:v>
                </c:pt>
                <c:pt idx="2">
                  <c:v>5.0000000000000001E-3</c:v>
                </c:pt>
                <c:pt idx="3">
                  <c:v>0.27096327677156867</c:v>
                </c:pt>
                <c:pt idx="4">
                  <c:v>1.4999999999999999E-2</c:v>
                </c:pt>
              </c:numCache>
            </c:numRef>
          </c:val>
          <c:extLst>
            <c:ext xmlns:c16="http://schemas.microsoft.com/office/drawing/2014/chart" uri="{C3380CC4-5D6E-409C-BE32-E72D297353CC}">
              <c16:uniqueId val="{0000000A-58B9-4B46-8F55-61DFEA8C99E5}"/>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66116700201207246"/>
          <c:y val="0.20563263949719868"/>
          <c:w val="0.31901408450704216"/>
          <c:h val="0.618173957511611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pl-PL" sz="1600"/>
              <a:t>Prognoza liczby mieszkańców</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Charakterystyka!$B$7</c:f>
              <c:strCache>
                <c:ptCount val="1"/>
                <c:pt idx="0">
                  <c:v>Liczba mieszkańców</c:v>
                </c:pt>
              </c:strCache>
            </c:strRef>
          </c:tx>
          <c:spPr>
            <a:ln w="28575" cap="rnd" cmpd="sng" algn="ctr">
              <a:solidFill>
                <a:schemeClr val="accent4">
                  <a:shade val="76000"/>
                </a:schemeClr>
              </a:solidFill>
              <a:prstDash val="solid"/>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Charakterystyka!$C$9:$Q$9</c:f>
              <c:numCache>
                <c:formatCode>General</c:formatCode>
                <c:ptCount val="15"/>
                <c:pt idx="0">
                  <c:v>16154</c:v>
                </c:pt>
                <c:pt idx="1">
                  <c:v>16116</c:v>
                </c:pt>
                <c:pt idx="2">
                  <c:v>17722</c:v>
                </c:pt>
                <c:pt idx="3">
                  <c:v>17689</c:v>
                </c:pt>
                <c:pt idx="4">
                  <c:v>17714</c:v>
                </c:pt>
                <c:pt idx="5">
                  <c:v>17659</c:v>
                </c:pt>
                <c:pt idx="6">
                  <c:v>17592</c:v>
                </c:pt>
                <c:pt idx="7">
                  <c:v>17545</c:v>
                </c:pt>
                <c:pt idx="8">
                  <c:v>17516</c:v>
                </c:pt>
                <c:pt idx="9">
                  <c:v>17535</c:v>
                </c:pt>
                <c:pt idx="10">
                  <c:v>17909</c:v>
                </c:pt>
                <c:pt idx="11">
                  <c:v>17827</c:v>
                </c:pt>
                <c:pt idx="12">
                  <c:v>17733</c:v>
                </c:pt>
                <c:pt idx="13">
                  <c:v>17698</c:v>
                </c:pt>
                <c:pt idx="14">
                  <c:v>17650</c:v>
                </c:pt>
              </c:numCache>
            </c:numRef>
          </c:val>
          <c:smooth val="1"/>
          <c:extLst>
            <c:ext xmlns:c16="http://schemas.microsoft.com/office/drawing/2014/chart" uri="{C3380CC4-5D6E-409C-BE32-E72D297353CC}">
              <c16:uniqueId val="{00000000-979D-4A58-8D8C-0B4AAC17C693}"/>
            </c:ext>
          </c:extLst>
        </c:ser>
        <c:ser>
          <c:idx val="1"/>
          <c:order val="1"/>
          <c:tx>
            <c:strRef>
              <c:f>Charakterystyka!$V$7</c:f>
              <c:strCache>
                <c:ptCount val="1"/>
                <c:pt idx="0">
                  <c:v>Prognoza liczby mieszkańców</c:v>
                </c:pt>
              </c:strCache>
            </c:strRef>
          </c:tx>
          <c:spPr>
            <a:ln w="28575" cap="rnd" cmpd="sng" algn="ctr">
              <a:solidFill>
                <a:schemeClr val="accent4">
                  <a:tint val="77000"/>
                </a:schemeClr>
              </a:solidFill>
              <a:prstDash val="solid"/>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(Charakterystyka!$C$10:$P$10,Charakterystyka!$Q$9,Charakterystyka!$X$9:$AC$9)</c:f>
              <c:numCache>
                <c:formatCode>General</c:formatCode>
                <c:ptCount val="21"/>
                <c:pt idx="14">
                  <c:v>17650</c:v>
                </c:pt>
                <c:pt idx="15" formatCode="#,##0">
                  <c:v>17598</c:v>
                </c:pt>
                <c:pt idx="16" formatCode="#,##0">
                  <c:v>17546</c:v>
                </c:pt>
                <c:pt idx="17" formatCode="#,##0">
                  <c:v>17494</c:v>
                </c:pt>
                <c:pt idx="18" formatCode="#,##0">
                  <c:v>17443</c:v>
                </c:pt>
                <c:pt idx="19" formatCode="#,##0">
                  <c:v>17392</c:v>
                </c:pt>
                <c:pt idx="20" formatCode="#,##0">
                  <c:v>17341</c:v>
                </c:pt>
              </c:numCache>
            </c:numRef>
          </c:val>
          <c:smooth val="1"/>
          <c:extLst>
            <c:ext xmlns:c16="http://schemas.microsoft.com/office/drawing/2014/chart" uri="{C3380CC4-5D6E-409C-BE32-E72D297353CC}">
              <c16:uniqueId val="{00000001-979D-4A58-8D8C-0B4AAC17C693}"/>
            </c:ext>
          </c:extLst>
        </c:ser>
        <c:dLbls>
          <c:showLegendKey val="0"/>
          <c:showVal val="0"/>
          <c:showCatName val="0"/>
          <c:showSerName val="0"/>
          <c:showPercent val="0"/>
          <c:showBubbleSize val="0"/>
        </c:dLbls>
        <c:smooth val="0"/>
        <c:axId val="382792328"/>
        <c:axId val="382802128"/>
      </c:lineChart>
      <c:catAx>
        <c:axId val="382792328"/>
        <c:scaling>
          <c:orientation val="minMax"/>
        </c:scaling>
        <c:delete val="0"/>
        <c:axPos val="b"/>
        <c:numFmt formatCode="0" sourceLinked="1"/>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382802128"/>
        <c:crosses val="autoZero"/>
        <c:auto val="1"/>
        <c:lblAlgn val="ctr"/>
        <c:lblOffset val="100"/>
        <c:tickLblSkip val="2"/>
        <c:noMultiLvlLbl val="0"/>
      </c:catAx>
      <c:valAx>
        <c:axId val="382802128"/>
        <c:scaling>
          <c:orientation val="minMax"/>
          <c:min val="0"/>
        </c:scaling>
        <c:delete val="0"/>
        <c:axPos val="l"/>
        <c:majorGridlines>
          <c:spPr>
            <a:ln w="9525"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crossAx val="382792328"/>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bg1">
          <a:lumMod val="85000"/>
        </a:schemeClr>
      </a:solid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r>
              <a:rPr lang="pl-PL" b="1">
                <a:solidFill>
                  <a:sysClr val="windowText" lastClr="000000"/>
                </a:solidFill>
              </a:rPr>
              <a:t>Emisja generowana przez pokrycie zapotrzebowania </a:t>
            </a:r>
            <a:br>
              <a:rPr lang="pl-PL" b="1">
                <a:solidFill>
                  <a:sysClr val="windowText" lastClr="000000"/>
                </a:solidFill>
              </a:rPr>
            </a:br>
            <a:r>
              <a:rPr lang="pl-PL" b="1">
                <a:solidFill>
                  <a:sysClr val="windowText" lastClr="000000"/>
                </a:solidFill>
              </a:rPr>
              <a:t>na energię cieplną [Mg CO</a:t>
            </a:r>
            <a:r>
              <a:rPr lang="pl-PL" b="1" baseline="-25000">
                <a:solidFill>
                  <a:sysClr val="windowText" lastClr="000000"/>
                </a:solidFill>
              </a:rPr>
              <a:t>2</a:t>
            </a:r>
            <a:r>
              <a:rPr lang="pl-PL" b="1">
                <a:solidFill>
                  <a:sysClr val="windowText" lastClr="000000"/>
                </a:solidFill>
              </a:rPr>
              <a:t>]</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13597392996380325"/>
          <c:y val="0.2576962283384302"/>
          <c:w val="0.6226620310636547"/>
          <c:h val="0.60906418807740781"/>
        </c:manualLayout>
      </c:layout>
      <c:barChart>
        <c:barDir val="col"/>
        <c:grouping val="stacked"/>
        <c:varyColors val="0"/>
        <c:ser>
          <c:idx val="1"/>
          <c:order val="0"/>
          <c:tx>
            <c:strRef>
              <c:f>Ciepło!$E$5</c:f>
              <c:strCache>
                <c:ptCount val="1"/>
                <c:pt idx="0">
                  <c:v>gaz</c:v>
                </c:pt>
              </c:strCache>
            </c:strRef>
          </c:tx>
          <c:spPr>
            <a:solidFill>
              <a:schemeClr val="accent2"/>
            </a:solidFill>
            <a:ln>
              <a:noFill/>
            </a:ln>
            <a:effectLst/>
          </c:spPr>
          <c:invertIfNegative val="0"/>
          <c:cat>
            <c:strRef>
              <c:f>(Ciepło!$E$4,Ciepło!$E$12,Ciepło!$E$20)</c:f>
              <c:strCache>
                <c:ptCount val="3"/>
                <c:pt idx="0">
                  <c:v>2005</c:v>
                </c:pt>
                <c:pt idx="1">
                  <c:v>2014</c:v>
                </c:pt>
                <c:pt idx="2">
                  <c:v>2020 - Prognoza</c:v>
                </c:pt>
              </c:strCache>
            </c:strRef>
          </c:cat>
          <c:val>
            <c:numRef>
              <c:f>(Ciepło!$I$5,Ciepło!$I$13,Ciepło!$I$21)</c:f>
              <c:numCache>
                <c:formatCode>_(* #,##0.00_);_(* \(#,##0.00\);_(* "-"??_);_(@_)</c:formatCode>
                <c:ptCount val="3"/>
                <c:pt idx="0">
                  <c:v>102.57643212960001</c:v>
                </c:pt>
                <c:pt idx="1">
                  <c:v>97.518574084400001</c:v>
                </c:pt>
                <c:pt idx="2">
                  <c:v>113.71519476239999</c:v>
                </c:pt>
              </c:numCache>
            </c:numRef>
          </c:val>
          <c:extLst>
            <c:ext xmlns:c16="http://schemas.microsoft.com/office/drawing/2014/chart" uri="{C3380CC4-5D6E-409C-BE32-E72D297353CC}">
              <c16:uniqueId val="{00000000-B25A-4E83-98FC-91AFA9911754}"/>
            </c:ext>
          </c:extLst>
        </c:ser>
        <c:ser>
          <c:idx val="2"/>
          <c:order val="1"/>
          <c:tx>
            <c:strRef>
              <c:f>Ciepło!$E$6</c:f>
              <c:strCache>
                <c:ptCount val="1"/>
                <c:pt idx="0">
                  <c:v>paliwa stałe (drewno i węgiel)</c:v>
                </c:pt>
              </c:strCache>
            </c:strRef>
          </c:tx>
          <c:spPr>
            <a:solidFill>
              <a:schemeClr val="accent3"/>
            </a:solidFill>
            <a:ln>
              <a:noFill/>
            </a:ln>
            <a:effectLst/>
          </c:spPr>
          <c:invertIfNegative val="0"/>
          <c:cat>
            <c:strRef>
              <c:f>(Ciepło!$E$4,Ciepło!$E$12,Ciepło!$E$20)</c:f>
              <c:strCache>
                <c:ptCount val="3"/>
                <c:pt idx="0">
                  <c:v>2005</c:v>
                </c:pt>
                <c:pt idx="1">
                  <c:v>2014</c:v>
                </c:pt>
                <c:pt idx="2">
                  <c:v>2020 - Prognoza</c:v>
                </c:pt>
              </c:strCache>
            </c:strRef>
          </c:cat>
          <c:val>
            <c:numRef>
              <c:f>(Ciepło!$I$6,Ciepło!$I$14,Ciepło!$I$22)</c:f>
              <c:numCache>
                <c:formatCode>_(* #,##0.00_);_(* \(#,##0.00\);_(* "-"??_);_(@_)</c:formatCode>
                <c:ptCount val="3"/>
                <c:pt idx="0">
                  <c:v>19762.739062978562</c:v>
                </c:pt>
                <c:pt idx="1">
                  <c:v>20387.016945447678</c:v>
                </c:pt>
                <c:pt idx="2">
                  <c:v>23773.046564129276</c:v>
                </c:pt>
              </c:numCache>
            </c:numRef>
          </c:val>
          <c:extLst>
            <c:ext xmlns:c16="http://schemas.microsoft.com/office/drawing/2014/chart" uri="{C3380CC4-5D6E-409C-BE32-E72D297353CC}">
              <c16:uniqueId val="{00000001-B25A-4E83-98FC-91AFA9911754}"/>
            </c:ext>
          </c:extLst>
        </c:ser>
        <c:ser>
          <c:idx val="3"/>
          <c:order val="2"/>
          <c:tx>
            <c:strRef>
              <c:f>Ciepło!$E$7</c:f>
              <c:strCache>
                <c:ptCount val="1"/>
                <c:pt idx="0">
                  <c:v>en. elektryczna</c:v>
                </c:pt>
              </c:strCache>
            </c:strRef>
          </c:tx>
          <c:spPr>
            <a:solidFill>
              <a:schemeClr val="accent4"/>
            </a:solidFill>
            <a:ln>
              <a:noFill/>
            </a:ln>
            <a:effectLst/>
          </c:spPr>
          <c:invertIfNegative val="0"/>
          <c:cat>
            <c:strRef>
              <c:f>(Ciepło!$E$4,Ciepło!$E$12,Ciepło!$E$20)</c:f>
              <c:strCache>
                <c:ptCount val="3"/>
                <c:pt idx="0">
                  <c:v>2005</c:v>
                </c:pt>
                <c:pt idx="1">
                  <c:v>2014</c:v>
                </c:pt>
                <c:pt idx="2">
                  <c:v>2020 - Prognoza</c:v>
                </c:pt>
              </c:strCache>
            </c:strRef>
          </c:cat>
          <c:val>
            <c:numRef>
              <c:f>(Ciepło!$I$7,Ciepło!$I$15,Ciepło!$I$23)</c:f>
              <c:numCache>
                <c:formatCode>_(* #,##0.00_);_(* \(#,##0.00\);_(* "-"??_);_(@_)</c:formatCode>
                <c:ptCount val="3"/>
                <c:pt idx="0">
                  <c:v>352.42130832000004</c:v>
                </c:pt>
                <c:pt idx="1">
                  <c:v>352.96601125999996</c:v>
                </c:pt>
                <c:pt idx="2">
                  <c:v>411.58926995999997</c:v>
                </c:pt>
              </c:numCache>
            </c:numRef>
          </c:val>
          <c:extLst>
            <c:ext xmlns:c16="http://schemas.microsoft.com/office/drawing/2014/chart" uri="{C3380CC4-5D6E-409C-BE32-E72D297353CC}">
              <c16:uniqueId val="{00000002-B25A-4E83-98FC-91AFA9911754}"/>
            </c:ext>
          </c:extLst>
        </c:ser>
        <c:ser>
          <c:idx val="4"/>
          <c:order val="3"/>
          <c:tx>
            <c:strRef>
              <c:f>Ciepło!$E$9</c:f>
              <c:strCache>
                <c:ptCount val="1"/>
                <c:pt idx="0">
                  <c:v>inne (olej opałowy)</c:v>
                </c:pt>
              </c:strCache>
            </c:strRef>
          </c:tx>
          <c:spPr>
            <a:solidFill>
              <a:schemeClr val="accent5"/>
            </a:solidFill>
            <a:ln>
              <a:noFill/>
            </a:ln>
            <a:effectLst/>
          </c:spPr>
          <c:invertIfNegative val="0"/>
          <c:cat>
            <c:strRef>
              <c:f>(Ciepło!$E$4,Ciepło!$E$12,Ciepło!$E$20)</c:f>
              <c:strCache>
                <c:ptCount val="3"/>
                <c:pt idx="0">
                  <c:v>2005</c:v>
                </c:pt>
                <c:pt idx="1">
                  <c:v>2014</c:v>
                </c:pt>
                <c:pt idx="2">
                  <c:v>2020 - Prognoza</c:v>
                </c:pt>
              </c:strCache>
            </c:strRef>
          </c:cat>
          <c:val>
            <c:numRef>
              <c:f>(Ciepło!$I$9,Ciepło!$I$17,Ciepło!$I$25)</c:f>
              <c:numCache>
                <c:formatCode>_(* #,##0.00_);_(* \(#,##0.00\);_(* "-"??_);_(@_)</c:formatCode>
                <c:ptCount val="3"/>
                <c:pt idx="0">
                  <c:v>340.85066182559996</c:v>
                </c:pt>
                <c:pt idx="1">
                  <c:v>358.8539841027</c:v>
                </c:pt>
                <c:pt idx="2">
                  <c:v>418.45516176419994</c:v>
                </c:pt>
              </c:numCache>
            </c:numRef>
          </c:val>
          <c:extLst>
            <c:ext xmlns:c16="http://schemas.microsoft.com/office/drawing/2014/chart" uri="{C3380CC4-5D6E-409C-BE32-E72D297353CC}">
              <c16:uniqueId val="{00000003-B25A-4E83-98FC-91AFA9911754}"/>
            </c:ext>
          </c:extLst>
        </c:ser>
        <c:dLbls>
          <c:showLegendKey val="0"/>
          <c:showVal val="0"/>
          <c:showCatName val="0"/>
          <c:showSerName val="0"/>
          <c:showPercent val="0"/>
          <c:showBubbleSize val="0"/>
        </c:dLbls>
        <c:gapWidth val="150"/>
        <c:overlap val="100"/>
        <c:axId val="382781352"/>
        <c:axId val="382791544"/>
      </c:barChart>
      <c:catAx>
        <c:axId val="382781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791544"/>
        <c:crosses val="autoZero"/>
        <c:auto val="1"/>
        <c:lblAlgn val="ctr"/>
        <c:lblOffset val="100"/>
        <c:noMultiLvlLbl val="0"/>
      </c:catAx>
      <c:valAx>
        <c:axId val="38279154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781352"/>
        <c:crosses val="autoZero"/>
        <c:crossBetween val="between"/>
      </c:valAx>
      <c:spPr>
        <a:noFill/>
        <a:ln>
          <a:noFill/>
        </a:ln>
        <a:effectLst/>
      </c:spPr>
    </c:plotArea>
    <c:legend>
      <c:legendPos val="b"/>
      <c:layout>
        <c:manualLayout>
          <c:xMode val="edge"/>
          <c:yMode val="edge"/>
          <c:x val="0.76494023001332101"/>
          <c:y val="0.2462166999767231"/>
          <c:w val="0.21635497234679141"/>
          <c:h val="0.635536612969250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en-US" b="1"/>
              <a:t>Struktura procentowa paliw wykorzystywanych </a:t>
            </a:r>
            <a:br>
              <a:rPr lang="pl-PL" b="1"/>
            </a:br>
            <a:r>
              <a:rPr lang="en-US" b="1"/>
              <a:t>w budynkach użyteczności publicznej</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manualLayout>
          <c:layoutTarget val="inner"/>
          <c:xMode val="edge"/>
          <c:yMode val="edge"/>
          <c:x val="0.33650029837669665"/>
          <c:y val="0.25718285214348213"/>
          <c:w val="0.36389977225029674"/>
          <c:h val="0.59352726742490536"/>
        </c:manualLayout>
      </c:layout>
      <c:pieChart>
        <c:varyColors val="1"/>
        <c:ser>
          <c:idx val="0"/>
          <c:order val="0"/>
          <c:tx>
            <c:strRef>
              <c:f>Arkusz1!$J$2</c:f>
              <c:strCache>
                <c:ptCount val="1"/>
                <c:pt idx="0">
                  <c:v>Struktura procentowa paliw wykorzystywanych w budynkach użyteczności publicznej</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674A-44FA-A379-AE1D46778318}"/>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674A-44FA-A379-AE1D46778318}"/>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674A-44FA-A379-AE1D4677831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Arkusz1!$J$3:$J$5</c:f>
              <c:strCache>
                <c:ptCount val="3"/>
                <c:pt idx="0">
                  <c:v>paliwa stałe (drewno i węgiel)</c:v>
                </c:pt>
                <c:pt idx="1">
                  <c:v>ciepło systemowe</c:v>
                </c:pt>
                <c:pt idx="2">
                  <c:v>olej opałowy</c:v>
                </c:pt>
              </c:strCache>
            </c:strRef>
          </c:cat>
          <c:val>
            <c:numRef>
              <c:f>Arkusz1!$K$3:$K$5</c:f>
              <c:numCache>
                <c:formatCode>General</c:formatCode>
                <c:ptCount val="3"/>
                <c:pt idx="0">
                  <c:v>5</c:v>
                </c:pt>
                <c:pt idx="1">
                  <c:v>9</c:v>
                </c:pt>
                <c:pt idx="2">
                  <c:v>5</c:v>
                </c:pt>
              </c:numCache>
            </c:numRef>
          </c:val>
          <c:extLst>
            <c:ext xmlns:c16="http://schemas.microsoft.com/office/drawing/2014/chart" uri="{C3380CC4-5D6E-409C-BE32-E72D297353CC}">
              <c16:uniqueId val="{00000006-674A-44FA-A379-AE1D4677831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en-US" sz="1600"/>
              <a:t>Bilans emisji wg rodzajów paliw</a:t>
            </a:r>
            <a:r>
              <a:rPr lang="pl-PL" sz="1600"/>
              <a:t> w roku 2005</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pieChart>
        <c:varyColors val="1"/>
        <c:ser>
          <c:idx val="1"/>
          <c:order val="0"/>
          <c:tx>
            <c:strRef>
              <c:f>Bilans!$B$4</c:f>
              <c:strCache>
                <c:ptCount val="1"/>
                <c:pt idx="0">
                  <c:v>Bilans emisji wg rodzajów paliw</c:v>
                </c:pt>
              </c:strCache>
            </c:strRef>
          </c:tx>
          <c:dPt>
            <c:idx val="0"/>
            <c:bubble3D val="0"/>
            <c:spPr>
              <a:solidFill>
                <a:schemeClr val="accent6"/>
              </a:solidFill>
              <a:ln>
                <a:noFill/>
              </a:ln>
              <a:effectLst/>
            </c:spPr>
            <c:extLst>
              <c:ext xmlns:c16="http://schemas.microsoft.com/office/drawing/2014/chart" uri="{C3380CC4-5D6E-409C-BE32-E72D297353CC}">
                <c16:uniqueId val="{00000001-9899-4C0C-8FAD-B48ACAFCEAFD}"/>
              </c:ext>
            </c:extLst>
          </c:dPt>
          <c:dPt>
            <c:idx val="1"/>
            <c:bubble3D val="0"/>
            <c:spPr>
              <a:solidFill>
                <a:schemeClr val="accent5"/>
              </a:solidFill>
              <a:ln>
                <a:noFill/>
              </a:ln>
              <a:effectLst/>
            </c:spPr>
            <c:extLst>
              <c:ext xmlns:c16="http://schemas.microsoft.com/office/drawing/2014/chart" uri="{C3380CC4-5D6E-409C-BE32-E72D297353CC}">
                <c16:uniqueId val="{00000003-9899-4C0C-8FAD-B48ACAFCEAFD}"/>
              </c:ext>
            </c:extLst>
          </c:dPt>
          <c:dPt>
            <c:idx val="2"/>
            <c:bubble3D val="0"/>
            <c:spPr>
              <a:solidFill>
                <a:schemeClr val="accent4"/>
              </a:solidFill>
              <a:ln>
                <a:noFill/>
              </a:ln>
              <a:effectLst/>
            </c:spPr>
            <c:extLst>
              <c:ext xmlns:c16="http://schemas.microsoft.com/office/drawing/2014/chart" uri="{C3380CC4-5D6E-409C-BE32-E72D297353CC}">
                <c16:uniqueId val="{00000005-9899-4C0C-8FAD-B48ACAFCEAFD}"/>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9899-4C0C-8FAD-B48ACAFCEAFD}"/>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solidFill>
                  <a:prstDash val="solid"/>
                  <a:round/>
                </a:ln>
                <a:effectLst/>
              </c:spPr>
            </c:leaderLines>
            <c:extLst>
              <c:ext xmlns:c15="http://schemas.microsoft.com/office/drawing/2012/chart" uri="{CE6537A1-D6FC-4f65-9D91-7224C49458BB}"/>
            </c:extLst>
          </c:dLbls>
          <c:cat>
            <c:strRef>
              <c:f>Bilans!$B$6:$B$9</c:f>
              <c:strCache>
                <c:ptCount val="4"/>
                <c:pt idx="0">
                  <c:v>energia elektryczna</c:v>
                </c:pt>
                <c:pt idx="1">
                  <c:v>paliwa transportowe</c:v>
                </c:pt>
                <c:pt idx="2">
                  <c:v>paliwa opałowe</c:v>
                </c:pt>
                <c:pt idx="3">
                  <c:v>ciepło sieciowe</c:v>
                </c:pt>
              </c:strCache>
            </c:strRef>
          </c:cat>
          <c:val>
            <c:numRef>
              <c:f>Bilans!$C$6:$C$9</c:f>
              <c:numCache>
                <c:formatCode>#,##0.00</c:formatCode>
                <c:ptCount val="4"/>
                <c:pt idx="0">
                  <c:v>6725.9038499999997</c:v>
                </c:pt>
                <c:pt idx="1">
                  <c:v>49735.903303151958</c:v>
                </c:pt>
                <c:pt idx="2">
                  <c:v>28202.20846701886</c:v>
                </c:pt>
                <c:pt idx="3">
                  <c:v>9107.8380000000016</c:v>
                </c:pt>
              </c:numCache>
            </c:numRef>
          </c:val>
          <c:extLst>
            <c:ext xmlns:c16="http://schemas.microsoft.com/office/drawing/2014/chart" uri="{C3380CC4-5D6E-409C-BE32-E72D297353CC}">
              <c16:uniqueId val="{00000008-9899-4C0C-8FAD-B48ACAFCEAFD}"/>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no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en-US" sz="1600"/>
              <a:t>Bilans emisji wg rodzajów paliw</a:t>
            </a:r>
            <a:r>
              <a:rPr lang="pl-PL" sz="1600"/>
              <a:t> w roku 2014</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pieChart>
        <c:varyColors val="1"/>
        <c:ser>
          <c:idx val="1"/>
          <c:order val="0"/>
          <c:tx>
            <c:strRef>
              <c:f>Bilans!$B$4</c:f>
              <c:strCache>
                <c:ptCount val="1"/>
                <c:pt idx="0">
                  <c:v>Bilans emisji wg rodzajów paliw</c:v>
                </c:pt>
              </c:strCache>
            </c:strRef>
          </c:tx>
          <c:dPt>
            <c:idx val="0"/>
            <c:bubble3D val="0"/>
            <c:spPr>
              <a:solidFill>
                <a:schemeClr val="accent6"/>
              </a:solidFill>
              <a:ln>
                <a:noFill/>
              </a:ln>
              <a:effectLst/>
            </c:spPr>
            <c:extLst>
              <c:ext xmlns:c16="http://schemas.microsoft.com/office/drawing/2014/chart" uri="{C3380CC4-5D6E-409C-BE32-E72D297353CC}">
                <c16:uniqueId val="{00000001-1E51-4EAA-89F4-B5838DCF2FD4}"/>
              </c:ext>
            </c:extLst>
          </c:dPt>
          <c:dPt>
            <c:idx val="1"/>
            <c:bubble3D val="0"/>
            <c:spPr>
              <a:solidFill>
                <a:schemeClr val="accent5"/>
              </a:solidFill>
              <a:ln>
                <a:noFill/>
              </a:ln>
              <a:effectLst/>
            </c:spPr>
            <c:extLst>
              <c:ext xmlns:c16="http://schemas.microsoft.com/office/drawing/2014/chart" uri="{C3380CC4-5D6E-409C-BE32-E72D297353CC}">
                <c16:uniqueId val="{00000003-1E51-4EAA-89F4-B5838DCF2FD4}"/>
              </c:ext>
            </c:extLst>
          </c:dPt>
          <c:dPt>
            <c:idx val="2"/>
            <c:bubble3D val="0"/>
            <c:spPr>
              <a:solidFill>
                <a:schemeClr val="accent4"/>
              </a:solidFill>
              <a:ln>
                <a:noFill/>
              </a:ln>
              <a:effectLst/>
            </c:spPr>
            <c:extLst>
              <c:ext xmlns:c16="http://schemas.microsoft.com/office/drawing/2014/chart" uri="{C3380CC4-5D6E-409C-BE32-E72D297353CC}">
                <c16:uniqueId val="{00000005-1E51-4EAA-89F4-B5838DCF2FD4}"/>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1E51-4EAA-89F4-B5838DCF2FD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solidFill>
                  <a:prstDash val="solid"/>
                  <a:round/>
                </a:ln>
                <a:effectLst/>
              </c:spPr>
            </c:leaderLines>
            <c:extLst>
              <c:ext xmlns:c15="http://schemas.microsoft.com/office/drawing/2012/chart" uri="{CE6537A1-D6FC-4f65-9D91-7224C49458BB}"/>
            </c:extLst>
          </c:dLbls>
          <c:cat>
            <c:strRef>
              <c:f>Bilans!$B$6:$B$9</c:f>
              <c:strCache>
                <c:ptCount val="4"/>
                <c:pt idx="0">
                  <c:v>energia elektryczna</c:v>
                </c:pt>
                <c:pt idx="1">
                  <c:v>paliwa transportowe</c:v>
                </c:pt>
                <c:pt idx="2">
                  <c:v>paliwa opałowe</c:v>
                </c:pt>
                <c:pt idx="3">
                  <c:v>ciepło sieciowe</c:v>
                </c:pt>
              </c:strCache>
            </c:strRef>
          </c:cat>
          <c:val>
            <c:numRef>
              <c:f>Bilans!$D$6:$D$9</c:f>
              <c:numCache>
                <c:formatCode>#,##0.00</c:formatCode>
                <c:ptCount val="4"/>
                <c:pt idx="0">
                  <c:v>7394.4300599999997</c:v>
                </c:pt>
                <c:pt idx="1">
                  <c:v>73335.89120513566</c:v>
                </c:pt>
                <c:pt idx="2">
                  <c:v>28813.766514894778</c:v>
                </c:pt>
                <c:pt idx="3">
                  <c:v>7617.4110000000001</c:v>
                </c:pt>
              </c:numCache>
            </c:numRef>
          </c:val>
          <c:extLst>
            <c:ext xmlns:c16="http://schemas.microsoft.com/office/drawing/2014/chart" uri="{C3380CC4-5D6E-409C-BE32-E72D297353CC}">
              <c16:uniqueId val="{00000008-1E51-4EAA-89F4-B5838DCF2FD4}"/>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no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r>
              <a:rPr lang="en-US" sz="1600"/>
              <a:t>Bilans emisji wg rodzajów paliw</a:t>
            </a:r>
            <a:r>
              <a:rPr lang="pl-PL" sz="1600"/>
              <a:t> w roku 2020 - prognoza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Calibri Light" panose="020F0302020204030204" pitchFamily="34" charset="0"/>
              <a:ea typeface="+mn-ea"/>
              <a:cs typeface="+mn-cs"/>
            </a:defRPr>
          </a:pPr>
          <a:endParaRPr lang="pl-PL"/>
        </a:p>
      </c:txPr>
    </c:title>
    <c:autoTitleDeleted val="0"/>
    <c:plotArea>
      <c:layout/>
      <c:pieChart>
        <c:varyColors val="1"/>
        <c:ser>
          <c:idx val="1"/>
          <c:order val="0"/>
          <c:tx>
            <c:strRef>
              <c:f>Bilans!$B$4</c:f>
              <c:strCache>
                <c:ptCount val="1"/>
                <c:pt idx="0">
                  <c:v>Bilans emisji wg rodzajów paliw</c:v>
                </c:pt>
              </c:strCache>
            </c:strRef>
          </c:tx>
          <c:dPt>
            <c:idx val="0"/>
            <c:bubble3D val="0"/>
            <c:spPr>
              <a:solidFill>
                <a:schemeClr val="accent6"/>
              </a:solidFill>
              <a:ln>
                <a:noFill/>
              </a:ln>
              <a:effectLst/>
            </c:spPr>
            <c:extLst>
              <c:ext xmlns:c16="http://schemas.microsoft.com/office/drawing/2014/chart" uri="{C3380CC4-5D6E-409C-BE32-E72D297353CC}">
                <c16:uniqueId val="{00000001-D02F-47CA-A7F3-AFAB35F3DC84}"/>
              </c:ext>
            </c:extLst>
          </c:dPt>
          <c:dPt>
            <c:idx val="1"/>
            <c:bubble3D val="0"/>
            <c:spPr>
              <a:solidFill>
                <a:schemeClr val="accent5"/>
              </a:solidFill>
              <a:ln>
                <a:noFill/>
              </a:ln>
              <a:effectLst/>
            </c:spPr>
            <c:extLst>
              <c:ext xmlns:c16="http://schemas.microsoft.com/office/drawing/2014/chart" uri="{C3380CC4-5D6E-409C-BE32-E72D297353CC}">
                <c16:uniqueId val="{00000003-D02F-47CA-A7F3-AFAB35F3DC84}"/>
              </c:ext>
            </c:extLst>
          </c:dPt>
          <c:dPt>
            <c:idx val="2"/>
            <c:bubble3D val="0"/>
            <c:spPr>
              <a:solidFill>
                <a:schemeClr val="accent4"/>
              </a:solidFill>
              <a:ln>
                <a:noFill/>
              </a:ln>
              <a:effectLst/>
            </c:spPr>
            <c:extLst>
              <c:ext xmlns:c16="http://schemas.microsoft.com/office/drawing/2014/chart" uri="{C3380CC4-5D6E-409C-BE32-E72D297353CC}">
                <c16:uniqueId val="{00000005-D02F-47CA-A7F3-AFAB35F3DC84}"/>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D02F-47CA-A7F3-AFAB35F3DC8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alibri Light" panose="020F0302020204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solidFill>
                  <a:prstDash val="solid"/>
                  <a:round/>
                </a:ln>
                <a:effectLst/>
              </c:spPr>
            </c:leaderLines>
            <c:extLst>
              <c:ext xmlns:c15="http://schemas.microsoft.com/office/drawing/2012/chart" uri="{CE6537A1-D6FC-4f65-9D91-7224C49458BB}"/>
            </c:extLst>
          </c:dLbls>
          <c:cat>
            <c:strRef>
              <c:f>Bilans!$B$6:$B$9</c:f>
              <c:strCache>
                <c:ptCount val="4"/>
                <c:pt idx="0">
                  <c:v>energia elektryczna</c:v>
                </c:pt>
                <c:pt idx="1">
                  <c:v>paliwa transportowe</c:v>
                </c:pt>
                <c:pt idx="2">
                  <c:v>paliwa opałowe</c:v>
                </c:pt>
                <c:pt idx="3">
                  <c:v>ciepło sieciowe</c:v>
                </c:pt>
              </c:strCache>
            </c:strRef>
          </c:cat>
          <c:val>
            <c:numRef>
              <c:f>Bilans!$E$6:$E$9</c:f>
              <c:numCache>
                <c:formatCode>#,##0.00</c:formatCode>
                <c:ptCount val="4"/>
                <c:pt idx="0">
                  <c:v>8666.0235626269096</c:v>
                </c:pt>
                <c:pt idx="1">
                  <c:v>77771.010963230219</c:v>
                </c:pt>
                <c:pt idx="2">
                  <c:v>33599.374291955828</c:v>
                </c:pt>
                <c:pt idx="3">
                  <c:v>8882.568101339948</c:v>
                </c:pt>
              </c:numCache>
            </c:numRef>
          </c:val>
          <c:extLst>
            <c:ext xmlns:c16="http://schemas.microsoft.com/office/drawing/2014/chart" uri="{C3380CC4-5D6E-409C-BE32-E72D297353CC}">
              <c16:uniqueId val="{00000008-D02F-47CA-A7F3-AFAB35F3DC84}"/>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noFill/>
      <a:prstDash val="solid"/>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title>
    <c:autoTitleDeleted val="0"/>
    <c:plotArea>
      <c:layout/>
      <c:barChart>
        <c:barDir val="col"/>
        <c:grouping val="clustered"/>
        <c:varyColors val="0"/>
        <c:ser>
          <c:idx val="0"/>
          <c:order val="0"/>
          <c:tx>
            <c:strRef>
              <c:f>Arkusz2!$A$2</c:f>
              <c:strCache>
                <c:ptCount val="1"/>
                <c:pt idx="0">
                  <c:v>Liczba mieszań</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glow" dir="t">
                <a:rot lat="0" lon="0" rev="6360000"/>
              </a:lightRig>
            </a:scene3d>
            <a:sp3d contourW="1000" prstMaterial="flat">
              <a:bevelT w="95250" h="101600"/>
              <a:contourClr>
                <a:scrgbClr r="0" g="0" b="0">
                  <a:satMod val="300000"/>
                </a:scrgbClr>
              </a:contourClr>
            </a:sp3d>
          </c:spPr>
          <c:invertIfNegative val="0"/>
          <c:cat>
            <c:numRef>
              <c:f>Arkusz2!$B$1:$S$1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Arkusz2!$B$2:$S$2</c:f>
              <c:numCache>
                <c:formatCode>General</c:formatCode>
                <c:ptCount val="18"/>
                <c:pt idx="0">
                  <c:v>4474</c:v>
                </c:pt>
                <c:pt idx="1">
                  <c:v>4484</c:v>
                </c:pt>
                <c:pt idx="2">
                  <c:v>5173</c:v>
                </c:pt>
                <c:pt idx="3">
                  <c:v>5196</c:v>
                </c:pt>
                <c:pt idx="4">
                  <c:v>5206</c:v>
                </c:pt>
                <c:pt idx="5">
                  <c:v>5215</c:v>
                </c:pt>
                <c:pt idx="6">
                  <c:v>5234</c:v>
                </c:pt>
                <c:pt idx="7">
                  <c:v>5246</c:v>
                </c:pt>
                <c:pt idx="8">
                  <c:v>5264</c:v>
                </c:pt>
                <c:pt idx="9">
                  <c:v>5312</c:v>
                </c:pt>
                <c:pt idx="10">
                  <c:v>5189</c:v>
                </c:pt>
                <c:pt idx="11">
                  <c:v>5208</c:v>
                </c:pt>
                <c:pt idx="12">
                  <c:v>5225</c:v>
                </c:pt>
                <c:pt idx="13">
                  <c:v>5257</c:v>
                </c:pt>
                <c:pt idx="14">
                  <c:v>5289</c:v>
                </c:pt>
                <c:pt idx="15">
                  <c:v>5326</c:v>
                </c:pt>
                <c:pt idx="16">
                  <c:v>5349</c:v>
                </c:pt>
                <c:pt idx="17">
                  <c:v>5400</c:v>
                </c:pt>
              </c:numCache>
            </c:numRef>
          </c:val>
          <c:extLst>
            <c:ext xmlns:c16="http://schemas.microsoft.com/office/drawing/2014/chart" uri="{C3380CC4-5D6E-409C-BE32-E72D297353CC}">
              <c16:uniqueId val="{00000000-411D-4175-8F3B-EE5F82723736}"/>
            </c:ext>
          </c:extLst>
        </c:ser>
        <c:dLbls>
          <c:showLegendKey val="0"/>
          <c:showVal val="0"/>
          <c:showCatName val="0"/>
          <c:showSerName val="0"/>
          <c:showPercent val="0"/>
          <c:showBubbleSize val="0"/>
        </c:dLbls>
        <c:gapWidth val="100"/>
        <c:overlap val="-24"/>
        <c:axId val="567122856"/>
        <c:axId val="567116296"/>
      </c:barChart>
      <c:dateAx>
        <c:axId val="567122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crossAx val="567116296"/>
        <c:crosses val="autoZero"/>
        <c:auto val="0"/>
        <c:lblOffset val="100"/>
        <c:baseTimeUnit val="days"/>
      </c:dateAx>
      <c:valAx>
        <c:axId val="567116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7122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Light" panose="020F0302020204030204" pitchFamily="34" charset="0"/>
                <a:ea typeface="+mn-ea"/>
                <a:cs typeface="+mn-cs"/>
              </a:defRPr>
            </a:pPr>
            <a:r>
              <a:rPr lang="pl-PL"/>
              <a:t>Prognoza liczby mieszkań</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Charakterystyka!$B$26</c:f>
              <c:strCache>
                <c:ptCount val="1"/>
                <c:pt idx="0">
                  <c:v>Liczba mieszkań</c:v>
                </c:pt>
              </c:strCache>
            </c:strRef>
          </c:tx>
          <c:spPr>
            <a:ln w="28575" cap="rnd">
              <a:solidFill>
                <a:schemeClr val="accent4">
                  <a:shade val="76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Charakterystyka!$C$28:$Q$28</c:f>
              <c:numCache>
                <c:formatCode>General</c:formatCode>
                <c:ptCount val="15"/>
                <c:pt idx="0">
                  <c:v>4474</c:v>
                </c:pt>
                <c:pt idx="1">
                  <c:v>4484</c:v>
                </c:pt>
                <c:pt idx="2">
                  <c:v>5173</c:v>
                </c:pt>
                <c:pt idx="3">
                  <c:v>5196</c:v>
                </c:pt>
                <c:pt idx="4">
                  <c:v>5206</c:v>
                </c:pt>
                <c:pt idx="5">
                  <c:v>5215</c:v>
                </c:pt>
                <c:pt idx="6">
                  <c:v>5234</c:v>
                </c:pt>
                <c:pt idx="7">
                  <c:v>5246</c:v>
                </c:pt>
                <c:pt idx="8">
                  <c:v>5264</c:v>
                </c:pt>
                <c:pt idx="9">
                  <c:v>5312</c:v>
                </c:pt>
                <c:pt idx="10">
                  <c:v>5189</c:v>
                </c:pt>
                <c:pt idx="11">
                  <c:v>5208</c:v>
                </c:pt>
                <c:pt idx="12">
                  <c:v>5225</c:v>
                </c:pt>
                <c:pt idx="13">
                  <c:v>5257</c:v>
                </c:pt>
                <c:pt idx="14">
                  <c:v>5289</c:v>
                </c:pt>
              </c:numCache>
            </c:numRef>
          </c:val>
          <c:smooth val="1"/>
          <c:extLst>
            <c:ext xmlns:c16="http://schemas.microsoft.com/office/drawing/2014/chart" uri="{C3380CC4-5D6E-409C-BE32-E72D297353CC}">
              <c16:uniqueId val="{00000000-E794-4463-9992-F4EC421345E9}"/>
            </c:ext>
          </c:extLst>
        </c:ser>
        <c:ser>
          <c:idx val="1"/>
          <c:order val="1"/>
          <c:tx>
            <c:strRef>
              <c:f>Charakterystyka!$V$26</c:f>
              <c:strCache>
                <c:ptCount val="1"/>
                <c:pt idx="0">
                  <c:v>Prognoza liczby mieszkań</c:v>
                </c:pt>
              </c:strCache>
            </c:strRef>
          </c:tx>
          <c:spPr>
            <a:ln w="28575" cap="rnd">
              <a:solidFill>
                <a:schemeClr val="accent4">
                  <a:tint val="77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(Charakterystyka!$C$29:$P$29,Charakterystyka!$Q$28,Charakterystyka!$X$28:$AC$28)</c:f>
              <c:numCache>
                <c:formatCode>General</c:formatCode>
                <c:ptCount val="21"/>
                <c:pt idx="14">
                  <c:v>5289</c:v>
                </c:pt>
                <c:pt idx="15" formatCode="#,##0">
                  <c:v>5311.4666666666662</c:v>
                </c:pt>
                <c:pt idx="16" formatCode="#,##0">
                  <c:v>5333.9333333333325</c:v>
                </c:pt>
                <c:pt idx="17" formatCode="#,##0">
                  <c:v>5356.3999999999987</c:v>
                </c:pt>
                <c:pt idx="18" formatCode="#,##0">
                  <c:v>5378.866666666665</c:v>
                </c:pt>
                <c:pt idx="19" formatCode="#,##0">
                  <c:v>5401.3333333333312</c:v>
                </c:pt>
                <c:pt idx="20" formatCode="#,##0">
                  <c:v>5423.7999999999975</c:v>
                </c:pt>
              </c:numCache>
            </c:numRef>
          </c:val>
          <c:smooth val="1"/>
          <c:extLst>
            <c:ext xmlns:c16="http://schemas.microsoft.com/office/drawing/2014/chart" uri="{C3380CC4-5D6E-409C-BE32-E72D297353CC}">
              <c16:uniqueId val="{00000001-E794-4463-9992-F4EC421345E9}"/>
            </c:ext>
          </c:extLst>
        </c:ser>
        <c:dLbls>
          <c:showLegendKey val="0"/>
          <c:showVal val="0"/>
          <c:showCatName val="0"/>
          <c:showSerName val="0"/>
          <c:showPercent val="0"/>
          <c:showBubbleSize val="0"/>
        </c:dLbls>
        <c:smooth val="0"/>
        <c:axId val="382800168"/>
        <c:axId val="382793896"/>
      </c:lineChart>
      <c:catAx>
        <c:axId val="38280016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793896"/>
        <c:crosses val="autoZero"/>
        <c:auto val="1"/>
        <c:lblAlgn val="ctr"/>
        <c:lblOffset val="100"/>
        <c:tickLblSkip val="2"/>
        <c:noMultiLvlLbl val="0"/>
      </c:catAx>
      <c:valAx>
        <c:axId val="38279389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0016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title>
    <c:autoTitleDeleted val="0"/>
    <c:plotArea>
      <c:layout/>
      <c:barChart>
        <c:barDir val="col"/>
        <c:grouping val="clustered"/>
        <c:varyColors val="0"/>
        <c:ser>
          <c:idx val="0"/>
          <c:order val="0"/>
          <c:tx>
            <c:strRef>
              <c:f>Arkusz4!$A$2</c:f>
              <c:strCache>
                <c:ptCount val="1"/>
                <c:pt idx="0">
                  <c:v>Liczba mieszkań oddanych do użytku</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glow" dir="t">
                <a:rot lat="0" lon="0" rev="6360000"/>
              </a:lightRig>
            </a:scene3d>
            <a:sp3d contourW="1000" prstMaterial="flat">
              <a:bevelT w="95250" h="101600"/>
              <a:contourClr>
                <a:scrgbClr r="0" g="0" b="0">
                  <a:satMod val="300000"/>
                </a:scrgbClr>
              </a:contourClr>
            </a:sp3d>
          </c:spPr>
          <c:invertIfNegative val="0"/>
          <c:dLbls>
            <c:delete val="1"/>
          </c:dLbls>
          <c:cat>
            <c:numRef>
              <c:f>Arkusz4!$B$1:$S$1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Arkusz4!$B$2:$S$2</c:f>
              <c:numCache>
                <c:formatCode>General</c:formatCode>
                <c:ptCount val="18"/>
                <c:pt idx="0">
                  <c:v>4</c:v>
                </c:pt>
                <c:pt idx="1">
                  <c:v>10</c:v>
                </c:pt>
                <c:pt idx="2">
                  <c:v>11</c:v>
                </c:pt>
                <c:pt idx="3">
                  <c:v>23</c:v>
                </c:pt>
                <c:pt idx="4">
                  <c:v>16</c:v>
                </c:pt>
                <c:pt idx="5">
                  <c:v>9</c:v>
                </c:pt>
                <c:pt idx="6">
                  <c:v>19</c:v>
                </c:pt>
                <c:pt idx="7">
                  <c:v>16</c:v>
                </c:pt>
                <c:pt idx="8">
                  <c:v>23</c:v>
                </c:pt>
                <c:pt idx="9">
                  <c:v>50</c:v>
                </c:pt>
                <c:pt idx="10">
                  <c:v>12</c:v>
                </c:pt>
                <c:pt idx="11">
                  <c:v>25</c:v>
                </c:pt>
                <c:pt idx="12">
                  <c:v>22</c:v>
                </c:pt>
                <c:pt idx="13">
                  <c:v>26</c:v>
                </c:pt>
                <c:pt idx="14">
                  <c:v>61</c:v>
                </c:pt>
                <c:pt idx="15">
                  <c:v>37</c:v>
                </c:pt>
                <c:pt idx="16">
                  <c:v>26</c:v>
                </c:pt>
                <c:pt idx="17">
                  <c:v>57</c:v>
                </c:pt>
              </c:numCache>
            </c:numRef>
          </c:val>
          <c:extLst>
            <c:ext xmlns:c16="http://schemas.microsoft.com/office/drawing/2014/chart" uri="{C3380CC4-5D6E-409C-BE32-E72D297353CC}">
              <c16:uniqueId val="{00000000-36CC-48F7-BB2B-BA08E3103871}"/>
            </c:ext>
          </c:extLst>
        </c:ser>
        <c:dLbls>
          <c:dLblPos val="outEnd"/>
          <c:showLegendKey val="0"/>
          <c:showVal val="1"/>
          <c:showCatName val="0"/>
          <c:showSerName val="0"/>
          <c:showPercent val="0"/>
          <c:showBubbleSize val="0"/>
        </c:dLbls>
        <c:gapWidth val="100"/>
        <c:overlap val="-24"/>
        <c:axId val="627300024"/>
        <c:axId val="627299368"/>
      </c:barChart>
      <c:dateAx>
        <c:axId val="627300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crossAx val="627299368"/>
        <c:crosses val="autoZero"/>
        <c:auto val="0"/>
        <c:lblOffset val="100"/>
        <c:baseTimeUnit val="days"/>
      </c:dateAx>
      <c:valAx>
        <c:axId val="627299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7300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Calibri" panose="020F0502020204030204" pitchFamily="34" charset="0"/>
                <a:ea typeface="+mn-ea"/>
                <a:cs typeface="+mn-cs"/>
              </a:defRPr>
            </a:pPr>
            <a:r>
              <a:rPr lang="en-US">
                <a:latin typeface="Calibri" panose="020F0502020204030204" pitchFamily="34" charset="0"/>
              </a:rPr>
              <a:t>Powierzchnia użytkowa mieszkań [m</a:t>
            </a:r>
            <a:r>
              <a:rPr lang="en-US" baseline="30000">
                <a:latin typeface="Calibri" panose="020F0502020204030204" pitchFamily="34" charset="0"/>
              </a:rPr>
              <a:t>2</a:t>
            </a:r>
            <a:r>
              <a:rPr lang="en-US">
                <a:latin typeface="Calibri" panose="020F0502020204030204" pitchFamily="34" charset="0"/>
              </a:rPr>
              <a: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title>
    <c:autoTitleDeleted val="0"/>
    <c:plotArea>
      <c:layout/>
      <c:barChart>
        <c:barDir val="col"/>
        <c:grouping val="clustered"/>
        <c:varyColors val="0"/>
        <c:ser>
          <c:idx val="0"/>
          <c:order val="0"/>
          <c:tx>
            <c:strRef>
              <c:f>Arkusz3!$A$2</c:f>
              <c:strCache>
                <c:ptCount val="1"/>
                <c:pt idx="0">
                  <c:v>Powierzchnia użytkowa mieszkań [m2]</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glow" dir="t">
                <a:rot lat="0" lon="0" rev="6360000"/>
              </a:lightRig>
            </a:scene3d>
            <a:sp3d contourW="1000" prstMaterial="flat">
              <a:bevelT w="95250" h="101600"/>
              <a:contourClr>
                <a:scrgbClr r="0" g="0" b="0">
                  <a:satMod val="300000"/>
                </a:scrgbClr>
              </a:contourClr>
            </a:sp3d>
          </c:spPr>
          <c:invertIfNegative val="0"/>
          <c:cat>
            <c:numRef>
              <c:f>Arkusz3!$B$1:$S$1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Arkusz3!$B$2:$S$2</c:f>
              <c:numCache>
                <c:formatCode>General</c:formatCode>
                <c:ptCount val="18"/>
                <c:pt idx="0">
                  <c:v>265825</c:v>
                </c:pt>
                <c:pt idx="1">
                  <c:v>267155</c:v>
                </c:pt>
                <c:pt idx="2">
                  <c:v>342767</c:v>
                </c:pt>
                <c:pt idx="3">
                  <c:v>345724</c:v>
                </c:pt>
                <c:pt idx="4">
                  <c:v>347307</c:v>
                </c:pt>
                <c:pt idx="5">
                  <c:v>348856</c:v>
                </c:pt>
                <c:pt idx="6">
                  <c:v>351768</c:v>
                </c:pt>
                <c:pt idx="7">
                  <c:v>353910</c:v>
                </c:pt>
                <c:pt idx="8">
                  <c:v>356728</c:v>
                </c:pt>
                <c:pt idx="9">
                  <c:v>361236</c:v>
                </c:pt>
                <c:pt idx="10">
                  <c:v>364326</c:v>
                </c:pt>
                <c:pt idx="11">
                  <c:v>367051</c:v>
                </c:pt>
                <c:pt idx="12">
                  <c:v>369538</c:v>
                </c:pt>
                <c:pt idx="13">
                  <c:v>374230</c:v>
                </c:pt>
                <c:pt idx="14">
                  <c:v>380462</c:v>
                </c:pt>
                <c:pt idx="15">
                  <c:v>385841</c:v>
                </c:pt>
                <c:pt idx="16">
                  <c:v>390015</c:v>
                </c:pt>
                <c:pt idx="17">
                  <c:v>394748</c:v>
                </c:pt>
              </c:numCache>
            </c:numRef>
          </c:val>
          <c:extLst>
            <c:ext xmlns:c16="http://schemas.microsoft.com/office/drawing/2014/chart" uri="{C3380CC4-5D6E-409C-BE32-E72D297353CC}">
              <c16:uniqueId val="{00000000-0D62-49D6-9156-C85096F9D2E2}"/>
            </c:ext>
          </c:extLst>
        </c:ser>
        <c:dLbls>
          <c:showLegendKey val="0"/>
          <c:showVal val="0"/>
          <c:showCatName val="0"/>
          <c:showSerName val="0"/>
          <c:showPercent val="0"/>
          <c:showBubbleSize val="0"/>
        </c:dLbls>
        <c:gapWidth val="100"/>
        <c:overlap val="-24"/>
        <c:axId val="429576152"/>
        <c:axId val="429581400"/>
      </c:barChart>
      <c:dateAx>
        <c:axId val="4295761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mn-cs"/>
              </a:defRPr>
            </a:pPr>
            <a:endParaRPr lang="pl-PL"/>
          </a:p>
        </c:txPr>
        <c:crossAx val="429581400"/>
        <c:crosses val="autoZero"/>
        <c:auto val="0"/>
        <c:lblOffset val="100"/>
        <c:baseTimeUnit val="days"/>
      </c:dateAx>
      <c:valAx>
        <c:axId val="429581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9576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pl-PL" b="1"/>
              <a:t>Prognoza powierzchni mieszkań</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Charakterystyka!$B$65</c:f>
              <c:strCache>
                <c:ptCount val="1"/>
                <c:pt idx="0">
                  <c:v>Ogólna powierzchnia mieszkań [m2]</c:v>
                </c:pt>
              </c:strCache>
            </c:strRef>
          </c:tx>
          <c:spPr>
            <a:ln w="28575" cap="rnd">
              <a:solidFill>
                <a:schemeClr val="accent4">
                  <a:shade val="76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Charakterystyka!$C$67:$Q$67</c:f>
              <c:numCache>
                <c:formatCode>General</c:formatCode>
                <c:ptCount val="15"/>
                <c:pt idx="0">
                  <c:v>265825</c:v>
                </c:pt>
                <c:pt idx="1">
                  <c:v>267155</c:v>
                </c:pt>
                <c:pt idx="2">
                  <c:v>342767</c:v>
                </c:pt>
                <c:pt idx="3">
                  <c:v>345724</c:v>
                </c:pt>
                <c:pt idx="4">
                  <c:v>347307</c:v>
                </c:pt>
                <c:pt idx="5">
                  <c:v>348856</c:v>
                </c:pt>
                <c:pt idx="6">
                  <c:v>351768</c:v>
                </c:pt>
                <c:pt idx="7">
                  <c:v>353910</c:v>
                </c:pt>
                <c:pt idx="8">
                  <c:v>356728</c:v>
                </c:pt>
                <c:pt idx="9">
                  <c:v>361236</c:v>
                </c:pt>
                <c:pt idx="10">
                  <c:v>364326</c:v>
                </c:pt>
                <c:pt idx="11">
                  <c:v>367051</c:v>
                </c:pt>
                <c:pt idx="12">
                  <c:v>369538</c:v>
                </c:pt>
                <c:pt idx="13">
                  <c:v>374230</c:v>
                </c:pt>
                <c:pt idx="14">
                  <c:v>380462</c:v>
                </c:pt>
              </c:numCache>
            </c:numRef>
          </c:val>
          <c:smooth val="1"/>
          <c:extLst>
            <c:ext xmlns:c16="http://schemas.microsoft.com/office/drawing/2014/chart" uri="{C3380CC4-5D6E-409C-BE32-E72D297353CC}">
              <c16:uniqueId val="{00000000-24AC-42DF-84A8-AD00C90C81DF}"/>
            </c:ext>
          </c:extLst>
        </c:ser>
        <c:ser>
          <c:idx val="1"/>
          <c:order val="1"/>
          <c:tx>
            <c:strRef>
              <c:f>Charakterystyka!$V$65</c:f>
              <c:strCache>
                <c:ptCount val="1"/>
                <c:pt idx="0">
                  <c:v>Prognoza ogólnej powierzchni mieszkań [m2]</c:v>
                </c:pt>
              </c:strCache>
            </c:strRef>
          </c:tx>
          <c:spPr>
            <a:ln w="28575" cap="rnd">
              <a:solidFill>
                <a:schemeClr val="accent4">
                  <a:tint val="77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(Charakterystyka!$C$68:$P$68,Charakterystyka!$Q$67,Charakterystyka!$X$67:$AC$67)</c:f>
              <c:numCache>
                <c:formatCode>General</c:formatCode>
                <c:ptCount val="21"/>
                <c:pt idx="14">
                  <c:v>380462</c:v>
                </c:pt>
                <c:pt idx="15" formatCode="#,##0">
                  <c:v>390331</c:v>
                </c:pt>
                <c:pt idx="16" formatCode="#,##0">
                  <c:v>400456</c:v>
                </c:pt>
                <c:pt idx="17" formatCode="#,##0">
                  <c:v>410844</c:v>
                </c:pt>
                <c:pt idx="18" formatCode="#,##0">
                  <c:v>421501</c:v>
                </c:pt>
                <c:pt idx="19" formatCode="#,##0">
                  <c:v>432435</c:v>
                </c:pt>
                <c:pt idx="20" formatCode="#,##0">
                  <c:v>443652</c:v>
                </c:pt>
              </c:numCache>
            </c:numRef>
          </c:val>
          <c:smooth val="1"/>
          <c:extLst>
            <c:ext xmlns:c16="http://schemas.microsoft.com/office/drawing/2014/chart" uri="{C3380CC4-5D6E-409C-BE32-E72D297353CC}">
              <c16:uniqueId val="{00000001-24AC-42DF-84A8-AD00C90C81DF}"/>
            </c:ext>
          </c:extLst>
        </c:ser>
        <c:dLbls>
          <c:showLegendKey val="0"/>
          <c:showVal val="0"/>
          <c:showCatName val="0"/>
          <c:showSerName val="0"/>
          <c:showPercent val="0"/>
          <c:showBubbleSize val="0"/>
        </c:dLbls>
        <c:smooth val="0"/>
        <c:axId val="481382616"/>
        <c:axId val="481391632"/>
      </c:lineChart>
      <c:catAx>
        <c:axId val="48138261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481391632"/>
        <c:crosses val="autoZero"/>
        <c:auto val="1"/>
        <c:lblAlgn val="ctr"/>
        <c:lblOffset val="100"/>
        <c:tickLblSkip val="2"/>
        <c:noMultiLvlLbl val="0"/>
      </c:catAx>
      <c:valAx>
        <c:axId val="4813916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481382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pl-PL" b="1"/>
              <a:t>Średnia powierzchnia mieszkań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barChart>
        <c:barDir val="col"/>
        <c:grouping val="clustered"/>
        <c:varyColors val="0"/>
        <c:ser>
          <c:idx val="0"/>
          <c:order val="0"/>
          <c:tx>
            <c:strRef>
              <c:f>Charakterystyka!$B$84</c:f>
              <c:strCache>
                <c:ptCount val="1"/>
                <c:pt idx="0">
                  <c:v>Średnia powierzchnia mieszkań  [m2]</c:v>
                </c:pt>
              </c:strCache>
            </c:strRef>
          </c:tx>
          <c:spPr>
            <a:solidFill>
              <a:schemeClr val="accent4"/>
            </a:solidFill>
            <a:ln>
              <a:noFill/>
            </a:ln>
            <a:effectLst/>
          </c:spPr>
          <c:invertIfNegative val="0"/>
          <c:cat>
            <c:numRef>
              <c:f>Charakterystyka!$C$5:$Q$5</c:f>
              <c:numCache>
                <c:formatCode>0</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Charakterystyka!$C$86:$Q$86</c:f>
              <c:numCache>
                <c:formatCode>#,##0.0</c:formatCode>
                <c:ptCount val="15"/>
                <c:pt idx="0">
                  <c:v>59.415511846222621</c:v>
                </c:pt>
                <c:pt idx="1">
                  <c:v>59.579616413916149</c:v>
                </c:pt>
                <c:pt idx="2">
                  <c:v>66.260777111927311</c:v>
                </c:pt>
                <c:pt idx="3">
                  <c:v>66.536566589684369</c:v>
                </c:pt>
                <c:pt idx="4">
                  <c:v>66.712831348444098</c:v>
                </c:pt>
                <c:pt idx="5">
                  <c:v>66.894726749760309</c:v>
                </c:pt>
                <c:pt idx="6">
                  <c:v>67.208253725640049</c:v>
                </c:pt>
                <c:pt idx="7">
                  <c:v>67.46282882195959</c:v>
                </c:pt>
                <c:pt idx="8">
                  <c:v>67.767477203647417</c:v>
                </c:pt>
                <c:pt idx="9">
                  <c:v>68.003765060240966</c:v>
                </c:pt>
                <c:pt idx="10">
                  <c:v>70.211216033917907</c:v>
                </c:pt>
                <c:pt idx="11">
                  <c:v>70.478302611367127</c:v>
                </c:pt>
                <c:pt idx="12">
                  <c:v>70.724976076555023</c:v>
                </c:pt>
                <c:pt idx="13">
                  <c:v>71.18698877686893</c:v>
                </c:pt>
                <c:pt idx="14">
                  <c:v>71.934581206277173</c:v>
                </c:pt>
              </c:numCache>
            </c:numRef>
          </c:val>
          <c:extLst>
            <c:ext xmlns:c16="http://schemas.microsoft.com/office/drawing/2014/chart" uri="{C3380CC4-5D6E-409C-BE32-E72D297353CC}">
              <c16:uniqueId val="{00000000-8038-4E3F-9317-AD052D5EE615}"/>
            </c:ext>
          </c:extLst>
        </c:ser>
        <c:dLbls>
          <c:showLegendKey val="0"/>
          <c:showVal val="0"/>
          <c:showCatName val="0"/>
          <c:showSerName val="0"/>
          <c:showPercent val="0"/>
          <c:showBubbleSize val="0"/>
        </c:dLbls>
        <c:gapWidth val="219"/>
        <c:overlap val="-27"/>
        <c:axId val="382797816"/>
        <c:axId val="382799776"/>
      </c:barChart>
      <c:catAx>
        <c:axId val="38279781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799776"/>
        <c:crosses val="autoZero"/>
        <c:auto val="1"/>
        <c:lblAlgn val="ctr"/>
        <c:lblOffset val="100"/>
        <c:noMultiLvlLbl val="0"/>
      </c:catAx>
      <c:valAx>
        <c:axId val="3827997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797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r>
              <a:rPr lang="pl-PL" b="1"/>
              <a:t>Prognoza średniej powierzchni mieszkań</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Calibri Light" panose="020F0302020204030204" pitchFamily="34" charset="0"/>
              <a:ea typeface="+mn-ea"/>
              <a:cs typeface="+mn-cs"/>
            </a:defRPr>
          </a:pPr>
          <a:endParaRPr lang="pl-PL"/>
        </a:p>
      </c:txPr>
    </c:title>
    <c:autoTitleDeleted val="0"/>
    <c:plotArea>
      <c:layout/>
      <c:lineChart>
        <c:grouping val="standard"/>
        <c:varyColors val="0"/>
        <c:ser>
          <c:idx val="0"/>
          <c:order val="0"/>
          <c:tx>
            <c:strRef>
              <c:f>Charakterystyka!$B$84</c:f>
              <c:strCache>
                <c:ptCount val="1"/>
                <c:pt idx="0">
                  <c:v>Średnia powierzchnia mieszkań  [m2]</c:v>
                </c:pt>
              </c:strCache>
            </c:strRef>
          </c:tx>
          <c:spPr>
            <a:ln w="28575" cap="rnd">
              <a:solidFill>
                <a:schemeClr val="accent4">
                  <a:shade val="76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Charakterystyka!$C$86:$Q$86</c:f>
              <c:numCache>
                <c:formatCode>#,##0.0</c:formatCode>
                <c:ptCount val="15"/>
                <c:pt idx="0">
                  <c:v>59.415511846222621</c:v>
                </c:pt>
                <c:pt idx="1">
                  <c:v>59.579616413916149</c:v>
                </c:pt>
                <c:pt idx="2">
                  <c:v>66.260777111927311</c:v>
                </c:pt>
                <c:pt idx="3">
                  <c:v>66.536566589684369</c:v>
                </c:pt>
                <c:pt idx="4">
                  <c:v>66.712831348444098</c:v>
                </c:pt>
                <c:pt idx="5">
                  <c:v>66.894726749760309</c:v>
                </c:pt>
                <c:pt idx="6">
                  <c:v>67.208253725640049</c:v>
                </c:pt>
                <c:pt idx="7">
                  <c:v>67.46282882195959</c:v>
                </c:pt>
                <c:pt idx="8">
                  <c:v>67.767477203647417</c:v>
                </c:pt>
                <c:pt idx="9">
                  <c:v>68.003765060240966</c:v>
                </c:pt>
                <c:pt idx="10">
                  <c:v>70.211216033917907</c:v>
                </c:pt>
                <c:pt idx="11">
                  <c:v>70.478302611367127</c:v>
                </c:pt>
                <c:pt idx="12">
                  <c:v>70.724976076555023</c:v>
                </c:pt>
                <c:pt idx="13">
                  <c:v>71.18698877686893</c:v>
                </c:pt>
                <c:pt idx="14">
                  <c:v>71.934581206277173</c:v>
                </c:pt>
              </c:numCache>
            </c:numRef>
          </c:val>
          <c:smooth val="1"/>
          <c:extLst>
            <c:ext xmlns:c16="http://schemas.microsoft.com/office/drawing/2014/chart" uri="{C3380CC4-5D6E-409C-BE32-E72D297353CC}">
              <c16:uniqueId val="{00000000-89F9-4070-A7BC-C8366F242355}"/>
            </c:ext>
          </c:extLst>
        </c:ser>
        <c:ser>
          <c:idx val="1"/>
          <c:order val="1"/>
          <c:tx>
            <c:strRef>
              <c:f>Charakterystyka!$V$84</c:f>
              <c:strCache>
                <c:ptCount val="1"/>
                <c:pt idx="0">
                  <c:v>Prognoza średniej powierzchni mieszkań  [m2]</c:v>
                </c:pt>
              </c:strCache>
            </c:strRef>
          </c:tx>
          <c:spPr>
            <a:ln w="28575" cap="rnd">
              <a:solidFill>
                <a:schemeClr val="accent4">
                  <a:tint val="77000"/>
                </a:schemeClr>
              </a:solidFill>
              <a:round/>
            </a:ln>
            <a:effectLst/>
          </c:spPr>
          <c:marker>
            <c:symbol val="none"/>
          </c:marker>
          <c:cat>
            <c:numRef>
              <c:f>Charakterystyka!$C$5:$W$5</c:f>
              <c:numCache>
                <c:formatCode>0</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(Charakterystyka!$C$87:$P$87,Charakterystyka!$Q$86,Charakterystyka!$X$86:$AC$86)</c:f>
              <c:numCache>
                <c:formatCode>General</c:formatCode>
                <c:ptCount val="21"/>
                <c:pt idx="14" formatCode="#,##0.0">
                  <c:v>71.934581206277173</c:v>
                </c:pt>
                <c:pt idx="15" formatCode="#,##0.0">
                  <c:v>73.488364795662221</c:v>
                </c:pt>
                <c:pt idx="16" formatCode="#,##0.0">
                  <c:v>75.077053831443976</c:v>
                </c:pt>
                <c:pt idx="17" formatCode="#,##0.0">
                  <c:v>76.701515943544194</c:v>
                </c:pt>
                <c:pt idx="18" formatCode="#,##0.0">
                  <c:v>78.362418353308655</c:v>
                </c:pt>
                <c:pt idx="19" formatCode="#,##0.0">
                  <c:v>80.060787459886484</c:v>
                </c:pt>
                <c:pt idx="20" formatCode="#,##0.0">
                  <c:v>81.797263910911212</c:v>
                </c:pt>
              </c:numCache>
            </c:numRef>
          </c:val>
          <c:smooth val="1"/>
          <c:extLst>
            <c:ext xmlns:c16="http://schemas.microsoft.com/office/drawing/2014/chart" uri="{C3380CC4-5D6E-409C-BE32-E72D297353CC}">
              <c16:uniqueId val="{00000001-89F9-4070-A7BC-C8366F242355}"/>
            </c:ext>
          </c:extLst>
        </c:ser>
        <c:dLbls>
          <c:showLegendKey val="0"/>
          <c:showVal val="0"/>
          <c:showCatName val="0"/>
          <c:showSerName val="0"/>
          <c:showPercent val="0"/>
          <c:showBubbleSize val="0"/>
        </c:dLbls>
        <c:smooth val="0"/>
        <c:axId val="382800560"/>
        <c:axId val="382801736"/>
      </c:lineChart>
      <c:catAx>
        <c:axId val="38280056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01736"/>
        <c:crosses val="autoZero"/>
        <c:auto val="1"/>
        <c:lblAlgn val="ctr"/>
        <c:lblOffset val="100"/>
        <c:tickLblSkip val="2"/>
        <c:noMultiLvlLbl val="0"/>
      </c:catAx>
      <c:valAx>
        <c:axId val="3828017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crossAx val="3828005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withinLinear" id="17">
  <a:schemeClr val="accent4"/>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7">
  <a:schemeClr val="accent4"/>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4">
  <a:schemeClr val="accent1"/>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7">
  <a:schemeClr val="accent4"/>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withinLinear" id="17">
  <a:schemeClr val="accent4"/>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0D2784-A298-4C54-8232-99EB97798AF8}" type="doc">
      <dgm:prSet loTypeId="urn:microsoft.com/office/officeart/2005/8/layout/radial4" loCatId="relationship" qsTypeId="urn:microsoft.com/office/officeart/2005/8/quickstyle/simple1" qsCatId="simple" csTypeId="urn:microsoft.com/office/officeart/2005/8/colors/accent1_4" csCatId="accent1" phldr="1"/>
      <dgm:spPr/>
      <dgm:t>
        <a:bodyPr/>
        <a:lstStyle/>
        <a:p>
          <a:endParaRPr lang="pl-PL"/>
        </a:p>
      </dgm:t>
    </dgm:pt>
    <dgm:pt modelId="{BAA2A9DB-F64A-46DC-B10E-6CE4566FCE8E}">
      <dgm:prSet phldrT="[Tekst]" custT="1"/>
      <dgm:spPr>
        <a:ln>
          <a:noFill/>
        </a:ln>
        <a:effectLst>
          <a:outerShdw blurRad="63500" sx="102000" sy="102000" algn="ctr" rotWithShape="0">
            <a:prstClr val="black">
              <a:alpha val="40000"/>
            </a:prstClr>
          </a:outerShdw>
        </a:effectLst>
      </dgm:spPr>
      <dgm:t>
        <a:bodyPr/>
        <a:lstStyle/>
        <a:p>
          <a:pPr algn="ctr"/>
          <a:r>
            <a:rPr lang="pl-PL" sz="1200" b="1">
              <a:latin typeface="Calibri" panose="020F0502020204030204" pitchFamily="34" charset="0"/>
            </a:rPr>
            <a:t>PLAN GOSPODARKI NISKOEMISYJNEJ</a:t>
          </a:r>
        </a:p>
      </dgm:t>
    </dgm:pt>
    <dgm:pt modelId="{977EEFB4-5EE9-4E54-A31B-83B6E6B4F243}" type="parTrans" cxnId="{2B30F36B-7163-4EC8-842B-D983368CA8D5}">
      <dgm:prSet/>
      <dgm:spPr/>
      <dgm:t>
        <a:bodyPr/>
        <a:lstStyle/>
        <a:p>
          <a:pPr algn="ctr"/>
          <a:endParaRPr lang="pl-PL"/>
        </a:p>
      </dgm:t>
    </dgm:pt>
    <dgm:pt modelId="{7A0189C1-D46A-48DC-BF1A-52BBE9BF4C4D}" type="sibTrans" cxnId="{2B30F36B-7163-4EC8-842B-D983368CA8D5}">
      <dgm:prSet/>
      <dgm:spPr/>
      <dgm:t>
        <a:bodyPr/>
        <a:lstStyle/>
        <a:p>
          <a:pPr algn="ctr"/>
          <a:endParaRPr lang="pl-PL"/>
        </a:p>
      </dgm:t>
    </dgm:pt>
    <dgm:pt modelId="{51F0CD99-ACB1-4C7A-BAD5-D8254E0008F2}">
      <dgm:prSet phldrT="[Tekst]" custT="1"/>
      <dgm:spPr>
        <a:ln>
          <a:noFill/>
        </a:ln>
        <a:effectLst>
          <a:outerShdw blurRad="63500" sx="102000" sy="102000" algn="ctr" rotWithShape="0">
            <a:prstClr val="black">
              <a:alpha val="40000"/>
            </a:prstClr>
          </a:outerShdw>
        </a:effectLst>
      </dgm:spPr>
      <dgm:t>
        <a:bodyPr/>
        <a:lstStyle/>
        <a:p>
          <a:pPr algn="ctr"/>
          <a:r>
            <a:rPr lang="pl-PL" sz="1400" b="1">
              <a:latin typeface="Calibri" panose="020F0502020204030204" pitchFamily="34" charset="0"/>
            </a:rPr>
            <a:t>Ocena stanu aktualnego</a:t>
          </a:r>
        </a:p>
      </dgm:t>
    </dgm:pt>
    <dgm:pt modelId="{A670587D-B4A1-4994-AF08-CC95C7CAF77E}" type="parTrans" cxnId="{71FB1E72-329D-4D18-AFE8-AE27F0355BDA}">
      <dgm:prSet/>
      <dgm:spPr/>
      <dgm:t>
        <a:bodyPr/>
        <a:lstStyle/>
        <a:p>
          <a:pPr algn="ctr"/>
          <a:endParaRPr lang="pl-PL"/>
        </a:p>
      </dgm:t>
    </dgm:pt>
    <dgm:pt modelId="{D599971E-49C7-4B5D-9593-0BE7BFBE23CF}" type="sibTrans" cxnId="{71FB1E72-329D-4D18-AFE8-AE27F0355BDA}">
      <dgm:prSet/>
      <dgm:spPr/>
      <dgm:t>
        <a:bodyPr/>
        <a:lstStyle/>
        <a:p>
          <a:pPr algn="ctr"/>
          <a:endParaRPr lang="pl-PL"/>
        </a:p>
      </dgm:t>
    </dgm:pt>
    <dgm:pt modelId="{0E062019-7661-4810-BD5D-619F8DD3CC93}">
      <dgm:prSet phldrT="[Tekst]" custT="1"/>
      <dgm:spPr>
        <a:solidFill>
          <a:schemeClr val="accent1"/>
        </a:solidFill>
        <a:ln>
          <a:noFill/>
        </a:ln>
        <a:effectLst>
          <a:outerShdw blurRad="63500" sx="102000" sy="102000" algn="ctr" rotWithShape="0">
            <a:prstClr val="black">
              <a:alpha val="40000"/>
            </a:prstClr>
          </a:outerShdw>
        </a:effectLst>
      </dgm:spPr>
      <dgm:t>
        <a:bodyPr/>
        <a:lstStyle/>
        <a:p>
          <a:pPr algn="ctr"/>
          <a:r>
            <a:rPr lang="pl-PL" sz="1400" b="1">
              <a:latin typeface="Calibri" panose="020F0502020204030204" pitchFamily="34" charset="0"/>
            </a:rPr>
            <a:t>Inwentaryzacja emisji CO</a:t>
          </a:r>
          <a:r>
            <a:rPr lang="pl-PL" sz="1400" b="1" baseline="-25000">
              <a:latin typeface="Calibri" panose="020F0502020204030204" pitchFamily="34" charset="0"/>
            </a:rPr>
            <a:t>2 </a:t>
          </a:r>
        </a:p>
      </dgm:t>
    </dgm:pt>
    <dgm:pt modelId="{8A8870C3-1182-4EF4-9012-CADC9CB7B533}" type="parTrans" cxnId="{CBDB2B6C-3733-472B-BC01-A76F3C5D96C2}">
      <dgm:prSet/>
      <dgm:spPr>
        <a:solidFill>
          <a:schemeClr val="accent1">
            <a:lumMod val="60000"/>
            <a:lumOff val="40000"/>
          </a:schemeClr>
        </a:solidFill>
      </dgm:spPr>
      <dgm:t>
        <a:bodyPr/>
        <a:lstStyle/>
        <a:p>
          <a:pPr algn="ctr"/>
          <a:endParaRPr lang="pl-PL"/>
        </a:p>
      </dgm:t>
    </dgm:pt>
    <dgm:pt modelId="{3CD50FBE-5943-4276-A8F6-8A3B94B930C2}" type="sibTrans" cxnId="{CBDB2B6C-3733-472B-BC01-A76F3C5D96C2}">
      <dgm:prSet/>
      <dgm:spPr/>
      <dgm:t>
        <a:bodyPr/>
        <a:lstStyle/>
        <a:p>
          <a:pPr algn="ctr"/>
          <a:endParaRPr lang="pl-PL"/>
        </a:p>
      </dgm:t>
    </dgm:pt>
    <dgm:pt modelId="{B662F9D9-3100-455C-AE40-37A7F2CDBD19}">
      <dgm:prSet phldrT="[Tekst]" custT="1"/>
      <dgm:spPr>
        <a:ln>
          <a:noFill/>
        </a:ln>
        <a:effectLst>
          <a:outerShdw blurRad="63500" sx="102000" sy="102000" algn="ctr" rotWithShape="0">
            <a:prstClr val="black">
              <a:alpha val="40000"/>
            </a:prstClr>
          </a:outerShdw>
        </a:effectLst>
      </dgm:spPr>
      <dgm:t>
        <a:bodyPr/>
        <a:lstStyle/>
        <a:p>
          <a:pPr algn="ctr"/>
          <a:r>
            <a:rPr lang="pl-PL" sz="1400" b="1">
              <a:latin typeface="Calibri" panose="020F0502020204030204" pitchFamily="34" charset="0"/>
            </a:rPr>
            <a:t>Plan działań</a:t>
          </a:r>
        </a:p>
      </dgm:t>
    </dgm:pt>
    <dgm:pt modelId="{6802E45C-8D39-4CF4-8A93-18FBECE26784}" type="parTrans" cxnId="{B70B1EDD-81C3-42AC-AA21-E249FB6E8C70}">
      <dgm:prSet/>
      <dgm:spPr>
        <a:solidFill>
          <a:schemeClr val="accent1">
            <a:lumMod val="40000"/>
            <a:lumOff val="60000"/>
          </a:schemeClr>
        </a:solidFill>
      </dgm:spPr>
      <dgm:t>
        <a:bodyPr/>
        <a:lstStyle/>
        <a:p>
          <a:pPr algn="ctr"/>
          <a:endParaRPr lang="pl-PL"/>
        </a:p>
      </dgm:t>
    </dgm:pt>
    <dgm:pt modelId="{B0BD7EF8-38C4-4135-92F1-A4A41376ED85}" type="sibTrans" cxnId="{B70B1EDD-81C3-42AC-AA21-E249FB6E8C70}">
      <dgm:prSet/>
      <dgm:spPr/>
      <dgm:t>
        <a:bodyPr/>
        <a:lstStyle/>
        <a:p>
          <a:pPr algn="ctr"/>
          <a:endParaRPr lang="pl-PL"/>
        </a:p>
      </dgm:t>
    </dgm:pt>
    <dgm:pt modelId="{49D26FBD-DA19-4C26-B9BC-7EA20544E8BD}" type="pres">
      <dgm:prSet presAssocID="{CB0D2784-A298-4C54-8232-99EB97798AF8}" presName="cycle" presStyleCnt="0">
        <dgm:presLayoutVars>
          <dgm:chMax val="1"/>
          <dgm:dir/>
          <dgm:animLvl val="ctr"/>
          <dgm:resizeHandles val="exact"/>
        </dgm:presLayoutVars>
      </dgm:prSet>
      <dgm:spPr/>
    </dgm:pt>
    <dgm:pt modelId="{45856A22-7438-4D09-9120-2D1D68F6052A}" type="pres">
      <dgm:prSet presAssocID="{BAA2A9DB-F64A-46DC-B10E-6CE4566FCE8E}" presName="centerShape" presStyleLbl="node0" presStyleIdx="0" presStyleCnt="1" custScaleX="118816" custScaleY="118816"/>
      <dgm:spPr/>
    </dgm:pt>
    <dgm:pt modelId="{16A24DC2-D674-4C57-8041-8A3119E0A54C}" type="pres">
      <dgm:prSet presAssocID="{A670587D-B4A1-4994-AF08-CC95C7CAF77E}" presName="parTrans" presStyleLbl="bgSibTrans2D1" presStyleIdx="0" presStyleCnt="3"/>
      <dgm:spPr/>
    </dgm:pt>
    <dgm:pt modelId="{F4645DD7-A01D-4D2E-82E7-EA680FED62A1}" type="pres">
      <dgm:prSet presAssocID="{51F0CD99-ACB1-4C7A-BAD5-D8254E0008F2}" presName="node" presStyleLbl="node1" presStyleIdx="0" presStyleCnt="3" custRadScaleRad="114263" custRadScaleInc="9798">
        <dgm:presLayoutVars>
          <dgm:bulletEnabled val="1"/>
        </dgm:presLayoutVars>
      </dgm:prSet>
      <dgm:spPr/>
    </dgm:pt>
    <dgm:pt modelId="{4BC03680-F833-430A-BCF6-99B99466BECC}" type="pres">
      <dgm:prSet presAssocID="{8A8870C3-1182-4EF4-9012-CADC9CB7B533}" presName="parTrans" presStyleLbl="bgSibTrans2D1" presStyleIdx="1" presStyleCnt="3"/>
      <dgm:spPr/>
    </dgm:pt>
    <dgm:pt modelId="{0AADFF2B-5DD3-4E08-A393-B992E00B3198}" type="pres">
      <dgm:prSet presAssocID="{0E062019-7661-4810-BD5D-619F8DD3CC93}" presName="node" presStyleLbl="node1" presStyleIdx="1" presStyleCnt="3">
        <dgm:presLayoutVars>
          <dgm:bulletEnabled val="1"/>
        </dgm:presLayoutVars>
      </dgm:prSet>
      <dgm:spPr/>
    </dgm:pt>
    <dgm:pt modelId="{1AF238E2-F184-4713-841F-CEB358405AC3}" type="pres">
      <dgm:prSet presAssocID="{6802E45C-8D39-4CF4-8A93-18FBECE26784}" presName="parTrans" presStyleLbl="bgSibTrans2D1" presStyleIdx="2" presStyleCnt="3"/>
      <dgm:spPr/>
    </dgm:pt>
    <dgm:pt modelId="{5F4A7412-03A4-45D0-A0D9-A1C4449A4454}" type="pres">
      <dgm:prSet presAssocID="{B662F9D9-3100-455C-AE40-37A7F2CDBD19}" presName="node" presStyleLbl="node1" presStyleIdx="2" presStyleCnt="3" custRadScaleRad="113468" custRadScaleInc="-10936">
        <dgm:presLayoutVars>
          <dgm:bulletEnabled val="1"/>
        </dgm:presLayoutVars>
      </dgm:prSet>
      <dgm:spPr/>
    </dgm:pt>
  </dgm:ptLst>
  <dgm:cxnLst>
    <dgm:cxn modelId="{F8498B0D-18B3-4B36-8C75-111584C91FA2}" type="presOf" srcId="{8A8870C3-1182-4EF4-9012-CADC9CB7B533}" destId="{4BC03680-F833-430A-BCF6-99B99466BECC}" srcOrd="0" destOrd="0" presId="urn:microsoft.com/office/officeart/2005/8/layout/radial4"/>
    <dgm:cxn modelId="{4C6CFB1D-A682-4233-87F4-35E00BE918DD}" type="presOf" srcId="{51F0CD99-ACB1-4C7A-BAD5-D8254E0008F2}" destId="{F4645DD7-A01D-4D2E-82E7-EA680FED62A1}" srcOrd="0" destOrd="0" presId="urn:microsoft.com/office/officeart/2005/8/layout/radial4"/>
    <dgm:cxn modelId="{011DAA35-CC99-4018-BDF3-F4131EA531DA}" type="presOf" srcId="{B662F9D9-3100-455C-AE40-37A7F2CDBD19}" destId="{5F4A7412-03A4-45D0-A0D9-A1C4449A4454}" srcOrd="0" destOrd="0" presId="urn:microsoft.com/office/officeart/2005/8/layout/radial4"/>
    <dgm:cxn modelId="{2B30F36B-7163-4EC8-842B-D983368CA8D5}" srcId="{CB0D2784-A298-4C54-8232-99EB97798AF8}" destId="{BAA2A9DB-F64A-46DC-B10E-6CE4566FCE8E}" srcOrd="0" destOrd="0" parTransId="{977EEFB4-5EE9-4E54-A31B-83B6E6B4F243}" sibTransId="{7A0189C1-D46A-48DC-BF1A-52BBE9BF4C4D}"/>
    <dgm:cxn modelId="{CBDB2B6C-3733-472B-BC01-A76F3C5D96C2}" srcId="{BAA2A9DB-F64A-46DC-B10E-6CE4566FCE8E}" destId="{0E062019-7661-4810-BD5D-619F8DD3CC93}" srcOrd="1" destOrd="0" parTransId="{8A8870C3-1182-4EF4-9012-CADC9CB7B533}" sibTransId="{3CD50FBE-5943-4276-A8F6-8A3B94B930C2}"/>
    <dgm:cxn modelId="{F7E90D4E-400E-4F99-A983-81B0D48F4F0C}" type="presOf" srcId="{0E062019-7661-4810-BD5D-619F8DD3CC93}" destId="{0AADFF2B-5DD3-4E08-A393-B992E00B3198}" srcOrd="0" destOrd="0" presId="urn:microsoft.com/office/officeart/2005/8/layout/radial4"/>
    <dgm:cxn modelId="{71FB1E72-329D-4D18-AFE8-AE27F0355BDA}" srcId="{BAA2A9DB-F64A-46DC-B10E-6CE4566FCE8E}" destId="{51F0CD99-ACB1-4C7A-BAD5-D8254E0008F2}" srcOrd="0" destOrd="0" parTransId="{A670587D-B4A1-4994-AF08-CC95C7CAF77E}" sibTransId="{D599971E-49C7-4B5D-9593-0BE7BFBE23CF}"/>
    <dgm:cxn modelId="{5B4963AE-9DA3-4435-915A-A2221F17D561}" type="presOf" srcId="{A670587D-B4A1-4994-AF08-CC95C7CAF77E}" destId="{16A24DC2-D674-4C57-8041-8A3119E0A54C}" srcOrd="0" destOrd="0" presId="urn:microsoft.com/office/officeart/2005/8/layout/radial4"/>
    <dgm:cxn modelId="{F33CDCB4-DEBA-450A-976E-6D4C247A3FC9}" type="presOf" srcId="{CB0D2784-A298-4C54-8232-99EB97798AF8}" destId="{49D26FBD-DA19-4C26-B9BC-7EA20544E8BD}" srcOrd="0" destOrd="0" presId="urn:microsoft.com/office/officeart/2005/8/layout/radial4"/>
    <dgm:cxn modelId="{2936F0C2-ED83-4A48-BF40-F3F6B83B07FE}" type="presOf" srcId="{6802E45C-8D39-4CF4-8A93-18FBECE26784}" destId="{1AF238E2-F184-4713-841F-CEB358405AC3}" srcOrd="0" destOrd="0" presId="urn:microsoft.com/office/officeart/2005/8/layout/radial4"/>
    <dgm:cxn modelId="{B70B1EDD-81C3-42AC-AA21-E249FB6E8C70}" srcId="{BAA2A9DB-F64A-46DC-B10E-6CE4566FCE8E}" destId="{B662F9D9-3100-455C-AE40-37A7F2CDBD19}" srcOrd="2" destOrd="0" parTransId="{6802E45C-8D39-4CF4-8A93-18FBECE26784}" sibTransId="{B0BD7EF8-38C4-4135-92F1-A4A41376ED85}"/>
    <dgm:cxn modelId="{B1084BF2-B547-4E42-B471-C17116DD7E1A}" type="presOf" srcId="{BAA2A9DB-F64A-46DC-B10E-6CE4566FCE8E}" destId="{45856A22-7438-4D09-9120-2D1D68F6052A}" srcOrd="0" destOrd="0" presId="urn:microsoft.com/office/officeart/2005/8/layout/radial4"/>
    <dgm:cxn modelId="{406F74FD-0C25-44D4-BB76-C7DFD0A0DC36}" type="presParOf" srcId="{49D26FBD-DA19-4C26-B9BC-7EA20544E8BD}" destId="{45856A22-7438-4D09-9120-2D1D68F6052A}" srcOrd="0" destOrd="0" presId="urn:microsoft.com/office/officeart/2005/8/layout/radial4"/>
    <dgm:cxn modelId="{B9FB10CA-35A6-43EF-9D3D-356FAC44B861}" type="presParOf" srcId="{49D26FBD-DA19-4C26-B9BC-7EA20544E8BD}" destId="{16A24DC2-D674-4C57-8041-8A3119E0A54C}" srcOrd="1" destOrd="0" presId="urn:microsoft.com/office/officeart/2005/8/layout/radial4"/>
    <dgm:cxn modelId="{6D79F3B4-6BED-48E2-B4B9-11C2AC9B3A8D}" type="presParOf" srcId="{49D26FBD-DA19-4C26-B9BC-7EA20544E8BD}" destId="{F4645DD7-A01D-4D2E-82E7-EA680FED62A1}" srcOrd="2" destOrd="0" presId="urn:microsoft.com/office/officeart/2005/8/layout/radial4"/>
    <dgm:cxn modelId="{8E6CE145-FC3B-4F75-A006-50AA01D7B6D4}" type="presParOf" srcId="{49D26FBD-DA19-4C26-B9BC-7EA20544E8BD}" destId="{4BC03680-F833-430A-BCF6-99B99466BECC}" srcOrd="3" destOrd="0" presId="urn:microsoft.com/office/officeart/2005/8/layout/radial4"/>
    <dgm:cxn modelId="{707C4E1B-503A-4E5C-A62D-6711EEB820A6}" type="presParOf" srcId="{49D26FBD-DA19-4C26-B9BC-7EA20544E8BD}" destId="{0AADFF2B-5DD3-4E08-A393-B992E00B3198}" srcOrd="4" destOrd="0" presId="urn:microsoft.com/office/officeart/2005/8/layout/radial4"/>
    <dgm:cxn modelId="{A6BD60E6-C11A-40DA-8841-8D5CBBC59AA3}" type="presParOf" srcId="{49D26FBD-DA19-4C26-B9BC-7EA20544E8BD}" destId="{1AF238E2-F184-4713-841F-CEB358405AC3}" srcOrd="5" destOrd="0" presId="urn:microsoft.com/office/officeart/2005/8/layout/radial4"/>
    <dgm:cxn modelId="{2EB6F676-E1B8-4CD5-9A8C-BEF8EE00D8D5}" type="presParOf" srcId="{49D26FBD-DA19-4C26-B9BC-7EA20544E8BD}" destId="{5F4A7412-03A4-45D0-A0D9-A1C4449A4454}" srcOrd="6" destOrd="0" presId="urn:microsoft.com/office/officeart/2005/8/layout/radial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856A22-7438-4D09-9120-2D1D68F6052A}">
      <dsp:nvSpPr>
        <dsp:cNvPr id="0" name=""/>
        <dsp:cNvSpPr/>
      </dsp:nvSpPr>
      <dsp:spPr>
        <a:xfrm>
          <a:off x="1943097" y="1415090"/>
          <a:ext cx="1600205" cy="1600205"/>
        </a:xfrm>
        <a:prstGeom prst="ellipse">
          <a:avLst/>
        </a:prstGeom>
        <a:solidFill>
          <a:schemeClr val="accent1">
            <a:shade val="60000"/>
            <a:hueOff val="0"/>
            <a:satOff val="0"/>
            <a:lumOff val="0"/>
            <a:alphaOff val="0"/>
          </a:schemeClr>
        </a:solidFill>
        <a:ln w="55000" cap="flat" cmpd="thickThin" algn="ctr">
          <a:noFill/>
          <a:prstDash val="solid"/>
        </a:ln>
        <a:effectLst>
          <a:outerShdw blurRad="63500" sx="102000" sy="102000" algn="ctr"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Calibri" panose="020F0502020204030204" pitchFamily="34" charset="0"/>
            </a:rPr>
            <a:t>PLAN GOSPODARKI NISKOEMISYJNEJ</a:t>
          </a:r>
        </a:p>
      </dsp:txBody>
      <dsp:txXfrm>
        <a:off x="2177442" y="1649435"/>
        <a:ext cx="1131515" cy="1131515"/>
      </dsp:txXfrm>
    </dsp:sp>
    <dsp:sp modelId="{16A24DC2-D674-4C57-8041-8A3119E0A54C}">
      <dsp:nvSpPr>
        <dsp:cNvPr id="0" name=""/>
        <dsp:cNvSpPr/>
      </dsp:nvSpPr>
      <dsp:spPr>
        <a:xfrm rot="13252728">
          <a:off x="1077184" y="1079242"/>
          <a:ext cx="1150758" cy="383836"/>
        </a:xfrm>
        <a:prstGeom prst="leftArrow">
          <a:avLst>
            <a:gd name="adj1" fmla="val 60000"/>
            <a:gd name="adj2" fmla="val 50000"/>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4645DD7-A01D-4D2E-82E7-EA680FED62A1}">
      <dsp:nvSpPr>
        <dsp:cNvPr id="0" name=""/>
        <dsp:cNvSpPr/>
      </dsp:nvSpPr>
      <dsp:spPr>
        <a:xfrm>
          <a:off x="577795" y="382816"/>
          <a:ext cx="1279453" cy="1023562"/>
        </a:xfrm>
        <a:prstGeom prst="roundRect">
          <a:avLst>
            <a:gd name="adj" fmla="val 10000"/>
          </a:avLst>
        </a:prstGeom>
        <a:solidFill>
          <a:schemeClr val="accent1">
            <a:shade val="50000"/>
            <a:hueOff val="0"/>
            <a:satOff val="0"/>
            <a:lumOff val="0"/>
            <a:alphaOff val="0"/>
          </a:schemeClr>
        </a:solidFill>
        <a:ln w="55000" cap="flat" cmpd="thickThin" algn="ctr">
          <a:noFill/>
          <a:prstDash val="solid"/>
        </a:ln>
        <a:effectLst>
          <a:outerShdw blurRad="63500" sx="102000" sy="102000" algn="ctr"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rPr>
            <a:t>Ocena stanu aktualnego</a:t>
          </a:r>
        </a:p>
      </dsp:txBody>
      <dsp:txXfrm>
        <a:off x="607774" y="412795"/>
        <a:ext cx="1219495" cy="963604"/>
      </dsp:txXfrm>
    </dsp:sp>
    <dsp:sp modelId="{4BC03680-F833-430A-BCF6-99B99466BECC}">
      <dsp:nvSpPr>
        <dsp:cNvPr id="0" name=""/>
        <dsp:cNvSpPr/>
      </dsp:nvSpPr>
      <dsp:spPr>
        <a:xfrm rot="16200000">
          <a:off x="2286833" y="713683"/>
          <a:ext cx="912733" cy="383836"/>
        </a:xfrm>
        <a:prstGeom prst="leftArrow">
          <a:avLst>
            <a:gd name="adj1" fmla="val 60000"/>
            <a:gd name="adj2" fmla="val 50000"/>
          </a:avLst>
        </a:prstGeom>
        <a:solidFill>
          <a:schemeClr val="accent1">
            <a:lumMod val="60000"/>
            <a:lumOff val="40000"/>
          </a:schemeClr>
        </a:solidFill>
        <a:ln>
          <a:noFill/>
        </a:ln>
        <a:effectLst/>
      </dsp:spPr>
      <dsp:style>
        <a:lnRef idx="0">
          <a:scrgbClr r="0" g="0" b="0"/>
        </a:lnRef>
        <a:fillRef idx="1">
          <a:scrgbClr r="0" g="0" b="0"/>
        </a:fillRef>
        <a:effectRef idx="0">
          <a:scrgbClr r="0" g="0" b="0"/>
        </a:effectRef>
        <a:fontRef idx="minor">
          <a:schemeClr val="lt1"/>
        </a:fontRef>
      </dsp:style>
    </dsp:sp>
    <dsp:sp modelId="{0AADFF2B-5DD3-4E08-A393-B992E00B3198}">
      <dsp:nvSpPr>
        <dsp:cNvPr id="0" name=""/>
        <dsp:cNvSpPr/>
      </dsp:nvSpPr>
      <dsp:spPr>
        <a:xfrm>
          <a:off x="2103473" y="-62546"/>
          <a:ext cx="1279453" cy="1023562"/>
        </a:xfrm>
        <a:prstGeom prst="roundRect">
          <a:avLst>
            <a:gd name="adj" fmla="val 10000"/>
          </a:avLst>
        </a:prstGeom>
        <a:solidFill>
          <a:schemeClr val="accent1"/>
        </a:solidFill>
        <a:ln w="55000" cap="flat" cmpd="thickThin" algn="ctr">
          <a:noFill/>
          <a:prstDash val="solid"/>
        </a:ln>
        <a:effectLst>
          <a:outerShdw blurRad="63500" sx="102000" sy="102000" algn="ctr"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rPr>
            <a:t>Inwentaryzacja emisji CO</a:t>
          </a:r>
          <a:r>
            <a:rPr lang="pl-PL" sz="1400" b="1" kern="1200" baseline="-25000">
              <a:latin typeface="Calibri" panose="020F0502020204030204" pitchFamily="34" charset="0"/>
            </a:rPr>
            <a:t>2 </a:t>
          </a:r>
        </a:p>
      </dsp:txBody>
      <dsp:txXfrm>
        <a:off x="2133452" y="-32567"/>
        <a:ext cx="1219495" cy="963604"/>
      </dsp:txXfrm>
    </dsp:sp>
    <dsp:sp modelId="{1AF238E2-F184-4713-841F-CEB358405AC3}">
      <dsp:nvSpPr>
        <dsp:cNvPr id="0" name=""/>
        <dsp:cNvSpPr/>
      </dsp:nvSpPr>
      <dsp:spPr>
        <a:xfrm rot="19106304">
          <a:off x="3248221" y="1071226"/>
          <a:ext cx="1137491" cy="383836"/>
        </a:xfrm>
        <a:prstGeom prst="leftArrow">
          <a:avLst>
            <a:gd name="adj1" fmla="val 60000"/>
            <a:gd name="adj2" fmla="val 50000"/>
          </a:avLst>
        </a:prstGeom>
        <a:solidFill>
          <a:schemeClr val="accent1">
            <a:lumMod val="40000"/>
            <a:lumOff val="60000"/>
          </a:schemeClr>
        </a:solidFill>
        <a:ln>
          <a:noFill/>
        </a:ln>
        <a:effectLst/>
      </dsp:spPr>
      <dsp:style>
        <a:lnRef idx="0">
          <a:scrgbClr r="0" g="0" b="0"/>
        </a:lnRef>
        <a:fillRef idx="1">
          <a:scrgbClr r="0" g="0" b="0"/>
        </a:fillRef>
        <a:effectRef idx="0">
          <a:scrgbClr r="0" g="0" b="0"/>
        </a:effectRef>
        <a:fontRef idx="minor">
          <a:schemeClr val="lt1"/>
        </a:fontRef>
      </dsp:style>
    </dsp:sp>
    <dsp:sp modelId="{5F4A7412-03A4-45D0-A0D9-A1C4449A4454}">
      <dsp:nvSpPr>
        <dsp:cNvPr id="0" name=""/>
        <dsp:cNvSpPr/>
      </dsp:nvSpPr>
      <dsp:spPr>
        <a:xfrm>
          <a:off x="3602800" y="374042"/>
          <a:ext cx="1279453" cy="1023562"/>
        </a:xfrm>
        <a:prstGeom prst="roundRect">
          <a:avLst>
            <a:gd name="adj" fmla="val 10000"/>
          </a:avLst>
        </a:prstGeom>
        <a:solidFill>
          <a:schemeClr val="accent1">
            <a:shade val="50000"/>
            <a:hueOff val="222839"/>
            <a:satOff val="5970"/>
            <a:lumOff val="26302"/>
            <a:alphaOff val="0"/>
          </a:schemeClr>
        </a:solidFill>
        <a:ln w="55000" cap="flat" cmpd="thickThin" algn="ctr">
          <a:noFill/>
          <a:prstDash val="solid"/>
        </a:ln>
        <a:effectLst>
          <a:outerShdw blurRad="63500" sx="102000" sy="102000" algn="ctr"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rPr>
            <a:t>Plan działań</a:t>
          </a:r>
        </a:p>
      </dsp:txBody>
      <dsp:txXfrm>
        <a:off x="3632779" y="404021"/>
        <a:ext cx="1219495" cy="9636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DE2">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DE-Times">
      <a:majorFont>
        <a:latin typeface="Times New Roman"/>
        <a:ea typeface=""/>
        <a:cs typeface=""/>
      </a:majorFont>
      <a:minorFont>
        <a:latin typeface="Times New Roman"/>
        <a:ea typeface=""/>
        <a:cs typeface=""/>
      </a:minorFont>
    </a:fontScheme>
    <a:fmtScheme name="Hol">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00DEB5-F10C-4B12-AD95-C20BFE2E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szablon_raport</Template>
  <TotalTime>194</TotalTime>
  <Pages>158</Pages>
  <Words>37320</Words>
  <Characters>223925</Characters>
  <Application>Microsoft Office Word</Application>
  <DocSecurity>0</DocSecurity>
  <Lines>1866</Lines>
  <Paragraphs>521</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260724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Klaudia Moroń</dc:creator>
  <cp:keywords/>
  <dc:description/>
  <cp:lastModifiedBy>Justyna Płachetka</cp:lastModifiedBy>
  <cp:revision>23</cp:revision>
  <cp:lastPrinted>2019-01-25T11:03:00Z</cp:lastPrinted>
  <dcterms:created xsi:type="dcterms:W3CDTF">2018-12-20T14:08:00Z</dcterms:created>
  <dcterms:modified xsi:type="dcterms:W3CDTF">2019-01-25T11:06:00Z</dcterms:modified>
</cp:coreProperties>
</file>