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2D01" w14:textId="1D11A389" w:rsidR="008664B1" w:rsidRDefault="00C91EDF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</w:t>
      </w:r>
      <w:r w:rsidR="009D21FD" w:rsidRPr="00A86383">
        <w:rPr>
          <w:rFonts w:ascii="Arial" w:hAnsi="Arial" w:cs="Arial"/>
          <w:b/>
          <w:bCs/>
        </w:rPr>
        <w:t xml:space="preserve">PROJEKT </w:t>
      </w:r>
      <w:r>
        <w:rPr>
          <w:rFonts w:ascii="Arial" w:hAnsi="Arial" w:cs="Arial"/>
          <w:b/>
          <w:bCs/>
        </w:rPr>
        <w:t>–</w:t>
      </w:r>
    </w:p>
    <w:p w14:paraId="48BB7B03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25526BB6" w14:textId="6B39FA9E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nr </w:t>
      </w:r>
      <w:r w:rsidRPr="00DA2475">
        <w:rPr>
          <w:rFonts w:ascii="Arial" w:hAnsi="Arial" w:cs="Arial"/>
          <w:bCs/>
        </w:rPr>
        <w:t>…</w:t>
      </w:r>
      <w:r w:rsidR="00DA2475">
        <w:rPr>
          <w:rFonts w:ascii="Arial" w:hAnsi="Arial" w:cs="Arial"/>
          <w:bCs/>
        </w:rPr>
        <w:t>…</w:t>
      </w:r>
    </w:p>
    <w:p w14:paraId="65FAF1C4" w14:textId="77777777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Miejskiej w Ustrzykach Dolnych</w:t>
      </w:r>
    </w:p>
    <w:p w14:paraId="6719E56F" w14:textId="43B6607B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dnia </w:t>
      </w:r>
      <w:r w:rsidR="00DA2475">
        <w:rPr>
          <w:rFonts w:ascii="Arial" w:hAnsi="Arial" w:cs="Arial"/>
          <w:bCs/>
        </w:rPr>
        <w:t>………….</w:t>
      </w:r>
      <w:r w:rsidRPr="00DA2475">
        <w:rPr>
          <w:rFonts w:ascii="Arial" w:hAnsi="Arial" w:cs="Arial"/>
          <w:bCs/>
        </w:rPr>
        <w:t>…</w:t>
      </w:r>
    </w:p>
    <w:p w14:paraId="6783CF7A" w14:textId="55F5F316" w:rsidR="008664B1" w:rsidRDefault="008664B1" w:rsidP="008664B1">
      <w:pPr>
        <w:spacing w:after="0"/>
        <w:jc w:val="both"/>
        <w:rPr>
          <w:rStyle w:val="Pogrubieni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w sprawie przyjęcia Programu Współpracy Gminy Ustrzyki Dolne z organizacjami pozarządowymi oraz innymi podmiotami prowadzącymi działalność pożytku publicznego </w:t>
      </w:r>
      <w:r>
        <w:rPr>
          <w:rStyle w:val="Pogrubienie"/>
          <w:rFonts w:ascii="Arial" w:hAnsi="Arial" w:cs="Arial"/>
        </w:rPr>
        <w:t>na rok 202</w:t>
      </w:r>
      <w:r w:rsidR="00825930">
        <w:rPr>
          <w:rStyle w:val="Pogrubienie"/>
          <w:rFonts w:ascii="Arial" w:hAnsi="Arial" w:cs="Arial"/>
        </w:rPr>
        <w:t>4</w:t>
      </w:r>
    </w:p>
    <w:p w14:paraId="46BB7AB3" w14:textId="77777777" w:rsidR="008664B1" w:rsidRDefault="008664B1" w:rsidP="008664B1">
      <w:pPr>
        <w:spacing w:after="0"/>
        <w:jc w:val="both"/>
      </w:pPr>
    </w:p>
    <w:p w14:paraId="215EF6C7" w14:textId="3E61A048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681EEA">
        <w:rPr>
          <w:rFonts w:ascii="Arial" w:hAnsi="Arial" w:cs="Arial"/>
        </w:rPr>
        <w:t>art. 18 ust. 2 pkt 15 ustawy z dnia 8 marca 1990 r. o samorządzie gminnym (</w:t>
      </w:r>
      <w:r w:rsidR="00681EEA" w:rsidRPr="00AA51D4">
        <w:rPr>
          <w:rFonts w:ascii="Arial" w:hAnsi="Arial" w:cs="Arial"/>
        </w:rPr>
        <w:t>tekst jedn. Dz. U. z 2023 r. poz. 40 z późn. zm.</w:t>
      </w:r>
      <w:r w:rsidR="00681EEA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art. 5a ust. 1 ustawy z dnia 24 kwietnia 2003 r</w:t>
      </w:r>
      <w:r w:rsidR="00681E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działalności pożytku publicznego i o wolontariacie (</w:t>
      </w:r>
      <w:r w:rsidR="00AA51D4" w:rsidRPr="00AA51D4">
        <w:rPr>
          <w:rFonts w:ascii="Arial" w:hAnsi="Arial" w:cs="Arial"/>
        </w:rPr>
        <w:t>tekst jedn. Dz. U. z 2023 r. poz. 571</w:t>
      </w:r>
      <w:r>
        <w:rPr>
          <w:rFonts w:ascii="Arial" w:hAnsi="Arial" w:cs="Arial"/>
        </w:rPr>
        <w:t>)</w:t>
      </w:r>
      <w:r w:rsidR="00681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Rada Miejska w Ustrzykach Dolnych</w:t>
      </w:r>
      <w:r w:rsidR="00EA02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postanawia, co następuje</w:t>
      </w:r>
      <w:r>
        <w:rPr>
          <w:rFonts w:ascii="Arial" w:hAnsi="Arial" w:cs="Arial"/>
        </w:rPr>
        <w:t>:</w:t>
      </w:r>
    </w:p>
    <w:p w14:paraId="532DEA49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2381E2FD" w14:textId="77777777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</w:p>
    <w:p w14:paraId="48EDD009" w14:textId="5D083EFB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Program Współpracy Gminy Ustrzyki Dolne z organizacjami pozarządowymi </w:t>
      </w:r>
      <w:r>
        <w:rPr>
          <w:rFonts w:ascii="Arial" w:hAnsi="Arial" w:cs="Arial"/>
        </w:rPr>
        <w:br/>
        <w:t>i innymi podmiotami prowadzącymi działalność pożytku publicznego na rok 202</w:t>
      </w:r>
      <w:r w:rsidR="00825930">
        <w:rPr>
          <w:rFonts w:ascii="Arial" w:hAnsi="Arial" w:cs="Arial"/>
        </w:rPr>
        <w:t>4</w:t>
      </w:r>
      <w:r w:rsidR="00CE7B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stanowiący załącznik nr 1 do niniejszej uchwały. </w:t>
      </w:r>
    </w:p>
    <w:p w14:paraId="6652D816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1338B6A3" w14:textId="77777777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2.</w:t>
      </w:r>
    </w:p>
    <w:p w14:paraId="01C33B3F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Ustrzyk Dolnych.</w:t>
      </w:r>
    </w:p>
    <w:p w14:paraId="39C4A3EC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47D16BE1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14:paraId="48246ABC" w14:textId="62628BC8" w:rsidR="008664B1" w:rsidRDefault="008664B1" w:rsidP="008664B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Uchwała wchodzi w życie </w:t>
      </w:r>
      <w:r w:rsidR="00825930">
        <w:rPr>
          <w:rFonts w:ascii="Arial" w:hAnsi="Arial" w:cs="Arial"/>
        </w:rPr>
        <w:t>po upływie 14 dni od dnia jej ogłoszenia w Dzienniku Urzędowym Województwa Podkarpackiego.</w:t>
      </w:r>
    </w:p>
    <w:p w14:paraId="381F7987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2A85F19B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6F929EAC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66DE24BE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73347B64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F6E9A86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112ACF70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264BD7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5DC5B73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051317F9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488B4E26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2341E578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20CE205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347A0D9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5DF2862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C11D139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12945AFD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6073693C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10D19834" w14:textId="5B6AFD6D" w:rsidR="008664B1" w:rsidRDefault="008664B1" w:rsidP="008664B1">
      <w:pPr>
        <w:spacing w:after="0"/>
        <w:rPr>
          <w:rFonts w:ascii="Arial" w:hAnsi="Arial" w:cs="Arial"/>
        </w:rPr>
      </w:pPr>
    </w:p>
    <w:p w14:paraId="3289288C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53C8CCC5" w14:textId="77777777" w:rsidR="008664B1" w:rsidRDefault="008664B1" w:rsidP="008664B1">
      <w:pPr>
        <w:spacing w:after="0"/>
        <w:rPr>
          <w:rFonts w:ascii="Arial" w:hAnsi="Arial" w:cs="Arial"/>
          <w:bCs/>
        </w:rPr>
      </w:pPr>
    </w:p>
    <w:p w14:paraId="57040CAB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74080F0F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6F1D7D1C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3FC436D6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5A969E12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7368A54C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07BDCF0A" w14:textId="77777777" w:rsidR="002E3050" w:rsidRDefault="002E3050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14:paraId="59647F27" w14:textId="109A3A5D" w:rsidR="008664B1" w:rsidRDefault="008664B1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Załącznik nr 1 </w:t>
      </w:r>
    </w:p>
    <w:p w14:paraId="7F6ECFFC" w14:textId="58082E22" w:rsidR="008664B1" w:rsidRDefault="008664B1" w:rsidP="008664B1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Uchwały nr …</w:t>
      </w:r>
      <w:r w:rsidR="00DA2475">
        <w:rPr>
          <w:rFonts w:ascii="Arial" w:hAnsi="Arial" w:cs="Arial"/>
          <w:bCs/>
          <w:sz w:val="18"/>
          <w:szCs w:val="18"/>
        </w:rPr>
        <w:t>..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br/>
        <w:t xml:space="preserve">Rady Miejskiej w Ustrzykach Dolnych </w:t>
      </w:r>
      <w:r>
        <w:rPr>
          <w:rFonts w:ascii="Arial" w:hAnsi="Arial" w:cs="Arial"/>
          <w:bCs/>
          <w:sz w:val="18"/>
          <w:szCs w:val="18"/>
        </w:rPr>
        <w:br/>
        <w:t>z dnia …</w:t>
      </w:r>
      <w:r w:rsidR="00DA2475">
        <w:rPr>
          <w:rFonts w:ascii="Arial" w:hAnsi="Arial" w:cs="Arial"/>
          <w:bCs/>
          <w:sz w:val="18"/>
          <w:szCs w:val="18"/>
        </w:rPr>
        <w:t>…………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92DE810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</w:p>
    <w:p w14:paraId="512C8ED8" w14:textId="09A76903" w:rsidR="008664B1" w:rsidRDefault="008664B1" w:rsidP="008664B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Współpracy Gminy Ustrzyki Dolne z organizacjami pozarządowymi oraz innymi podmiotami prowadzącymi działalność pożytku publicznego </w:t>
      </w:r>
      <w:r>
        <w:rPr>
          <w:rStyle w:val="Pogrubienie"/>
          <w:rFonts w:ascii="Arial" w:hAnsi="Arial" w:cs="Arial"/>
        </w:rPr>
        <w:t>na rok 202</w:t>
      </w:r>
      <w:r w:rsidR="00825930">
        <w:rPr>
          <w:rStyle w:val="Pogrubienie"/>
          <w:rFonts w:ascii="Arial" w:hAnsi="Arial" w:cs="Arial"/>
        </w:rPr>
        <w:t>4</w:t>
      </w:r>
    </w:p>
    <w:p w14:paraId="3570D6ED" w14:textId="77777777" w:rsidR="008664B1" w:rsidRDefault="008664B1" w:rsidP="008664B1">
      <w:pPr>
        <w:spacing w:after="0"/>
        <w:jc w:val="center"/>
        <w:rPr>
          <w:rFonts w:ascii="Arial" w:hAnsi="Arial" w:cs="Arial"/>
          <w:b/>
        </w:rPr>
      </w:pPr>
    </w:p>
    <w:p w14:paraId="44F20F80" w14:textId="77777777" w:rsidR="008664B1" w:rsidRDefault="008664B1" w:rsidP="008664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I </w:t>
      </w:r>
    </w:p>
    <w:p w14:paraId="15496D55" w14:textId="77777777" w:rsidR="008664B1" w:rsidRDefault="008664B1" w:rsidP="008664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3CF40276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14:paraId="780F45A0" w14:textId="77777777" w:rsidR="008664B1" w:rsidRDefault="008664B1" w:rsidP="008664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Ilekroć w programie jest mowa o: </w:t>
      </w:r>
    </w:p>
    <w:p w14:paraId="7CEF0661" w14:textId="055EED9B" w:rsidR="008664B1" w:rsidRDefault="00C565F2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64B1">
        <w:rPr>
          <w:rFonts w:ascii="Arial" w:hAnsi="Arial" w:cs="Arial"/>
        </w:rPr>
        <w:t>stawie – rozumie się przez to ustawę z dnia 24 kwietnia 2003 r</w:t>
      </w:r>
      <w:r>
        <w:rPr>
          <w:rFonts w:ascii="Arial" w:hAnsi="Arial" w:cs="Arial"/>
        </w:rPr>
        <w:t>.</w:t>
      </w:r>
      <w:r w:rsidR="008664B1">
        <w:rPr>
          <w:rFonts w:ascii="Arial" w:hAnsi="Arial" w:cs="Arial"/>
        </w:rPr>
        <w:t xml:space="preserve"> o działalności pożytku publicznego i o wolontariacie (</w:t>
      </w:r>
      <w:r w:rsidR="00AA51D4" w:rsidRPr="00AA51D4">
        <w:rPr>
          <w:rFonts w:ascii="Arial" w:hAnsi="Arial" w:cs="Arial"/>
        </w:rPr>
        <w:t>tekst jedn. Dz. U. z 2023 r.</w:t>
      </w:r>
      <w:r>
        <w:rPr>
          <w:rFonts w:ascii="Arial" w:hAnsi="Arial" w:cs="Arial"/>
        </w:rPr>
        <w:t xml:space="preserve"> </w:t>
      </w:r>
      <w:r w:rsidR="00AA51D4" w:rsidRPr="00AA51D4">
        <w:rPr>
          <w:rFonts w:ascii="Arial" w:hAnsi="Arial" w:cs="Arial"/>
        </w:rPr>
        <w:t>poz. 571</w:t>
      </w:r>
      <w:r w:rsidR="008664B1">
        <w:rPr>
          <w:rFonts w:ascii="Arial" w:hAnsi="Arial" w:cs="Arial"/>
        </w:rPr>
        <w:t>);</w:t>
      </w:r>
    </w:p>
    <w:p w14:paraId="78D4AFCB" w14:textId="77777777" w:rsidR="008664B1" w:rsidRDefault="008664B1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rozumie się przez to Gminę Ustrzyki Dolne;</w:t>
      </w:r>
    </w:p>
    <w:p w14:paraId="126908FE" w14:textId="6DE9A78A" w:rsidR="008664B1" w:rsidRDefault="00C565F2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rganizacji – rozumie się przez to organizacje pozarządowe oraz inne podmioty, o których mowa w art. 3 ust. 3 ustawy;</w:t>
      </w:r>
    </w:p>
    <w:p w14:paraId="628AB0B1" w14:textId="5A8779D2" w:rsidR="008664B1" w:rsidRDefault="00C565F2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664B1">
        <w:rPr>
          <w:rFonts w:ascii="Arial" w:hAnsi="Arial" w:cs="Arial"/>
        </w:rPr>
        <w:t>onkursie – rozumie się przez to otwarty konkurs ofert, o którym mowa w art. 11 ust. 2 ustawy;</w:t>
      </w:r>
    </w:p>
    <w:p w14:paraId="7DA96DE2" w14:textId="6F32A156" w:rsidR="008664B1" w:rsidRDefault="00C565F2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64B1">
        <w:rPr>
          <w:rFonts w:ascii="Arial" w:hAnsi="Arial" w:cs="Arial"/>
        </w:rPr>
        <w:t xml:space="preserve">otacji – rozumie się przez to dotację w rozumieniu art. 127 ust. 1 pkt 1 lit. e oraz art. 221 ustawy z dnia 27 sierpnia 2009 </w:t>
      </w:r>
      <w:r w:rsidR="008664B1" w:rsidRPr="00AA51D4">
        <w:rPr>
          <w:rFonts w:ascii="Arial" w:hAnsi="Arial" w:cs="Arial"/>
        </w:rPr>
        <w:t>roku o finansach publicznych (tekst jedn. Dz. U. z 202</w:t>
      </w:r>
      <w:r w:rsidR="00AA51D4" w:rsidRPr="00AA51D4">
        <w:rPr>
          <w:rFonts w:ascii="Arial" w:hAnsi="Arial" w:cs="Arial"/>
        </w:rPr>
        <w:t>3</w:t>
      </w:r>
      <w:r w:rsidR="008664B1" w:rsidRPr="00AA51D4">
        <w:rPr>
          <w:rFonts w:ascii="Arial" w:hAnsi="Arial" w:cs="Arial"/>
        </w:rPr>
        <w:t xml:space="preserve"> r. poz. 1</w:t>
      </w:r>
      <w:r w:rsidR="00AA51D4" w:rsidRPr="00AA51D4">
        <w:rPr>
          <w:rFonts w:ascii="Arial" w:hAnsi="Arial" w:cs="Arial"/>
        </w:rPr>
        <w:t>270</w:t>
      </w:r>
      <w:r w:rsidR="008664B1" w:rsidRPr="00AA51D4">
        <w:rPr>
          <w:rFonts w:ascii="Arial" w:hAnsi="Arial" w:cs="Arial"/>
        </w:rPr>
        <w:t xml:space="preserve"> z późn. zm.);</w:t>
      </w:r>
    </w:p>
    <w:p w14:paraId="67E97368" w14:textId="65759781" w:rsidR="008664B1" w:rsidRDefault="008664B1" w:rsidP="00C565F2">
      <w:pPr>
        <w:numPr>
          <w:ilvl w:val="0"/>
          <w:numId w:val="2"/>
        </w:numPr>
        <w:tabs>
          <w:tab w:val="clear" w:pos="1065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Programie – rozumie się przez to program współpracy Gminy Ustrzyki Dolne </w:t>
      </w:r>
      <w:r>
        <w:rPr>
          <w:rFonts w:ascii="Arial" w:hAnsi="Arial" w:cs="Arial"/>
        </w:rPr>
        <w:br/>
        <w:t>z organizacjami pozarządowymi oraz innymi podmiotami prowadzącymi działalność pożytku publicznego na rok 202</w:t>
      </w:r>
      <w:r w:rsidR="0082593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1FD43D0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</w:t>
      </w:r>
    </w:p>
    <w:p w14:paraId="6C1F2CAB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 główny i cele szczegółowe programu</w:t>
      </w:r>
    </w:p>
    <w:p w14:paraId="03019F7A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14:paraId="704FBF65" w14:textId="77777777" w:rsidR="008664B1" w:rsidRDefault="008664B1" w:rsidP="008664B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Głównym celem niniejszego programu jest budowanie partnerstwa między administracją publiczną i organizacjami w środowisku lokalnym, czemu służy wspieranie organizacji </w:t>
      </w:r>
      <w:r>
        <w:rPr>
          <w:rFonts w:ascii="Arial" w:hAnsi="Arial" w:cs="Arial"/>
          <w:bCs/>
        </w:rPr>
        <w:br/>
        <w:t>w realizacji ważnych celów społecznych.</w:t>
      </w:r>
    </w:p>
    <w:p w14:paraId="3E6E68C0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14:paraId="2CB55D40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 szczegółowe niniejszego programu obejmują: </w:t>
      </w:r>
    </w:p>
    <w:p w14:paraId="44C72F60" w14:textId="384C06BE" w:rsidR="008664B1" w:rsidRDefault="00B40BCF" w:rsidP="00B40BCF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64B1">
        <w:rPr>
          <w:rFonts w:ascii="Arial" w:hAnsi="Arial" w:cs="Arial"/>
        </w:rPr>
        <w:t xml:space="preserve">mocnienie lokalnych działań, stworzenie warunków dla powstania inicjatyw </w:t>
      </w:r>
      <w:r w:rsidR="008664B1">
        <w:rPr>
          <w:rFonts w:ascii="Arial" w:hAnsi="Arial" w:cs="Arial"/>
        </w:rPr>
        <w:br/>
        <w:t>i struktur funkcjonujących na rzecz społeczności lokalnych</w:t>
      </w:r>
      <w:r w:rsidR="008664B1">
        <w:rPr>
          <w:rFonts w:ascii="Arial" w:eastAsia="Times New Roman" w:hAnsi="Arial" w:cs="Arial"/>
          <w:lang w:eastAsia="pl-PL"/>
        </w:rPr>
        <w:t xml:space="preserve"> </w:t>
      </w:r>
    </w:p>
    <w:p w14:paraId="28714886" w14:textId="6736CA14" w:rsidR="008664B1" w:rsidRDefault="00B40BCF" w:rsidP="00B40BCF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</w:t>
      </w:r>
      <w:r w:rsidR="008664B1">
        <w:rPr>
          <w:rFonts w:ascii="Arial" w:eastAsia="Times New Roman" w:hAnsi="Arial" w:cs="Arial"/>
          <w:lang w:eastAsia="pl-PL"/>
        </w:rPr>
        <w:t xml:space="preserve">macnianie w świadomości społecznej poczucia odpowiedzialności za swoje otoczenie, wspólnotę lokalną oraz jej tradycje, poprzez: </w:t>
      </w:r>
    </w:p>
    <w:p w14:paraId="1CF7FD92" w14:textId="77777777" w:rsidR="008664B1" w:rsidRDefault="008664B1" w:rsidP="00B40BCF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rozwój społeczeństwa obywatelskiego, poprzez aktywizację społeczności lokalnej,</w:t>
      </w:r>
    </w:p>
    <w:p w14:paraId="70C7890D" w14:textId="77777777" w:rsidR="008664B1" w:rsidRDefault="008664B1" w:rsidP="00B40BCF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wzmacnianie potencjału organizacji i budowanie społeczeństwa opartego na wiedzy i informacji,</w:t>
      </w:r>
    </w:p>
    <w:p w14:paraId="31E1AEB6" w14:textId="77777777" w:rsidR="008664B1" w:rsidRDefault="008664B1" w:rsidP="00B40BCF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rozwój wolontariatu poprzez profesjonalną koordynację działań.</w:t>
      </w:r>
    </w:p>
    <w:p w14:paraId="39F840AD" w14:textId="01231EF6" w:rsidR="008664B1" w:rsidRDefault="00B40BCF" w:rsidP="00B40BCF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8664B1">
        <w:rPr>
          <w:rFonts w:ascii="Arial" w:eastAsia="Times New Roman" w:hAnsi="Arial" w:cs="Arial"/>
          <w:lang w:eastAsia="pl-PL"/>
        </w:rPr>
        <w:t>spółpracę międzysektorową na rzecz rozwoju ekonomii społecznej.</w:t>
      </w:r>
    </w:p>
    <w:p w14:paraId="03D60E69" w14:textId="0C49C282" w:rsidR="008664B1" w:rsidRDefault="00B40BCF" w:rsidP="00B40BCF">
      <w:pPr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 xml:space="preserve">oprawę jakości życia mieszkańców Gminy Ustrzyki Dolne poprzez pełniejsze zaspokojenie potrzeb społecznych, </w:t>
      </w:r>
    </w:p>
    <w:p w14:paraId="45F3724A" w14:textId="129F4C49" w:rsidR="008664B1" w:rsidRDefault="00B40BCF" w:rsidP="00B40BCF">
      <w:pPr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64B1">
        <w:rPr>
          <w:rFonts w:ascii="Arial" w:hAnsi="Arial" w:cs="Arial"/>
        </w:rPr>
        <w:t xml:space="preserve">ntegrację podmiotów polityki lokalnej obejmującej swym zakresem sferę zadań publicznych wymienionych w art. 4 ustawy o działalności pożytku publicznego </w:t>
      </w:r>
      <w:r w:rsidR="008664B1">
        <w:rPr>
          <w:rFonts w:ascii="Arial" w:hAnsi="Arial" w:cs="Arial"/>
        </w:rPr>
        <w:br/>
        <w:t xml:space="preserve">i o wolontariacie, </w:t>
      </w:r>
    </w:p>
    <w:p w14:paraId="277457CD" w14:textId="62CB0F93" w:rsidR="008664B1" w:rsidRDefault="00B40BCF" w:rsidP="00B40BCF">
      <w:pPr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twarcie na innowacyjność i konkurencyjność poprzez umożliwienie organizacjom pozarządowym indywidualnego wystąpienia z ofertą na realizację projektów konkretnych zadań publicznych, które obecnie są realizowane przez samorząd,</w:t>
      </w:r>
    </w:p>
    <w:p w14:paraId="355921EC" w14:textId="53BA5CE3" w:rsidR="008664B1" w:rsidRDefault="00B40BCF" w:rsidP="00B40BCF">
      <w:pPr>
        <w:numPr>
          <w:ilvl w:val="0"/>
          <w:numId w:val="3"/>
        </w:numPr>
        <w:tabs>
          <w:tab w:val="clear" w:pos="36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664B1">
        <w:rPr>
          <w:rFonts w:ascii="Arial" w:hAnsi="Arial" w:cs="Arial"/>
        </w:rPr>
        <w:t>opraw</w:t>
      </w:r>
      <w:r>
        <w:rPr>
          <w:rFonts w:ascii="Arial" w:hAnsi="Arial" w:cs="Arial"/>
        </w:rPr>
        <w:t>ę</w:t>
      </w:r>
      <w:r w:rsidR="008664B1">
        <w:rPr>
          <w:rFonts w:ascii="Arial" w:hAnsi="Arial" w:cs="Arial"/>
        </w:rPr>
        <w:t xml:space="preserve"> bezpieczeństwa mieszkańców gminy Ustrzyki Dolne.</w:t>
      </w:r>
    </w:p>
    <w:p w14:paraId="37773B6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III</w:t>
      </w:r>
    </w:p>
    <w:p w14:paraId="742E514D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współpracy</w:t>
      </w:r>
    </w:p>
    <w:p w14:paraId="2FF1FF58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14:paraId="71DD9CEC" w14:textId="757EB28F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Intencją Gminy jest rozwój współpracy z organizacjami pozarządowymi w oparciu o zasady pomocniczości, partnerstwa, efektywności, jawności, przy zachowaniu suwerenności stron.</w:t>
      </w:r>
    </w:p>
    <w:p w14:paraId="5DD9EE49" w14:textId="77777777" w:rsidR="008664B1" w:rsidRDefault="008664B1" w:rsidP="008664B1">
      <w:pPr>
        <w:tabs>
          <w:tab w:val="left" w:pos="5055"/>
        </w:tabs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14:paraId="0C975DBC" w14:textId="39D4BA8E" w:rsidR="008664B1" w:rsidRDefault="008664B1" w:rsidP="008664B1">
      <w:pPr>
        <w:tabs>
          <w:tab w:val="left" w:pos="5055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Współpraca Gminy z organizacjami pozarządowymi ma charakter stały i odbywa się w oparciu o uchwalany corocznie program współpracy zgodnie z dyspozycją art. 5a ustawy.</w:t>
      </w:r>
    </w:p>
    <w:p w14:paraId="25F3A866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IV</w:t>
      </w:r>
    </w:p>
    <w:p w14:paraId="0F902640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 podmiotowy</w:t>
      </w:r>
    </w:p>
    <w:p w14:paraId="28182CE2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14:paraId="427EA674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adresowany jest w szczególności do:</w:t>
      </w:r>
    </w:p>
    <w:p w14:paraId="0FC48D81" w14:textId="742F7521" w:rsidR="008664B1" w:rsidRDefault="00F470D5" w:rsidP="00F470D5">
      <w:pPr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rganizacji pozarządowych;</w:t>
      </w:r>
    </w:p>
    <w:p w14:paraId="02754DC8" w14:textId="2970A1CE" w:rsidR="008664B1" w:rsidRDefault="00F470D5" w:rsidP="00F470D5">
      <w:pPr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 xml:space="preserve">sób prawnych i jednostek organizacyjnych działających na podstawie przepisów </w:t>
      </w:r>
      <w:r w:rsidR="008664B1">
        <w:rPr>
          <w:rFonts w:ascii="Arial" w:hAnsi="Arial" w:cs="Arial"/>
        </w:rPr>
        <w:br/>
        <w:t>o stosunku Państwa do Kościoła Katolickiego w Rzeczpospolitej Polskiej, o stosunku Państwa do innych kościołów i związków wyznaniowych oraz gwarancjach wolności sumienia i wyznania, jeżeli ich cele statutowe obejmują prowadzenie działalności pożytku publicznego;</w:t>
      </w:r>
    </w:p>
    <w:p w14:paraId="6935A2CF" w14:textId="3F4680D0" w:rsidR="008664B1" w:rsidRDefault="00F470D5" w:rsidP="00F470D5">
      <w:pPr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64B1">
        <w:rPr>
          <w:rFonts w:ascii="Arial" w:hAnsi="Arial" w:cs="Arial"/>
        </w:rPr>
        <w:t>towarzyszeń jednostek samorządu terytorialnego;</w:t>
      </w:r>
    </w:p>
    <w:p w14:paraId="49B3BF09" w14:textId="1E003813" w:rsidR="008664B1" w:rsidRDefault="00F470D5" w:rsidP="00F470D5">
      <w:pPr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64B1">
        <w:rPr>
          <w:rFonts w:ascii="Arial" w:hAnsi="Arial" w:cs="Arial"/>
        </w:rPr>
        <w:t>półdzielni socjalnych;</w:t>
      </w:r>
    </w:p>
    <w:p w14:paraId="0FB492F7" w14:textId="13BD1806" w:rsidR="008664B1" w:rsidRDefault="00F470D5" w:rsidP="00F470D5">
      <w:pPr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64B1">
        <w:rPr>
          <w:rFonts w:ascii="Arial" w:hAnsi="Arial" w:cs="Arial"/>
        </w:rPr>
        <w:t xml:space="preserve">półek akcyjnych i spółek z ograniczoną odpowiedzialnością oraz klubów sportowych będących </w:t>
      </w:r>
      <w:r w:rsidR="008664B1" w:rsidRPr="00AA51D4">
        <w:rPr>
          <w:rFonts w:ascii="Arial" w:hAnsi="Arial" w:cs="Arial"/>
        </w:rPr>
        <w:t xml:space="preserve">spółkami działającymi na podstawie ustawy z dnia 25 czerwca 2010 r. </w:t>
      </w:r>
      <w:r w:rsidR="006F597E">
        <w:rPr>
          <w:rFonts w:ascii="Arial" w:hAnsi="Arial" w:cs="Arial"/>
        </w:rPr>
        <w:br/>
      </w:r>
      <w:r w:rsidR="008664B1" w:rsidRPr="00AA51D4">
        <w:rPr>
          <w:rFonts w:ascii="Arial" w:hAnsi="Arial" w:cs="Arial"/>
        </w:rPr>
        <w:t>o sporcie (tekst jedn. Dz. U. z 202</w:t>
      </w:r>
      <w:r w:rsidR="00AA51D4" w:rsidRPr="00AA51D4">
        <w:rPr>
          <w:rFonts w:ascii="Arial" w:hAnsi="Arial" w:cs="Arial"/>
        </w:rPr>
        <w:t>3</w:t>
      </w:r>
      <w:r w:rsidR="008664B1" w:rsidRPr="00AA51D4">
        <w:rPr>
          <w:rFonts w:ascii="Arial" w:hAnsi="Arial" w:cs="Arial"/>
        </w:rPr>
        <w:t xml:space="preserve"> r. poz. </w:t>
      </w:r>
      <w:r w:rsidR="00AA51D4" w:rsidRPr="00AA51D4">
        <w:rPr>
          <w:rFonts w:ascii="Arial" w:hAnsi="Arial" w:cs="Arial"/>
        </w:rPr>
        <w:t>2048</w:t>
      </w:r>
      <w:r w:rsidR="008664B1" w:rsidRPr="00AA51D4">
        <w:rPr>
          <w:rFonts w:ascii="Arial" w:hAnsi="Arial" w:cs="Arial"/>
        </w:rPr>
        <w:t>), które nie działają w celu osiągnięcia zysku oraz przeznaczają</w:t>
      </w:r>
      <w:r w:rsidR="008664B1">
        <w:rPr>
          <w:rFonts w:ascii="Arial" w:hAnsi="Arial" w:cs="Arial"/>
        </w:rPr>
        <w:t xml:space="preserve"> całość dochodów na realizację celów statutowych oraz nie przeznaczają zysku do podziału między swoich udziałowców, akcjonariuszy </w:t>
      </w:r>
      <w:r w:rsidR="006F597E">
        <w:rPr>
          <w:rFonts w:ascii="Arial" w:hAnsi="Arial" w:cs="Arial"/>
        </w:rPr>
        <w:br/>
      </w:r>
      <w:r w:rsidR="008664B1">
        <w:rPr>
          <w:rFonts w:ascii="Arial" w:hAnsi="Arial" w:cs="Arial"/>
        </w:rPr>
        <w:t>i pracowników.</w:t>
      </w:r>
    </w:p>
    <w:p w14:paraId="1D76C747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</w:t>
      </w:r>
    </w:p>
    <w:p w14:paraId="70C7B573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 przedmiotowy</w:t>
      </w:r>
    </w:p>
    <w:p w14:paraId="3888E1A2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14:paraId="7644CA35" w14:textId="584F5BEC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współpracuje z organizacjami w sferze zadań publicznych wymienionych w art. 4 ust. 1 ustawy, o ile zadania te są zadaniami Gminy.</w:t>
      </w:r>
    </w:p>
    <w:p w14:paraId="480E4299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</w:p>
    <w:p w14:paraId="661DBE6C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Formy współpracy</w:t>
      </w:r>
    </w:p>
    <w:p w14:paraId="1E1F231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14:paraId="2B919B0C" w14:textId="77777777" w:rsidR="008664B1" w:rsidRDefault="008664B1" w:rsidP="008664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Współpraca Gminy z organizacjami może mieć charakter finansowy i pozafinansowy.</w:t>
      </w:r>
    </w:p>
    <w:p w14:paraId="0BF5DA9A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14:paraId="71D0051B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o charakterze wsparcia finansowego może być prowadzona poprzez zlecanie organizacjom zadań publicznych na zasadach określonych w ustawie w formie:</w:t>
      </w:r>
    </w:p>
    <w:p w14:paraId="5460E1BB" w14:textId="752498FC" w:rsidR="008664B1" w:rsidRDefault="006F597E" w:rsidP="006F597E">
      <w:pPr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owierzenia wykonywania zadań publicznych, wraz z udzielaniem dotacji na finansowanie ich realizacji;</w:t>
      </w:r>
    </w:p>
    <w:p w14:paraId="23C0A5C4" w14:textId="696EDE4A" w:rsidR="008664B1" w:rsidRDefault="006F597E" w:rsidP="006F597E">
      <w:pPr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 xml:space="preserve">spierania organizacji w realizacji zadań własnych o charakterze publicznym, wraz </w:t>
      </w:r>
      <w:r w:rsidR="008664B1">
        <w:rPr>
          <w:rFonts w:ascii="Arial" w:hAnsi="Arial" w:cs="Arial"/>
        </w:rPr>
        <w:br/>
        <w:t>z udzielaniem dotacji na ich dofinansowanie.</w:t>
      </w:r>
    </w:p>
    <w:p w14:paraId="30A41A1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14:paraId="22897537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Gmina wspiera organizacje także poprzez różne formy współpracy o charakterze niefinansowym poprzez:</w:t>
      </w:r>
    </w:p>
    <w:p w14:paraId="0E6293CD" w14:textId="6ED8EDC5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64B1">
        <w:rPr>
          <w:rFonts w:ascii="Arial" w:hAnsi="Arial" w:cs="Arial"/>
        </w:rPr>
        <w:t>oradztwo i udzielanie pomocy merytorycznej organizacjom.</w:t>
      </w:r>
    </w:p>
    <w:p w14:paraId="76CCEA9F" w14:textId="48BD3EBC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 xml:space="preserve">zajemne informowanie się o planowanych kierunkach działalności i współdziałania </w:t>
      </w:r>
      <w:r w:rsidR="008664B1">
        <w:rPr>
          <w:rFonts w:ascii="Arial" w:hAnsi="Arial" w:cs="Arial"/>
        </w:rPr>
        <w:br/>
        <w:t>w celu zharmonizowania tych kierunków, poprzez:</w:t>
      </w:r>
    </w:p>
    <w:p w14:paraId="2E51DD15" w14:textId="77777777" w:rsidR="008664B1" w:rsidRDefault="008664B1" w:rsidP="00071550">
      <w:pPr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publikowanie ważnych informacji na stronach internetowych Gminy, zarówno </w:t>
      </w:r>
      <w:r>
        <w:rPr>
          <w:rFonts w:ascii="Arial" w:hAnsi="Arial" w:cs="Arial"/>
        </w:rPr>
        <w:br/>
        <w:t>w zakresie działań podejmowanych przez samorząd, jak i przez organizacje,</w:t>
      </w:r>
    </w:p>
    <w:p w14:paraId="159B4A45" w14:textId="77777777" w:rsidR="008664B1" w:rsidRDefault="008664B1" w:rsidP="00071550">
      <w:pPr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przez organizacje informacji o planowanych lub realizowanych zadaniach sfery publicznej,</w:t>
      </w:r>
    </w:p>
    <w:p w14:paraId="017CF22A" w14:textId="77777777" w:rsidR="008664B1" w:rsidRDefault="008664B1" w:rsidP="00071550">
      <w:pPr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konsultowanie projektu programu współpracy oraz projektów aktów prawa miejscowego odnoszących się do zagadnień związanych z obszarem działalności organizacji.</w:t>
      </w:r>
    </w:p>
    <w:p w14:paraId="3162F878" w14:textId="242218EF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romowanie przez Gminę działalności organizacji i pomoc w tworzeniu ich dobrego wizerunku.</w:t>
      </w:r>
    </w:p>
    <w:p w14:paraId="3CE2EAD0" w14:textId="2425EC9E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F2DC4">
        <w:rPr>
          <w:rFonts w:ascii="Arial" w:hAnsi="Arial" w:cs="Arial"/>
        </w:rPr>
        <w:t>ożliwość p</w:t>
      </w:r>
      <w:r w:rsidR="008664B1">
        <w:rPr>
          <w:rFonts w:ascii="Arial" w:hAnsi="Arial" w:cs="Arial"/>
        </w:rPr>
        <w:t>rzyznawani</w:t>
      </w:r>
      <w:r w:rsidR="002F2DC4">
        <w:rPr>
          <w:rFonts w:ascii="Arial" w:hAnsi="Arial" w:cs="Arial"/>
        </w:rPr>
        <w:t>a</w:t>
      </w:r>
      <w:r w:rsidR="008664B1">
        <w:rPr>
          <w:rFonts w:ascii="Arial" w:hAnsi="Arial" w:cs="Arial"/>
        </w:rPr>
        <w:t xml:space="preserve"> raz w roku nagrody Burmistrza Ustrzyk Dolnych wyróżniającej się organizacji lub liderowi działalności pro </w:t>
      </w:r>
      <w:proofErr w:type="spellStart"/>
      <w:r w:rsidR="008664B1">
        <w:rPr>
          <w:rFonts w:ascii="Arial" w:hAnsi="Arial" w:cs="Arial"/>
        </w:rPr>
        <w:t>publico</w:t>
      </w:r>
      <w:proofErr w:type="spellEnd"/>
      <w:r w:rsidR="008664B1">
        <w:rPr>
          <w:rFonts w:ascii="Arial" w:hAnsi="Arial" w:cs="Arial"/>
        </w:rPr>
        <w:t xml:space="preserve"> bono.</w:t>
      </w:r>
    </w:p>
    <w:p w14:paraId="6856FD06" w14:textId="55BE0B7B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64B1">
        <w:rPr>
          <w:rFonts w:ascii="Arial" w:hAnsi="Arial" w:cs="Arial"/>
        </w:rPr>
        <w:t xml:space="preserve">dzielanie rekomendacji organizacjom współpracującym z Gminą, które ubiegają </w:t>
      </w:r>
      <w:r w:rsidR="008664B1">
        <w:rPr>
          <w:rFonts w:ascii="Arial" w:hAnsi="Arial" w:cs="Arial"/>
        </w:rPr>
        <w:br/>
        <w:t>się o dofinansowanie z innych źródeł.</w:t>
      </w:r>
    </w:p>
    <w:p w14:paraId="6C35AE09" w14:textId="7215F3BC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bejmowanie honorowym patronatem Burmistrza Ustrzyk Dolnych wybranych przedsięwzięć realizowanych przez organizacje.</w:t>
      </w:r>
    </w:p>
    <w:p w14:paraId="62628DD2" w14:textId="26BEEF99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omoc w nawiązaniu współpracy międzynarodowej, w szczególności z miastami partnerskimi.</w:t>
      </w:r>
    </w:p>
    <w:p w14:paraId="79E7A98C" w14:textId="40501F8A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 xml:space="preserve">spieranie ustrzyckich organizacji pożytku publicznego w realizacji kampanii informacyjno-promocyjnej służącej skutecznemu pozyskiwaniu środków w ramach mechanizmu </w:t>
      </w:r>
      <w:r w:rsidR="008664B1" w:rsidRPr="00C26338">
        <w:rPr>
          <w:rFonts w:ascii="Arial" w:hAnsi="Arial" w:cs="Arial"/>
        </w:rPr>
        <w:t>1</w:t>
      </w:r>
      <w:r w:rsidR="005824E2" w:rsidRPr="00C26338">
        <w:rPr>
          <w:rFonts w:ascii="Arial" w:hAnsi="Arial" w:cs="Arial"/>
        </w:rPr>
        <w:t>,5</w:t>
      </w:r>
      <w:r w:rsidR="008664B1" w:rsidRPr="00C26338">
        <w:rPr>
          <w:rFonts w:ascii="Arial" w:hAnsi="Arial" w:cs="Arial"/>
        </w:rPr>
        <w:t>%.</w:t>
      </w:r>
    </w:p>
    <w:p w14:paraId="47604E27" w14:textId="00BC2F11" w:rsidR="008664B1" w:rsidRDefault="00071550" w:rsidP="00071550">
      <w:pPr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>spieranie techniczne, szkoleniowe i informacyjne oraz integracji III sektora.</w:t>
      </w:r>
    </w:p>
    <w:p w14:paraId="54A31664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</w:t>
      </w:r>
    </w:p>
    <w:p w14:paraId="0F9EED92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Priorytetowe zadania publiczne</w:t>
      </w:r>
    </w:p>
    <w:p w14:paraId="5F0CBB73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14:paraId="06801A93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Zadaniami priorytetowymi w zakresie współpracy Gminy z organizacjami są:</w:t>
      </w:r>
    </w:p>
    <w:p w14:paraId="7B882D2D" w14:textId="77777777" w:rsidR="008664B1" w:rsidRDefault="008664B1" w:rsidP="008664B1">
      <w:pPr>
        <w:spacing w:after="0"/>
        <w:ind w:left="360"/>
        <w:jc w:val="both"/>
        <w:rPr>
          <w:rFonts w:ascii="Arial" w:hAnsi="Arial" w:cs="Arial"/>
        </w:rPr>
      </w:pPr>
    </w:p>
    <w:p w14:paraId="323A04E5" w14:textId="77777777" w:rsidR="008664B1" w:rsidRDefault="008664B1" w:rsidP="00437101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„Upowszechnianie kultury”:</w:t>
      </w:r>
    </w:p>
    <w:p w14:paraId="76DA8E3E" w14:textId="10362583" w:rsidR="008664B1" w:rsidRDefault="00395442" w:rsidP="00395442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664B1">
        <w:rPr>
          <w:rFonts w:ascii="Arial" w:hAnsi="Arial" w:cs="Arial"/>
        </w:rPr>
        <w:t>owadzenie zespołów i upowszechnianie twórczości amatorskiego ruchu artystycznego w kraju i za granicą;</w:t>
      </w:r>
    </w:p>
    <w:p w14:paraId="398FE48C" w14:textId="13A7702D" w:rsidR="008664B1" w:rsidRDefault="00395442" w:rsidP="00395442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romocja sztuki twórców profesjonalnych i nieprofesjonalnych w kraju i za granicą;</w:t>
      </w:r>
    </w:p>
    <w:p w14:paraId="603FAACB" w14:textId="70296D52" w:rsidR="008664B1" w:rsidRDefault="00395442" w:rsidP="00395442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664B1">
        <w:rPr>
          <w:rFonts w:ascii="Arial" w:hAnsi="Arial" w:cs="Arial"/>
        </w:rPr>
        <w:t>ealizacja wydawnictw promujących kulturę;</w:t>
      </w:r>
    </w:p>
    <w:p w14:paraId="05882915" w14:textId="2D26BCCC" w:rsidR="008664B1" w:rsidRDefault="00395442" w:rsidP="00395442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festiwali, przeglądów, prezentacji, wystaw, konkursów, plenerów, warsztatów i koncertów;</w:t>
      </w:r>
    </w:p>
    <w:p w14:paraId="539CBD5B" w14:textId="3AFDB19F" w:rsidR="008664B1" w:rsidRDefault="00395442" w:rsidP="00395442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64B1">
        <w:rPr>
          <w:rFonts w:ascii="Arial" w:hAnsi="Arial" w:cs="Arial"/>
        </w:rPr>
        <w:t>powszechnianie kultury poprzez promocję edukacji muzycznej i artystycznej wśród dzieci i młodzieży.</w:t>
      </w:r>
    </w:p>
    <w:p w14:paraId="3F1924C6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0A5FF60E" w14:textId="77777777" w:rsidR="008664B1" w:rsidRDefault="008664B1" w:rsidP="00395442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„Pomoc społeczna”:</w:t>
      </w:r>
    </w:p>
    <w:p w14:paraId="1E6F2AF0" w14:textId="67DE013B" w:rsidR="008664B1" w:rsidRDefault="00395442" w:rsidP="00395442">
      <w:pPr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8664B1">
        <w:rPr>
          <w:rFonts w:ascii="Arial" w:hAnsi="Arial" w:cs="Arial"/>
        </w:rPr>
        <w:t>wiadczenie usług opiekuńczych, w tym specjalistycznych usług opiekuńczych, osobom, które z powodu wieku, choroby lub innych przyczyn wymagają pomocy innych osób oraz specjalistycznych usług opiekuńczych dla osób z zaburzeniami psychicznymi.</w:t>
      </w:r>
    </w:p>
    <w:p w14:paraId="29CF0757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06595965" w14:textId="77777777" w:rsidR="008664B1" w:rsidRDefault="008664B1" w:rsidP="00395442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„Ochrona zwierząt bezdomnych</w:t>
      </w:r>
      <w:r>
        <w:rPr>
          <w:rFonts w:ascii="Arial" w:hAnsi="Arial" w:cs="Arial"/>
          <w:smallCaps/>
        </w:rPr>
        <w:t>”:</w:t>
      </w:r>
    </w:p>
    <w:p w14:paraId="2A25AD5A" w14:textId="7C6694E3" w:rsidR="00825930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25930" w:rsidRPr="00A86383">
        <w:rPr>
          <w:rFonts w:ascii="Arial" w:hAnsi="Arial" w:cs="Arial"/>
        </w:rPr>
        <w:t>pieka nad zwierzętami bezdomnymi przebywającymi na terenie Gminy Ustrzyki Dolne, za które uważa się zwierzęta domowe lub gospodarskie które uciekły, zabłąkały się lub zostały porzucone przez człowieka, a nie ma możliwości ustalenia ich właściciela lub innej osoby, pod której opieką trwale dotąd pozostawały.</w:t>
      </w:r>
    </w:p>
    <w:p w14:paraId="02783229" w14:textId="46681EE9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25930">
        <w:rPr>
          <w:rFonts w:ascii="Arial" w:hAnsi="Arial" w:cs="Arial"/>
        </w:rPr>
        <w:t>pieka nad kotami wolno żyjącymi</w:t>
      </w:r>
      <w:r w:rsidR="00437101">
        <w:rPr>
          <w:rFonts w:ascii="Arial" w:hAnsi="Arial" w:cs="Arial"/>
        </w:rPr>
        <w:t>,</w:t>
      </w:r>
      <w:r w:rsidR="00825930">
        <w:rPr>
          <w:rFonts w:ascii="Arial" w:hAnsi="Arial" w:cs="Arial"/>
        </w:rPr>
        <w:t xml:space="preserve"> w tym ich dokarmianie, szczególnie w okresie zimy.</w:t>
      </w:r>
    </w:p>
    <w:p w14:paraId="582907EA" w14:textId="196BD4C0" w:rsidR="00825930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5930" w:rsidRPr="00A86383">
        <w:rPr>
          <w:rFonts w:ascii="Arial" w:hAnsi="Arial" w:cs="Arial"/>
        </w:rPr>
        <w:t>yłapywanie bezdomnych zwierząt z terenu Gminy Ustrzyki Dolne przez uprawniony podmiot oraz przewożenie ich do miejsca czasowego przetrzymywani</w:t>
      </w:r>
      <w:r w:rsidR="00825930">
        <w:rPr>
          <w:rFonts w:ascii="Arial" w:hAnsi="Arial" w:cs="Arial"/>
        </w:rPr>
        <w:t>a / schroniska.</w:t>
      </w:r>
    </w:p>
    <w:p w14:paraId="39217E9E" w14:textId="5E2A4D2A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25930">
        <w:rPr>
          <w:rFonts w:ascii="Arial" w:hAnsi="Arial" w:cs="Arial"/>
        </w:rPr>
        <w:t>apewnienie właściwych warunków bytowania, wyżywienia oraz opieki lekarsko – weterynaryjnej wyłapanym zwierzętom bezdomnym.</w:t>
      </w:r>
      <w:r w:rsidR="00825930" w:rsidRPr="00A86383">
        <w:rPr>
          <w:rFonts w:ascii="Arial" w:hAnsi="Arial" w:cs="Arial"/>
        </w:rPr>
        <w:t xml:space="preserve"> </w:t>
      </w:r>
    </w:p>
    <w:p w14:paraId="55033F60" w14:textId="668C8B80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25930" w:rsidRPr="00A86383">
        <w:rPr>
          <w:rFonts w:ascii="Arial" w:hAnsi="Arial" w:cs="Arial"/>
        </w:rPr>
        <w:t>apewnienie całodobowej opieki lekarsko - weterynaryjnej w przypadkach zdarzeń drogowych z udziałem zwierząt bezdomnych</w:t>
      </w:r>
      <w:r w:rsidR="00825930">
        <w:rPr>
          <w:rFonts w:ascii="Arial" w:hAnsi="Arial" w:cs="Arial"/>
        </w:rPr>
        <w:t>.</w:t>
      </w:r>
    </w:p>
    <w:p w14:paraId="78A326C1" w14:textId="36969BBB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25930" w:rsidRPr="00A86383">
        <w:rPr>
          <w:rFonts w:ascii="Arial" w:hAnsi="Arial" w:cs="Arial"/>
        </w:rPr>
        <w:t xml:space="preserve">dławianie bezdomnych zwierząt, które skaleczą człowieka i przekazywanie ich na obserwację weterynaryjną zgodnie z zaleceniami Powiatowego Lekarza Weterynarii.    </w:t>
      </w:r>
    </w:p>
    <w:p w14:paraId="2612B4FF" w14:textId="39C3EB03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</w:t>
      </w:r>
      <w:r w:rsidR="00825930" w:rsidRPr="00A86383">
        <w:rPr>
          <w:rFonts w:ascii="Arial" w:hAnsi="Arial" w:cs="Arial"/>
          <w:bCs/>
        </w:rPr>
        <w:t>mniejszanie populacji bezdomnych zwierząt poprzez sterylizację albo kastrację bezdomnych psów i kotów oraz usypianie ślepych miotów pochodzących od zwierząt bezdomnych, zgodnie z art. 11a ust. 2 pkt 6 ustawy o ochronie zwierząt.</w:t>
      </w:r>
    </w:p>
    <w:p w14:paraId="36B67048" w14:textId="01039DB4" w:rsidR="00825930" w:rsidRPr="00A86383" w:rsidRDefault="00395442" w:rsidP="00395442">
      <w:pPr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5930" w:rsidRPr="00A86383">
        <w:rPr>
          <w:rFonts w:ascii="Arial" w:hAnsi="Arial" w:cs="Arial"/>
        </w:rPr>
        <w:t>oszukiwanie właścicieli dla bezdomnych zwierząt oraz informowanie o możliwości przygarnięcia ich za pośrednictwem np. strony internetowej.</w:t>
      </w:r>
    </w:p>
    <w:p w14:paraId="0FFE453D" w14:textId="6E745C3E" w:rsidR="00825930" w:rsidRPr="002838D6" w:rsidRDefault="00395442" w:rsidP="00395442">
      <w:pPr>
        <w:pStyle w:val="Akapitzlist"/>
        <w:numPr>
          <w:ilvl w:val="0"/>
          <w:numId w:val="32"/>
        </w:numPr>
        <w:spacing w:after="0"/>
        <w:ind w:left="567" w:hanging="2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="00825930" w:rsidRPr="00742882">
        <w:rPr>
          <w:rFonts w:ascii="Arial" w:hAnsi="Arial" w:cs="Arial"/>
          <w:bCs/>
        </w:rPr>
        <w:t xml:space="preserve">dukacja mieszkańców gminy w zakresie </w:t>
      </w:r>
      <w:r w:rsidR="00825930" w:rsidRPr="00742882">
        <w:rPr>
          <w:rFonts w:ascii="Arial" w:hAnsi="Arial" w:cs="Arial"/>
        </w:rPr>
        <w:t>humanitarnego traktowania</w:t>
      </w:r>
      <w:r w:rsidR="00825930" w:rsidRPr="00742882">
        <w:rPr>
          <w:rFonts w:ascii="Arial" w:hAnsi="Arial" w:cs="Arial"/>
          <w:bCs/>
        </w:rPr>
        <w:t xml:space="preserve"> zwierząt.</w:t>
      </w:r>
    </w:p>
    <w:p w14:paraId="674EA385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4EE41E66" w14:textId="77777777" w:rsidR="008664B1" w:rsidRDefault="008664B1" w:rsidP="00C870CF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„Kultura fizyczna i sport</w:t>
      </w:r>
      <w:r>
        <w:rPr>
          <w:rFonts w:ascii="Arial" w:hAnsi="Arial" w:cs="Arial"/>
          <w:smallCaps/>
        </w:rPr>
        <w:t>”</w:t>
      </w:r>
      <w:r>
        <w:rPr>
          <w:rFonts w:ascii="Arial" w:hAnsi="Arial" w:cs="Arial"/>
        </w:rPr>
        <w:t>:</w:t>
      </w:r>
    </w:p>
    <w:p w14:paraId="206F1D47" w14:textId="7C73C3DF" w:rsidR="008664B1" w:rsidRDefault="00C870CF" w:rsidP="00C870CF">
      <w:pPr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imprez z zakresu kultury fizycznej i sportu na terenie gminy Ustrzyki Dolne;</w:t>
      </w:r>
    </w:p>
    <w:p w14:paraId="61C2E7AF" w14:textId="0B80B4C8" w:rsidR="008664B1" w:rsidRDefault="00C870CF" w:rsidP="00C870CF">
      <w:pPr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rowadzenie działań, których realizacja w sposób bezpośredni przyczyni się do poprawy warunków uprawiania sportu oraz upowszechniania i krzewienia kultury fizycznej na terenie gminy Ustrzyki Dolne.</w:t>
      </w:r>
    </w:p>
    <w:p w14:paraId="0D3F1BF0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491F873A" w14:textId="77777777" w:rsidR="008664B1" w:rsidRDefault="008664B1" w:rsidP="00C870CF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>W zakresie „Turystyka</w:t>
      </w:r>
      <w:r>
        <w:rPr>
          <w:rFonts w:ascii="Arial" w:hAnsi="Arial" w:cs="Arial"/>
          <w:smallCaps/>
        </w:rPr>
        <w:t>”:</w:t>
      </w:r>
    </w:p>
    <w:p w14:paraId="59938905" w14:textId="06F5E391" w:rsidR="008664B1" w:rsidRDefault="00C870CF" w:rsidP="00C870CF">
      <w:pPr>
        <w:numPr>
          <w:ilvl w:val="0"/>
          <w:numId w:val="1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wydarzeń turystyczno-rekreacyjnych dla mieszkańców Gminy;</w:t>
      </w:r>
    </w:p>
    <w:p w14:paraId="0BFC7390" w14:textId="6DBD2FCA" w:rsidR="008664B1" w:rsidRDefault="00C870CF" w:rsidP="00C870CF">
      <w:pPr>
        <w:numPr>
          <w:ilvl w:val="0"/>
          <w:numId w:val="1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imprez krajoznawczych;</w:t>
      </w:r>
    </w:p>
    <w:p w14:paraId="6EEA209E" w14:textId="48D56C97" w:rsidR="008664B1" w:rsidRDefault="00C870CF" w:rsidP="00C870CF">
      <w:pPr>
        <w:numPr>
          <w:ilvl w:val="0"/>
          <w:numId w:val="1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64B1">
        <w:rPr>
          <w:rFonts w:ascii="Arial" w:hAnsi="Arial" w:cs="Arial"/>
        </w:rPr>
        <w:t>atrakcyjnienie oferty turystycznej;</w:t>
      </w:r>
    </w:p>
    <w:p w14:paraId="26F24E47" w14:textId="0DA5D129" w:rsidR="008664B1" w:rsidRDefault="00C870CF" w:rsidP="00C870CF">
      <w:pPr>
        <w:numPr>
          <w:ilvl w:val="0"/>
          <w:numId w:val="1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64B1">
        <w:rPr>
          <w:rFonts w:ascii="Arial" w:hAnsi="Arial" w:cs="Arial"/>
        </w:rPr>
        <w:t>ziałania popularyzujące atrakcyjność turystyczną Gminy.</w:t>
      </w:r>
    </w:p>
    <w:p w14:paraId="38B1BD74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15BDE5CF" w14:textId="77777777" w:rsidR="008664B1" w:rsidRDefault="008664B1" w:rsidP="00C870CF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„Aktywizacja i integracja osób w wieku emerytalnym w życiu społecznym</w:t>
      </w:r>
      <w:r>
        <w:rPr>
          <w:rFonts w:ascii="Arial" w:hAnsi="Arial" w:cs="Arial"/>
          <w:smallCaps/>
        </w:rPr>
        <w:t>”</w:t>
      </w:r>
      <w:r>
        <w:rPr>
          <w:rFonts w:ascii="Arial" w:hAnsi="Arial" w:cs="Arial"/>
        </w:rPr>
        <w:t>:</w:t>
      </w:r>
    </w:p>
    <w:p w14:paraId="3125E16F" w14:textId="20518E63" w:rsidR="008664B1" w:rsidRDefault="00C870CF" w:rsidP="00C870CF">
      <w:pPr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 xml:space="preserve">rganizowanie imprez i zajęć kulturalnych, edukacyjnych, sportowych, turystycznych </w:t>
      </w:r>
      <w:r w:rsidR="008664B1">
        <w:rPr>
          <w:rFonts w:ascii="Arial" w:hAnsi="Arial" w:cs="Arial"/>
        </w:rPr>
        <w:br/>
        <w:t>i rekreacyjnych wspierających aktywność społeczną osób w wieku emerytalnym;</w:t>
      </w:r>
    </w:p>
    <w:p w14:paraId="154631C0" w14:textId="13D15286" w:rsidR="008664B1" w:rsidRDefault="00C870CF" w:rsidP="00C870CF">
      <w:pPr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664B1">
        <w:rPr>
          <w:rFonts w:ascii="Arial" w:hAnsi="Arial" w:cs="Arial"/>
        </w:rPr>
        <w:t>worzenie i prowadzenie klubów seniora (np. Uniwersytet trzeciego wieku).</w:t>
      </w:r>
    </w:p>
    <w:p w14:paraId="40EF3EBC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35467DAD" w14:textId="77777777" w:rsidR="008664B1" w:rsidRDefault="008664B1" w:rsidP="00C870CF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„Działalność na rzecz organizacji pozarządowych</w:t>
      </w:r>
      <w:r>
        <w:rPr>
          <w:rFonts w:ascii="Arial" w:hAnsi="Arial" w:cs="Arial"/>
          <w:smallCaps/>
        </w:rPr>
        <w:t>”</w:t>
      </w:r>
      <w:r>
        <w:rPr>
          <w:rFonts w:ascii="Arial" w:hAnsi="Arial" w:cs="Arial"/>
        </w:rPr>
        <w:t>:</w:t>
      </w:r>
    </w:p>
    <w:p w14:paraId="6C502558" w14:textId="1A4DF216" w:rsidR="008664B1" w:rsidRDefault="00634DDF" w:rsidP="00634DDF">
      <w:pPr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="008664B1">
        <w:rPr>
          <w:rFonts w:ascii="Arial" w:hAnsi="Arial" w:cs="Arial"/>
          <w:bCs/>
        </w:rPr>
        <w:t xml:space="preserve">sparcie organizacji pozarządowych </w:t>
      </w:r>
      <w:r w:rsidR="008664B1">
        <w:rPr>
          <w:rFonts w:ascii="Arial" w:hAnsi="Arial" w:cs="Arial"/>
          <w:noProof/>
        </w:rPr>
        <w:t>i innych podmiotów prowadzacych działalność pożytku publicznego</w:t>
      </w:r>
      <w:r w:rsidR="008664B1">
        <w:rPr>
          <w:rFonts w:ascii="Arial" w:hAnsi="Arial" w:cs="Arial"/>
          <w:bCs/>
        </w:rPr>
        <w:t xml:space="preserve"> poprzez pomoc merytoryczną, organizacyjną, promocyjną</w:t>
      </w:r>
      <w:r>
        <w:rPr>
          <w:rFonts w:ascii="Arial" w:hAnsi="Arial" w:cs="Arial"/>
          <w:bCs/>
        </w:rPr>
        <w:t xml:space="preserve"> </w:t>
      </w:r>
      <w:r w:rsidR="008664B1">
        <w:rPr>
          <w:rFonts w:ascii="Arial" w:hAnsi="Arial" w:cs="Arial"/>
          <w:bCs/>
        </w:rPr>
        <w:t xml:space="preserve">i finansową (np. </w:t>
      </w:r>
      <w:proofErr w:type="spellStart"/>
      <w:r w:rsidR="008664B1">
        <w:rPr>
          <w:rFonts w:ascii="Arial" w:hAnsi="Arial" w:cs="Arial"/>
          <w:bCs/>
        </w:rPr>
        <w:t>regranting</w:t>
      </w:r>
      <w:proofErr w:type="spellEnd"/>
      <w:r w:rsidR="008664B1">
        <w:rPr>
          <w:rFonts w:ascii="Arial" w:hAnsi="Arial" w:cs="Arial"/>
          <w:bCs/>
        </w:rPr>
        <w:t>);</w:t>
      </w:r>
    </w:p>
    <w:p w14:paraId="59B59674" w14:textId="7EDFA6CA" w:rsidR="008664B1" w:rsidRDefault="00634DDF" w:rsidP="00634DDF">
      <w:pPr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64B1">
        <w:rPr>
          <w:rFonts w:ascii="Arial" w:hAnsi="Arial" w:cs="Arial"/>
        </w:rPr>
        <w:t>nicjowanie lub współorganizowanie szkoleń i warsztatów specjalistycznych podnoszących jakość pracy organizacji pozarządowych;</w:t>
      </w:r>
    </w:p>
    <w:p w14:paraId="2659D927" w14:textId="78D6AEF7" w:rsidR="008664B1" w:rsidRDefault="00634DDF" w:rsidP="00634DDF">
      <w:pPr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rganizowanie i współorganizowanie imprez dla mieszkańców Gminy, podczas których prezentowany będzie dorobek gminnego sektora pozarządowego.</w:t>
      </w:r>
    </w:p>
    <w:p w14:paraId="5FEC6E0E" w14:textId="77777777" w:rsidR="008664B1" w:rsidRDefault="008664B1" w:rsidP="008664B1">
      <w:pPr>
        <w:spacing w:after="0"/>
        <w:ind w:left="720"/>
        <w:jc w:val="both"/>
        <w:rPr>
          <w:rFonts w:ascii="Arial" w:hAnsi="Arial" w:cs="Arial"/>
        </w:rPr>
      </w:pPr>
    </w:p>
    <w:p w14:paraId="0C46F478" w14:textId="77777777" w:rsidR="008664B1" w:rsidRDefault="008664B1" w:rsidP="00C870CF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„Nauka, edukacja, oświata i wychowanie</w:t>
      </w:r>
      <w:r>
        <w:rPr>
          <w:rFonts w:ascii="Arial" w:hAnsi="Arial" w:cs="Arial"/>
          <w:smallCaps/>
        </w:rPr>
        <w:t>”</w:t>
      </w:r>
      <w:r>
        <w:rPr>
          <w:rFonts w:ascii="Arial" w:hAnsi="Arial" w:cs="Arial"/>
        </w:rPr>
        <w:t>:</w:t>
      </w:r>
    </w:p>
    <w:p w14:paraId="191D49DB" w14:textId="7686C23A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przedsięwzięć edukacyjno-wychowawczych z udziałem dzieci i młodzieży szkolnej oraz rodziców;</w:t>
      </w:r>
    </w:p>
    <w:p w14:paraId="13A71B1F" w14:textId="75BFA8BE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>spieranie procesów edukacyjnych dzieci i młodzieży szkolnej;</w:t>
      </w:r>
    </w:p>
    <w:p w14:paraId="0CC82F75" w14:textId="69A8565F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pracowanie i realizacja programów edukacyjno-wychowawczych w przedszkolach, szkołach i placówkach oświatowych;</w:t>
      </w:r>
    </w:p>
    <w:p w14:paraId="76D16202" w14:textId="64653E3F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64B1">
        <w:rPr>
          <w:rFonts w:ascii="Arial" w:hAnsi="Arial" w:cs="Arial"/>
        </w:rPr>
        <w:t>rganizacja sesji, sympozjów, seminariów i konferencji naukowych, popularno-naukowych poświęconych zagadnieniom edukacyjnym i wychowawczym;</w:t>
      </w:r>
    </w:p>
    <w:p w14:paraId="59A9E401" w14:textId="198652F2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rowadzenie nieodpłatnych korepetycji adresowanych do uczniów z rodzin ubogich;</w:t>
      </w:r>
    </w:p>
    <w:p w14:paraId="659CEF2D" w14:textId="269DC7D3" w:rsidR="008664B1" w:rsidRDefault="009A6E30" w:rsidP="009A6E30">
      <w:pPr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64B1">
        <w:rPr>
          <w:rFonts w:ascii="Arial" w:hAnsi="Arial" w:cs="Arial"/>
        </w:rPr>
        <w:t>rowadzenie warsztatów integracyjnych oraz szkoleniowo-wypoczynkowych.</w:t>
      </w:r>
    </w:p>
    <w:p w14:paraId="5A88AF76" w14:textId="77777777" w:rsidR="008664B1" w:rsidRDefault="008664B1" w:rsidP="00433692">
      <w:pPr>
        <w:spacing w:after="0"/>
        <w:jc w:val="both"/>
        <w:rPr>
          <w:rFonts w:ascii="Arial" w:hAnsi="Arial" w:cs="Arial"/>
        </w:rPr>
      </w:pPr>
    </w:p>
    <w:p w14:paraId="48C038EE" w14:textId="77777777" w:rsidR="008664B1" w:rsidRDefault="008664B1" w:rsidP="009A6E3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„Bezpieczeństwo i ochrona przeciwpożarowa”:</w:t>
      </w:r>
    </w:p>
    <w:p w14:paraId="1154D975" w14:textId="6CDD42B7" w:rsidR="008664B1" w:rsidRDefault="008664B1" w:rsidP="009A6E30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informacyjno-edukacyjne w zakresie udzielania pierwszej pomocy przedmedycznej, ochrony przeciwpożarowej, zasad ruchu drogowego i bezpieczeństwa na drodze,</w:t>
      </w:r>
    </w:p>
    <w:p w14:paraId="7F270C8E" w14:textId="15C2CA72" w:rsidR="008664B1" w:rsidRDefault="008664B1" w:rsidP="009A6E30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poprawa wiedzy i świadomości społeczeństwa na temat zagrożeń, ich skutków </w:t>
      </w:r>
      <w:r w:rsidR="009A6E30">
        <w:rPr>
          <w:rFonts w:ascii="Arial" w:hAnsi="Arial" w:cs="Arial"/>
        </w:rPr>
        <w:br/>
      </w:r>
      <w:r>
        <w:rPr>
          <w:rFonts w:ascii="Arial" w:hAnsi="Arial" w:cs="Arial"/>
        </w:rPr>
        <w:t>i sposobów walki z ich skutkami.</w:t>
      </w:r>
    </w:p>
    <w:p w14:paraId="1819A67D" w14:textId="77777777" w:rsidR="008664B1" w:rsidRDefault="008664B1" w:rsidP="008664B1">
      <w:pPr>
        <w:spacing w:after="0"/>
        <w:ind w:left="360"/>
        <w:jc w:val="both"/>
        <w:rPr>
          <w:rFonts w:ascii="Arial" w:hAnsi="Arial" w:cs="Arial"/>
        </w:rPr>
      </w:pPr>
    </w:p>
    <w:p w14:paraId="2B14C97A" w14:textId="77777777" w:rsidR="008664B1" w:rsidRDefault="008664B1" w:rsidP="009A6E30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„Działalność na rzecz kombatantów i osób represjonowanych”:</w:t>
      </w:r>
    </w:p>
    <w:p w14:paraId="57820C69" w14:textId="69CC19FE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uroczystości, zjazdów i innych przedsięwzięć kultywujących </w:t>
      </w:r>
      <w:r w:rsidR="009A6E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upowszechniających tradycje walk o niepodległość i suwerenność RP oraz pamięć </w:t>
      </w:r>
      <w:r>
        <w:rPr>
          <w:rFonts w:ascii="Arial" w:hAnsi="Arial" w:cs="Arial"/>
        </w:rPr>
        <w:br/>
        <w:t>o ofiarach wojny i okresu powojennego,</w:t>
      </w:r>
    </w:p>
    <w:p w14:paraId="3322EFBD" w14:textId="77777777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upamiętnienie bohaterów walk o niepodległość Polski,</w:t>
      </w:r>
    </w:p>
    <w:p w14:paraId="5E53E619" w14:textId="4AC069DE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pobudzenie aktywności społecznej promującej integrację wewnątrz </w:t>
      </w:r>
      <w:r w:rsidR="009A6E30">
        <w:rPr>
          <w:rFonts w:ascii="Arial" w:hAnsi="Arial" w:cs="Arial"/>
        </w:rPr>
        <w:br/>
      </w:r>
      <w:r>
        <w:rPr>
          <w:rFonts w:ascii="Arial" w:hAnsi="Arial" w:cs="Arial"/>
        </w:rPr>
        <w:t>i międzypokoleniową,</w:t>
      </w:r>
    </w:p>
    <w:p w14:paraId="53AF2F03" w14:textId="77777777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aktywności kombatantów i osób represjonowanych poprzez udział </w:t>
      </w:r>
      <w:r>
        <w:rPr>
          <w:rFonts w:ascii="Arial" w:hAnsi="Arial" w:cs="Arial"/>
        </w:rPr>
        <w:br/>
        <w:t>w zorganizowanych kulturalno-rekreacyjnych spotkaniach, wydarzeniach, wyjazdach,</w:t>
      </w:r>
    </w:p>
    <w:p w14:paraId="02AB6F71" w14:textId="77777777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i przeprowadzenie różnych form aktywności dla kombatantów i osób represjonowanych,</w:t>
      </w:r>
    </w:p>
    <w:p w14:paraId="05DF045E" w14:textId="77777777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integracji w środowiskach kombatanckich,</w:t>
      </w:r>
    </w:p>
    <w:p w14:paraId="57B7341C" w14:textId="77777777" w:rsidR="008664B1" w:rsidRDefault="008664B1" w:rsidP="009A6E30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na rzecz integracji i zwiększenia uczestnictwa kombatantów i osób represjonowanych w życiu społecznym.</w:t>
      </w:r>
    </w:p>
    <w:p w14:paraId="6616A3AB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14:paraId="0D91C139" w14:textId="77777777" w:rsidR="008664B1" w:rsidRDefault="008664B1" w:rsidP="008664B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wszystkich zakresach udzielania pomocy organizacjom pozarządowym w realizacji zadań działalność gminy obejmuje: udzielanie pożyczek, informowanie stowarzyszeń o możliwości aplikowania o środki finansowe do różnych źródeł zewnętrznych oraz umieszczanie na stronach internetowych gminy i jej jednostek organizacyjnych oraz innych podmiotów informacji o prowadzonych naborach.</w:t>
      </w:r>
    </w:p>
    <w:p w14:paraId="1AB7DC68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14:paraId="1A8F509C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dofinansowania zadań publicznych o dużym znaczeniu </w:t>
      </w:r>
      <w:r>
        <w:rPr>
          <w:rFonts w:ascii="Arial" w:hAnsi="Arial" w:cs="Arial"/>
        </w:rPr>
        <w:br/>
        <w:t>dla społeczności lokalnej, nie ujętych w § 11, które zostały zgłoszone w trybie art. 12 lub art. 19a ustawy, jeśli na ten cel zostały zabezpieczone środki finansowe.</w:t>
      </w:r>
    </w:p>
    <w:p w14:paraId="07142773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VIII</w:t>
      </w:r>
    </w:p>
    <w:p w14:paraId="2B3A11CA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Okres realizacji programu </w:t>
      </w:r>
    </w:p>
    <w:p w14:paraId="6DC92FE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14:paraId="5A3F6943" w14:textId="322FBB26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realizowany będzie od dnia 1 stycznia 202</w:t>
      </w:r>
      <w:r w:rsidR="004336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dnia 31 grudnia 202</w:t>
      </w:r>
      <w:r w:rsidR="004336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4DB61FF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IX</w:t>
      </w:r>
    </w:p>
    <w:p w14:paraId="5EF4D411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Sposób realizacji programu </w:t>
      </w:r>
    </w:p>
    <w:p w14:paraId="717876C0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14:paraId="35709724" w14:textId="77777777" w:rsidR="008664B1" w:rsidRDefault="008664B1" w:rsidP="001F6DC7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Środki finansowe na realizację zadań publicznych będą przyznawane:</w:t>
      </w:r>
    </w:p>
    <w:p w14:paraId="3B630F6E" w14:textId="77777777" w:rsidR="008664B1" w:rsidRDefault="008664B1" w:rsidP="001F6DC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drodze otwartych konkursów ofert na realizację zadań publicznych, ogłaszanych przez Burmistrza Ustrzyk Dolnych, który zatwierdza wyniki;</w:t>
      </w:r>
    </w:p>
    <w:p w14:paraId="6253B026" w14:textId="1C4A9609" w:rsidR="008664B1" w:rsidRDefault="008664B1" w:rsidP="001F6DC7">
      <w:pPr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trybie art. 19a ustawy</w:t>
      </w:r>
      <w:r w:rsidR="00437101" w:rsidRPr="00C26338">
        <w:rPr>
          <w:rFonts w:ascii="Arial" w:hAnsi="Arial" w:cs="Arial"/>
          <w:bCs/>
        </w:rPr>
        <w:t xml:space="preserve">, tj. </w:t>
      </w:r>
      <w:r w:rsidRPr="00C26338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>pominięciem otwartego konkursu ofert w przypadku zadań o charakterze lokalnym lub regionalnym realizowanych w okresie nie dłuższym niż 90 dni, których wartość dofinansowania lub finansowania nie przekracza kwoty 10 000 zł.</w:t>
      </w:r>
    </w:p>
    <w:p w14:paraId="3F997CB1" w14:textId="77777777" w:rsidR="008664B1" w:rsidRDefault="008664B1" w:rsidP="001F6DC7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złożone w konkursach, o których mowa ust. 1 pkt 1, opiniowane są przez komisje konkursowe powoływane do tego celu przez Burmistrza Ustrzyk Dolnych odrębnie dla każdego obszaru współpracy.</w:t>
      </w:r>
    </w:p>
    <w:p w14:paraId="7E5178CD" w14:textId="77777777" w:rsidR="008664B1" w:rsidRDefault="008664B1" w:rsidP="001F6DC7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konkursie, o którym mowa w ust. 1 pkt 1 mogą uczestniczyć organizacje pozarządowe oraz podmioty wymienione w art. 3 ust. 3 ustawy, przy czym jeden podmiot może aplikować do konkursu z maksymalnie jedną ofertą realizacji zadania publicznego.</w:t>
      </w:r>
    </w:p>
    <w:p w14:paraId="16943CE6" w14:textId="77777777" w:rsidR="008664B1" w:rsidRDefault="008664B1" w:rsidP="008664B1">
      <w:pPr>
        <w:tabs>
          <w:tab w:val="center" w:pos="4535"/>
          <w:tab w:val="left" w:pos="5775"/>
        </w:tabs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16.</w:t>
      </w:r>
    </w:p>
    <w:p w14:paraId="4FF0F0BC" w14:textId="77777777" w:rsidR="008664B1" w:rsidRDefault="008664B1" w:rsidP="008664B1">
      <w:pPr>
        <w:tabs>
          <w:tab w:val="center" w:pos="4535"/>
          <w:tab w:val="left" w:pos="5775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Koordynatorem współpracy gminy Ustrzyki Dolne z organizacjami jest pracownik Urzędu Miejskiego w Ustrzykach Dolnych zajmujący stanowisko ds. współpracy z organizacjami pozarządowymi.</w:t>
      </w:r>
    </w:p>
    <w:p w14:paraId="69504A70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</w:p>
    <w:p w14:paraId="4844AB57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Wysokość środków planowanych na realizację programu</w:t>
      </w:r>
    </w:p>
    <w:p w14:paraId="0D6DFDBA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1701"/>
        <w:gridCol w:w="1701"/>
      </w:tblGrid>
      <w:tr w:rsidR="008664B1" w14:paraId="6059ACC6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93C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Hlk115939065"/>
          </w:p>
          <w:p w14:paraId="02BC9346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76A9B0E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B85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0519070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41F1418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współpracy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CC7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Zakładana minimalna kwota środków planowanych na realizację programu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F2E3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 </w:t>
            </w:r>
          </w:p>
          <w:p w14:paraId="0712CB14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trybie otwartych konkursów ofert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538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 </w:t>
            </w:r>
          </w:p>
          <w:p w14:paraId="29D4B612" w14:textId="77777777" w:rsidR="008664B1" w:rsidRDefault="008664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trybie małych grantów</w:t>
            </w:r>
          </w:p>
        </w:tc>
      </w:tr>
      <w:tr w:rsidR="008664B1" w14:paraId="13933AC2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8C5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2C88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Upowszechnianie kultury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E0F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AA5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392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 zł</w:t>
            </w:r>
          </w:p>
        </w:tc>
      </w:tr>
      <w:tr w:rsidR="008664B1" w14:paraId="25865A80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B7A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973D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społeczna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050" w14:textId="7CA53E50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1528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CCE6" w14:textId="470E9B85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1528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533F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5695CFA3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A656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EFD0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zwierząt bezdomnych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561" w14:textId="17FED469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36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129" w14:textId="53ADBF5F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36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CB5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743A06D5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8FC8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742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fizyczna i sport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C29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68AD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8F22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177966F5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0067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6655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Turystyka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88B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2925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275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474519A8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E2D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4E86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Aktywizacja i integracja osób w wieku emerytalnym w życiu społecznym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424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D7D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807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3B1111F3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1846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1E4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na rzecz organizacji pozarządowych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3737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39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70C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0D527B8E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61E9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D7D2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Nauka, Edukacja, Oświata i Wychowanie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8BA1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482E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207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0D0BA49A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77A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E10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i ochrona przeciwpożarowa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2E04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DC1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47D6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8664B1" w14:paraId="2A45C7BA" w14:textId="77777777" w:rsidTr="00866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2D8" w14:textId="77777777" w:rsidR="008664B1" w:rsidRDefault="008664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A31A" w14:textId="77777777" w:rsidR="008664B1" w:rsidRDefault="008664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na rzecz kombatantów i osób represjonowanych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3D9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68C8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AF67" w14:textId="77777777" w:rsidR="008664B1" w:rsidRDefault="008664B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</w:tbl>
    <w:bookmarkEnd w:id="0"/>
    <w:p w14:paraId="520C0515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18.</w:t>
      </w:r>
    </w:p>
    <w:p w14:paraId="322BE0A7" w14:textId="746F5A2F" w:rsidR="008664B1" w:rsidRDefault="008664B1" w:rsidP="001F6DC7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dotacji dla organizacji pozarządowych, o której mowa w § 17, nie może być wyższa od kwoty dotacji ujętej w uchwale budżetowej na rok 202</w:t>
      </w:r>
      <w:r w:rsidR="0043369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</w:p>
    <w:p w14:paraId="58564154" w14:textId="2E3528C1" w:rsidR="008664B1" w:rsidRDefault="008664B1" w:rsidP="001F6DC7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Źródłem pokrycia zobowiązań, o których mowa w § 17, będą dochody Gminy za rok 202</w:t>
      </w:r>
      <w:r w:rsidR="0043369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</w:p>
    <w:p w14:paraId="00152B7B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XI</w:t>
      </w:r>
    </w:p>
    <w:p w14:paraId="4731B9BE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oceny realizacji programu</w:t>
      </w:r>
    </w:p>
    <w:p w14:paraId="59AF805F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19.</w:t>
      </w:r>
    </w:p>
    <w:p w14:paraId="3CDC9587" w14:textId="77777777" w:rsidR="008664B1" w:rsidRDefault="008664B1" w:rsidP="001F6DC7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Wskaźnikami efektywności programu będą uzyskane informacje dotyczące:</w:t>
      </w:r>
    </w:p>
    <w:p w14:paraId="75612DC9" w14:textId="164AF5F7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4B1">
        <w:rPr>
          <w:rFonts w:ascii="Arial" w:hAnsi="Arial" w:cs="Arial"/>
        </w:rPr>
        <w:t>ysokości środków finansowych przeznaczonych z budżetu Gminy na realizację zadań publicznych na rzecz mieszkańców Ustrzyk Dolnych.</w:t>
      </w:r>
    </w:p>
    <w:p w14:paraId="2C267EBE" w14:textId="7F153F08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</w:t>
      </w:r>
      <w:r w:rsidR="008664B1">
        <w:rPr>
          <w:rFonts w:ascii="Arial" w:hAnsi="Arial" w:cs="Arial"/>
        </w:rPr>
        <w:t>ącznej wielkości środków finansowych zaangażowanych przez organizacje w realizację tych zadań.</w:t>
      </w:r>
    </w:p>
    <w:p w14:paraId="5BD90947" w14:textId="219F32FB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4B1">
        <w:rPr>
          <w:rFonts w:ascii="Arial" w:hAnsi="Arial" w:cs="Arial"/>
        </w:rPr>
        <w:t>iczby organizacji, które zwróciły się o wsparcie lub powierzenie realizacji zadań publicznych.</w:t>
      </w:r>
    </w:p>
    <w:p w14:paraId="3045C2DC" w14:textId="33D8CD2A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4B1">
        <w:rPr>
          <w:rFonts w:ascii="Arial" w:hAnsi="Arial" w:cs="Arial"/>
        </w:rPr>
        <w:t>iczby złożonych ofert realizacji zadania publicznego.</w:t>
      </w:r>
    </w:p>
    <w:p w14:paraId="7F513222" w14:textId="0128EA58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4B1">
        <w:rPr>
          <w:rFonts w:ascii="Arial" w:hAnsi="Arial" w:cs="Arial"/>
        </w:rPr>
        <w:t>iczby skonsultowanych z organizacjami projektów aktów prawa miejscowego.</w:t>
      </w:r>
    </w:p>
    <w:p w14:paraId="68FD35BD" w14:textId="7D3BED8D" w:rsidR="008664B1" w:rsidRDefault="001F6DC7" w:rsidP="001F6DC7">
      <w:pPr>
        <w:numPr>
          <w:ilvl w:val="0"/>
          <w:numId w:val="2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4B1">
        <w:rPr>
          <w:rFonts w:ascii="Arial" w:hAnsi="Arial" w:cs="Arial"/>
        </w:rPr>
        <w:t>iczby organizacji biorących udział w konsultacjach.</w:t>
      </w:r>
    </w:p>
    <w:p w14:paraId="5503895F" w14:textId="0B8CD38E" w:rsidR="008664B1" w:rsidRDefault="008664B1" w:rsidP="001F6DC7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Ustrzyk Dolnych składa Radzie Miejskiej oraz opublikuje w Biuletynie Informacji Publicznej sprawozdanie z realizacji programu w terminie do 31 maja 202</w:t>
      </w:r>
      <w:r w:rsidR="0043369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roku.</w:t>
      </w:r>
    </w:p>
    <w:p w14:paraId="03B9E911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XII</w:t>
      </w:r>
    </w:p>
    <w:p w14:paraId="0E2EE5B4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 sposobie tworzenia programu oraz o przebiegu konsultacji</w:t>
      </w:r>
    </w:p>
    <w:p w14:paraId="382EEA88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20.</w:t>
      </w:r>
    </w:p>
    <w:p w14:paraId="7AE82976" w14:textId="77777777" w:rsidR="008664B1" w:rsidRDefault="008664B1" w:rsidP="001F6DC7">
      <w:pPr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programu został stworzony przez pracowników merytorycznych prowadzących współpracę z organizacjami oraz pracowników merytorycznych odpowiedzialnych za realizację zasad współpracy w poszczególnych zakresach.</w:t>
      </w:r>
    </w:p>
    <w:p w14:paraId="378B8DB4" w14:textId="77777777" w:rsidR="008664B1" w:rsidRDefault="008664B1" w:rsidP="001F6DC7">
      <w:pPr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przedłożony został pod obrady Gminnej Rady Działalności Pożytku Publicznego </w:t>
      </w:r>
      <w:r>
        <w:rPr>
          <w:rFonts w:ascii="Arial" w:hAnsi="Arial" w:cs="Arial"/>
          <w:bCs/>
        </w:rPr>
        <w:br/>
        <w:t>w Ustrzykach Dolnych celem zaopiniowania.</w:t>
      </w:r>
    </w:p>
    <w:p w14:paraId="30524D2D" w14:textId="5D94CFB2" w:rsidR="008664B1" w:rsidRPr="00433692" w:rsidRDefault="008664B1" w:rsidP="001F6DC7">
      <w:pPr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podlegał konsultacjom społecznym z mieszkańcami gminy Ustrzyki Dolne, ze szczególnym uwzględnieniem podmiotów sektora społecznego.</w:t>
      </w:r>
    </w:p>
    <w:p w14:paraId="60678D24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XIII</w:t>
      </w:r>
    </w:p>
    <w:p w14:paraId="7F9E7717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Tryb powoływania i zasady działania komisji konkursowych do opiniowania ofert </w:t>
      </w:r>
      <w:r>
        <w:rPr>
          <w:rFonts w:ascii="Arial" w:hAnsi="Arial" w:cs="Arial"/>
          <w:b/>
          <w:bCs/>
        </w:rPr>
        <w:br/>
        <w:t>w otwartych konkursach ofert</w:t>
      </w:r>
    </w:p>
    <w:p w14:paraId="7D4BA576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21.</w:t>
      </w:r>
    </w:p>
    <w:p w14:paraId="5A17A6A9" w14:textId="77777777" w:rsidR="008664B1" w:rsidRDefault="008664B1" w:rsidP="001F6DC7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Komisje konkursowe powoływane są przez Burmistrza Ustrzyk Dolnych w celu opiniowania złożonych ofert odrębnie dla poszczególnych zakresów współpracy określonych w § 11.</w:t>
      </w:r>
    </w:p>
    <w:p w14:paraId="586198E7" w14:textId="77777777" w:rsidR="008664B1" w:rsidRDefault="008664B1" w:rsidP="001F6DC7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Podczas oceny ofert komisje konkursowe kierują się kryteriami oceny wskazanymi </w:t>
      </w:r>
      <w:r>
        <w:rPr>
          <w:rFonts w:ascii="Arial" w:hAnsi="Arial" w:cs="Arial"/>
          <w:bCs/>
        </w:rPr>
        <w:br/>
        <w:t>w ogłoszeniu otwartego konkursu ofert.</w:t>
      </w:r>
    </w:p>
    <w:p w14:paraId="3333CB42" w14:textId="77777777" w:rsidR="008664B1" w:rsidRDefault="008664B1" w:rsidP="001F6DC7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Każda komisja konkursowa sporządza protokół z postępowania, który przedkłada Burmistrzowi Ustrzyk Dolnych celem zatwierdzenia wraz z wykazem organizacji, którym proponuje się przyznanie środków z budżetu Gminy zawierającym dane organizacji, nazwę zlecanego zadania, ocenę oferty oraz proponowaną kwotę dotacji.</w:t>
      </w:r>
    </w:p>
    <w:p w14:paraId="650967AF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22.</w:t>
      </w:r>
    </w:p>
    <w:p w14:paraId="34DB9412" w14:textId="77777777" w:rsidR="008664B1" w:rsidRDefault="008664B1" w:rsidP="001F6DC7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ciągu 7 dni od przyjęcia przez Radę Miejską rocznego programu współpracy na stronie internetowej gminy zamieszcza się ogłoszenie o naborze wśród przedstawicieli organizacji pozarządowych na członków komisji konkursowych.</w:t>
      </w:r>
    </w:p>
    <w:p w14:paraId="66CC34CD" w14:textId="77777777" w:rsidR="008664B1" w:rsidRDefault="008664B1" w:rsidP="001F6DC7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Nabór trwa przez 2 tygodnie od dnia ogłoszenia.</w:t>
      </w:r>
    </w:p>
    <w:p w14:paraId="43129A81" w14:textId="77777777" w:rsidR="008664B1" w:rsidRDefault="008664B1" w:rsidP="001F6DC7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Kandydatami na członków komisji konkursowych mogą być członkowie organizacji pozarządowych oraz osoby wskazane przez organizacje (nie będące ich członkami), umocowane do reprezentowania organizacji.</w:t>
      </w:r>
    </w:p>
    <w:p w14:paraId="3BBE0E45" w14:textId="77777777" w:rsidR="008664B1" w:rsidRDefault="008664B1" w:rsidP="001F6DC7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Gminna Rada Działalności Pożytku Publicznego, po analizie pisemnych zgłoszeń kandydatów prowadzonej według kryteriów kwalifikacji kandydatów i doświadczenia </w:t>
      </w:r>
      <w:r>
        <w:rPr>
          <w:rFonts w:ascii="Arial" w:hAnsi="Arial" w:cs="Arial"/>
          <w:bCs/>
        </w:rPr>
        <w:br/>
        <w:t>w działalności społecznej, rekomenduje Burmistrzowi Ustrzyk Dolnych osoby, które mogą reprezentować organizacje pozarządowe w komisjach konkursowych.</w:t>
      </w:r>
    </w:p>
    <w:p w14:paraId="05364AE1" w14:textId="77777777" w:rsidR="008664B1" w:rsidRDefault="008664B1" w:rsidP="001F6DC7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Ustrzyk Dolnych powołuje w skład komisji konkursowych przedstawicieli organizacji spośród rekomendowanych przez Gminną Radę Działalności Pożytku Publicznego.</w:t>
      </w:r>
    </w:p>
    <w:p w14:paraId="4CDEB65A" w14:textId="77777777" w:rsidR="00DA2475" w:rsidRDefault="00DA2475" w:rsidP="008664B1">
      <w:pPr>
        <w:spacing w:before="240" w:after="0"/>
        <w:jc w:val="center"/>
        <w:rPr>
          <w:rFonts w:ascii="Arial" w:hAnsi="Arial" w:cs="Arial"/>
          <w:b/>
          <w:bCs/>
        </w:rPr>
      </w:pPr>
    </w:p>
    <w:p w14:paraId="0EE35D1A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23.</w:t>
      </w:r>
    </w:p>
    <w:p w14:paraId="43776D3C" w14:textId="746A92FC" w:rsidR="008664B1" w:rsidRDefault="008664B1" w:rsidP="001F6DC7">
      <w:pPr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członków komisji konkursowych biorących udział w opiniowaniu ofert stosuje </w:t>
      </w:r>
      <w:r>
        <w:rPr>
          <w:rFonts w:ascii="Arial" w:hAnsi="Arial" w:cs="Arial"/>
          <w:bCs/>
        </w:rPr>
        <w:br/>
        <w:t xml:space="preserve">się przepisy ustawy z dnia </w:t>
      </w:r>
      <w:r w:rsidRPr="00AA51D4">
        <w:rPr>
          <w:rFonts w:ascii="Arial" w:hAnsi="Arial" w:cs="Arial"/>
          <w:bCs/>
        </w:rPr>
        <w:t>14 czerwca 1960 r. - Kodeks postepowania administracyjnego (tekst jedn. Dz. U. z 202</w:t>
      </w:r>
      <w:r w:rsidR="00AA51D4" w:rsidRPr="00AA51D4">
        <w:rPr>
          <w:rFonts w:ascii="Arial" w:hAnsi="Arial" w:cs="Arial"/>
          <w:bCs/>
        </w:rPr>
        <w:t>3</w:t>
      </w:r>
      <w:r w:rsidRPr="00AA51D4">
        <w:rPr>
          <w:rFonts w:ascii="Arial" w:hAnsi="Arial" w:cs="Arial"/>
          <w:bCs/>
        </w:rPr>
        <w:t xml:space="preserve"> r. poz. </w:t>
      </w:r>
      <w:r w:rsidR="00AA51D4" w:rsidRPr="00AA51D4">
        <w:rPr>
          <w:rFonts w:ascii="Arial" w:hAnsi="Arial" w:cs="Arial"/>
          <w:bCs/>
        </w:rPr>
        <w:t>775 z późn. zm.</w:t>
      </w:r>
      <w:r w:rsidRPr="00AA51D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dotyczące wyłączenia pracownika.</w:t>
      </w:r>
    </w:p>
    <w:p w14:paraId="57A678E0" w14:textId="77777777" w:rsidR="008664B1" w:rsidRDefault="008664B1" w:rsidP="001F6DC7">
      <w:pPr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Każdy z członków komisji konkursowej wskazanych w § 22 ust. 1-4 składa pisemne oświadczenie o braku lub istnieniu powiązań z wnioskodawcami ofert w konkursie. </w:t>
      </w:r>
      <w:r>
        <w:rPr>
          <w:rFonts w:ascii="Arial" w:hAnsi="Arial" w:cs="Arial"/>
          <w:bCs/>
        </w:rPr>
        <w:br/>
        <w:t>W przypadku złożenia oświadczenia o istnieniu powiązań z organizacją składającą ofertę w konkursie członek komisji nie bierze udziału w ocenie oferty i dalszym postepowaniu konkursowym dotyczącym danej oferty.</w:t>
      </w:r>
    </w:p>
    <w:p w14:paraId="287820AA" w14:textId="77777777" w:rsidR="008664B1" w:rsidRDefault="008664B1" w:rsidP="001F6DC7">
      <w:pPr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osób reprezentujących w komisji organizacje pozarządowe stosuje się przepisy ustawy dotyczące wyłączenia osób wskazanych przez podmioty biorące udział w konkursie ofert.</w:t>
      </w:r>
    </w:p>
    <w:p w14:paraId="2389D3D4" w14:textId="77777777" w:rsidR="008664B1" w:rsidRDefault="008664B1" w:rsidP="008664B1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24.</w:t>
      </w:r>
    </w:p>
    <w:p w14:paraId="79903D16" w14:textId="77777777" w:rsidR="008664B1" w:rsidRDefault="008664B1" w:rsidP="001F6DC7">
      <w:pPr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Posiedzenia komisji odbywać się będą w siedzibie Urzędu Miejskiego.</w:t>
      </w:r>
    </w:p>
    <w:p w14:paraId="2D84635D" w14:textId="77777777" w:rsidR="008664B1" w:rsidRDefault="008664B1" w:rsidP="001F6DC7">
      <w:pPr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Terminy posiedzeń ustala przewodniczący komisji.</w:t>
      </w:r>
    </w:p>
    <w:p w14:paraId="4AE4AFB1" w14:textId="07ACFFD1" w:rsidR="008664B1" w:rsidRDefault="008664B1" w:rsidP="001F6DC7">
      <w:pPr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Komisja konkursowa może obradować w niepełnym składzie w liczbie minimum </w:t>
      </w:r>
      <w:r w:rsidR="00F15E9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osób </w:t>
      </w:r>
      <w:r w:rsidR="00437101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tym obligatoryjnie przewodniczący lub zastępca przewodniczącego komisji.</w:t>
      </w:r>
    </w:p>
    <w:p w14:paraId="4234E906" w14:textId="77777777" w:rsidR="008664B1" w:rsidRDefault="008664B1" w:rsidP="001F6DC7">
      <w:pPr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Obsługę administracyjno-biurową komisji konkursowych zapewnia koordynator współpracy z organizacjami pozarządowymi.</w:t>
      </w:r>
    </w:p>
    <w:p w14:paraId="02DC6F37" w14:textId="77777777" w:rsidR="008664B1" w:rsidRDefault="008664B1" w:rsidP="008664B1">
      <w:pPr>
        <w:spacing w:after="0"/>
        <w:jc w:val="both"/>
        <w:rPr>
          <w:rFonts w:ascii="Arial" w:hAnsi="Arial" w:cs="Arial"/>
        </w:rPr>
      </w:pPr>
    </w:p>
    <w:p w14:paraId="5DA330E6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557581AF" w14:textId="77777777" w:rsidR="00C91EDF" w:rsidRPr="00A86383" w:rsidRDefault="00C91EDF" w:rsidP="00C91EDF">
      <w:pPr>
        <w:spacing w:after="0"/>
        <w:jc w:val="center"/>
        <w:rPr>
          <w:rFonts w:ascii="Arial" w:hAnsi="Arial" w:cs="Arial"/>
          <w:b/>
          <w:bCs/>
        </w:rPr>
      </w:pPr>
    </w:p>
    <w:sectPr w:rsidR="00C91EDF" w:rsidRPr="00A86383" w:rsidSect="00C2633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153"/>
    <w:multiLevelType w:val="hybridMultilevel"/>
    <w:tmpl w:val="BB1C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2DF"/>
    <w:multiLevelType w:val="hybridMultilevel"/>
    <w:tmpl w:val="D2268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80D69"/>
    <w:multiLevelType w:val="hybridMultilevel"/>
    <w:tmpl w:val="6B02B8A0"/>
    <w:lvl w:ilvl="0" w:tplc="418262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824"/>
    <w:multiLevelType w:val="hybridMultilevel"/>
    <w:tmpl w:val="A610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B8"/>
    <w:multiLevelType w:val="hybridMultilevel"/>
    <w:tmpl w:val="58566096"/>
    <w:lvl w:ilvl="0" w:tplc="B8ECE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778"/>
    <w:multiLevelType w:val="hybridMultilevel"/>
    <w:tmpl w:val="8D545A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86F"/>
    <w:multiLevelType w:val="hybridMultilevel"/>
    <w:tmpl w:val="CE702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7CB"/>
    <w:multiLevelType w:val="hybridMultilevel"/>
    <w:tmpl w:val="D9B801D4"/>
    <w:lvl w:ilvl="0" w:tplc="82661D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C2EE8"/>
    <w:multiLevelType w:val="hybridMultilevel"/>
    <w:tmpl w:val="846470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A4A18"/>
    <w:multiLevelType w:val="hybridMultilevel"/>
    <w:tmpl w:val="6E807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65178"/>
    <w:multiLevelType w:val="hybridMultilevel"/>
    <w:tmpl w:val="63DED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478F3"/>
    <w:multiLevelType w:val="hybridMultilevel"/>
    <w:tmpl w:val="5AB09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72AF2"/>
    <w:multiLevelType w:val="hybridMultilevel"/>
    <w:tmpl w:val="43D0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53C9"/>
    <w:multiLevelType w:val="hybridMultilevel"/>
    <w:tmpl w:val="63308542"/>
    <w:lvl w:ilvl="0" w:tplc="14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D24A0"/>
    <w:multiLevelType w:val="hybridMultilevel"/>
    <w:tmpl w:val="A192C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18A"/>
    <w:multiLevelType w:val="hybridMultilevel"/>
    <w:tmpl w:val="07BE5D9E"/>
    <w:lvl w:ilvl="0" w:tplc="83CE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64033"/>
    <w:multiLevelType w:val="hybridMultilevel"/>
    <w:tmpl w:val="3A48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381"/>
    <w:multiLevelType w:val="hybridMultilevel"/>
    <w:tmpl w:val="D3060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91A94"/>
    <w:multiLevelType w:val="hybridMultilevel"/>
    <w:tmpl w:val="87CC0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350C8"/>
    <w:multiLevelType w:val="hybridMultilevel"/>
    <w:tmpl w:val="48E87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513A"/>
    <w:multiLevelType w:val="hybridMultilevel"/>
    <w:tmpl w:val="B15C84F4"/>
    <w:lvl w:ilvl="0" w:tplc="F8FEB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1" w15:restartNumberingAfterBreak="0">
    <w:nsid w:val="5CBD0FCF"/>
    <w:multiLevelType w:val="hybridMultilevel"/>
    <w:tmpl w:val="621A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2D3C"/>
    <w:multiLevelType w:val="hybridMultilevel"/>
    <w:tmpl w:val="0F324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2550D"/>
    <w:multiLevelType w:val="hybridMultilevel"/>
    <w:tmpl w:val="1660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40E16"/>
    <w:multiLevelType w:val="hybridMultilevel"/>
    <w:tmpl w:val="AB707E96"/>
    <w:lvl w:ilvl="0" w:tplc="7380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22CAA"/>
    <w:multiLevelType w:val="hybridMultilevel"/>
    <w:tmpl w:val="FF32D1F0"/>
    <w:lvl w:ilvl="0" w:tplc="8F76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6570C"/>
    <w:multiLevelType w:val="hybridMultilevel"/>
    <w:tmpl w:val="6C64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2FDA"/>
    <w:multiLevelType w:val="hybridMultilevel"/>
    <w:tmpl w:val="D5B4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A074B"/>
    <w:multiLevelType w:val="hybridMultilevel"/>
    <w:tmpl w:val="FEEA0322"/>
    <w:lvl w:ilvl="0" w:tplc="A7226E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889617">
    <w:abstractNumId w:val="10"/>
  </w:num>
  <w:num w:numId="2" w16cid:durableId="9056512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1983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7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150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438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776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75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368602">
    <w:abstractNumId w:val="24"/>
  </w:num>
  <w:num w:numId="10" w16cid:durableId="1433359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6689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23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686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70912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366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0380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616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98708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2608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57977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975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7303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4537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918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42604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6420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8845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95249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2580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883358">
    <w:abstractNumId w:val="0"/>
  </w:num>
  <w:num w:numId="31" w16cid:durableId="11691975">
    <w:abstractNumId w:val="5"/>
  </w:num>
  <w:num w:numId="32" w16cid:durableId="162499537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E6"/>
    <w:rsid w:val="00011E1B"/>
    <w:rsid w:val="00025F8B"/>
    <w:rsid w:val="00051520"/>
    <w:rsid w:val="00071550"/>
    <w:rsid w:val="000724C3"/>
    <w:rsid w:val="000A671D"/>
    <w:rsid w:val="00100D6B"/>
    <w:rsid w:val="0017754E"/>
    <w:rsid w:val="001C6E2B"/>
    <w:rsid w:val="001F6DC7"/>
    <w:rsid w:val="00204001"/>
    <w:rsid w:val="00204B7E"/>
    <w:rsid w:val="00272DCF"/>
    <w:rsid w:val="002E3050"/>
    <w:rsid w:val="002E34E0"/>
    <w:rsid w:val="002F2DC4"/>
    <w:rsid w:val="002F63C3"/>
    <w:rsid w:val="00333D64"/>
    <w:rsid w:val="00387760"/>
    <w:rsid w:val="00395442"/>
    <w:rsid w:val="0039628D"/>
    <w:rsid w:val="003B21B3"/>
    <w:rsid w:val="00410551"/>
    <w:rsid w:val="00433692"/>
    <w:rsid w:val="00437101"/>
    <w:rsid w:val="00441DDC"/>
    <w:rsid w:val="0051528A"/>
    <w:rsid w:val="00521670"/>
    <w:rsid w:val="00535E30"/>
    <w:rsid w:val="005463F8"/>
    <w:rsid w:val="005714D4"/>
    <w:rsid w:val="00581C0D"/>
    <w:rsid w:val="005824E2"/>
    <w:rsid w:val="00585B87"/>
    <w:rsid w:val="00593BF0"/>
    <w:rsid w:val="005D0033"/>
    <w:rsid w:val="00633A6E"/>
    <w:rsid w:val="00634DDF"/>
    <w:rsid w:val="00681121"/>
    <w:rsid w:val="00681EEA"/>
    <w:rsid w:val="006B6A0A"/>
    <w:rsid w:val="006F597E"/>
    <w:rsid w:val="00704FE8"/>
    <w:rsid w:val="0071075B"/>
    <w:rsid w:val="0072185F"/>
    <w:rsid w:val="0073158A"/>
    <w:rsid w:val="0073723F"/>
    <w:rsid w:val="00762924"/>
    <w:rsid w:val="007B1CBC"/>
    <w:rsid w:val="007B2725"/>
    <w:rsid w:val="007C529B"/>
    <w:rsid w:val="007C7186"/>
    <w:rsid w:val="007D6F4F"/>
    <w:rsid w:val="008035B1"/>
    <w:rsid w:val="008233DE"/>
    <w:rsid w:val="00825930"/>
    <w:rsid w:val="008664B1"/>
    <w:rsid w:val="00871259"/>
    <w:rsid w:val="008C616F"/>
    <w:rsid w:val="008C7D11"/>
    <w:rsid w:val="00967836"/>
    <w:rsid w:val="009A6E30"/>
    <w:rsid w:val="009C0DAC"/>
    <w:rsid w:val="009D21FD"/>
    <w:rsid w:val="009D5E6C"/>
    <w:rsid w:val="009E7B1F"/>
    <w:rsid w:val="00A12846"/>
    <w:rsid w:val="00A12BCB"/>
    <w:rsid w:val="00A321DD"/>
    <w:rsid w:val="00A86383"/>
    <w:rsid w:val="00AA51D4"/>
    <w:rsid w:val="00AC467F"/>
    <w:rsid w:val="00B27E1C"/>
    <w:rsid w:val="00B40BCF"/>
    <w:rsid w:val="00B50228"/>
    <w:rsid w:val="00B5695D"/>
    <w:rsid w:val="00B7620A"/>
    <w:rsid w:val="00B9602D"/>
    <w:rsid w:val="00C26338"/>
    <w:rsid w:val="00C53C60"/>
    <w:rsid w:val="00C565F2"/>
    <w:rsid w:val="00C870CF"/>
    <w:rsid w:val="00C91EDF"/>
    <w:rsid w:val="00CE182A"/>
    <w:rsid w:val="00CE7BA3"/>
    <w:rsid w:val="00D12041"/>
    <w:rsid w:val="00D21046"/>
    <w:rsid w:val="00D752C4"/>
    <w:rsid w:val="00DA2475"/>
    <w:rsid w:val="00DF7BE6"/>
    <w:rsid w:val="00E00669"/>
    <w:rsid w:val="00E0093C"/>
    <w:rsid w:val="00E501E9"/>
    <w:rsid w:val="00EA02FB"/>
    <w:rsid w:val="00EC7924"/>
    <w:rsid w:val="00F1077B"/>
    <w:rsid w:val="00F122DC"/>
    <w:rsid w:val="00F15E97"/>
    <w:rsid w:val="00F301E5"/>
    <w:rsid w:val="00F36D4F"/>
    <w:rsid w:val="00F433BC"/>
    <w:rsid w:val="00F470D5"/>
    <w:rsid w:val="00F57421"/>
    <w:rsid w:val="00F85643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F39"/>
  <w15:docId w15:val="{5E43B2A4-0296-4502-9B1B-4C80649C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BE6"/>
  </w:style>
  <w:style w:type="paragraph" w:styleId="Nagwek2">
    <w:name w:val="heading 2"/>
    <w:basedOn w:val="Normalny"/>
    <w:link w:val="Nagwek2Znak"/>
    <w:qFormat/>
    <w:rsid w:val="00A8638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E6"/>
    <w:pPr>
      <w:ind w:left="720"/>
      <w:contextualSpacing/>
    </w:pPr>
  </w:style>
  <w:style w:type="paragraph" w:customStyle="1" w:styleId="Default">
    <w:name w:val="Default"/>
    <w:rsid w:val="00011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C52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6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463F8"/>
    <w:rPr>
      <w:b/>
      <w:bCs/>
    </w:rPr>
  </w:style>
  <w:style w:type="paragraph" w:styleId="Tekstdymka">
    <w:name w:val="Balloon Text"/>
    <w:basedOn w:val="Normalny"/>
    <w:link w:val="TekstdymkaZnak"/>
    <w:unhideWhenUsed/>
    <w:rsid w:val="00E0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06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86383"/>
    <w:rPr>
      <w:rFonts w:ascii="Arial" w:eastAsia="Times New Roman" w:hAnsi="Arial" w:cs="Arial"/>
      <w:b/>
      <w:bCs/>
      <w:color w:val="000000"/>
      <w:sz w:val="23"/>
      <w:szCs w:val="23"/>
      <w:lang w:eastAsia="pl-PL"/>
    </w:rPr>
  </w:style>
  <w:style w:type="character" w:styleId="UyteHipercze">
    <w:name w:val="FollowedHyperlink"/>
    <w:rsid w:val="00A86383"/>
    <w:rPr>
      <w:color w:val="800080"/>
      <w:u w:val="single"/>
    </w:rPr>
  </w:style>
  <w:style w:type="paragraph" w:styleId="Nagwek">
    <w:name w:val="header"/>
    <w:basedOn w:val="Normalny"/>
    <w:link w:val="NagwekZnak"/>
    <w:rsid w:val="00A86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86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86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86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A863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6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638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63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A8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A8638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86383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9F3C-57A3-4177-8E4A-67BCA83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Wiesław Andruch</cp:lastModifiedBy>
  <cp:revision>2</cp:revision>
  <cp:lastPrinted>2023-11-06T13:51:00Z</cp:lastPrinted>
  <dcterms:created xsi:type="dcterms:W3CDTF">2023-11-08T12:49:00Z</dcterms:created>
  <dcterms:modified xsi:type="dcterms:W3CDTF">2023-11-08T12:49:00Z</dcterms:modified>
</cp:coreProperties>
</file>